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1D05" w:rsidRPr="00F342DC" w:rsidRDefault="00AF1D05" w:rsidP="00AF1D05">
      <w:pPr>
        <w:rPr>
          <w:rFonts w:asciiTheme="minorHAnsi" w:eastAsiaTheme="minorHAnsi" w:hAnsiTheme="minorHAnsi" w:cstheme="minorHAnsi"/>
          <w:sz w:val="24"/>
          <w:szCs w:val="24"/>
        </w:rPr>
      </w:pPr>
      <w:bookmarkStart w:id="0" w:name="_GoBack"/>
      <w:r w:rsidRPr="00F342DC">
        <w:rPr>
          <w:rFonts w:asciiTheme="minorHAnsi" w:eastAsiaTheme="minorHAnsi" w:hAnsiTheme="minorHAnsi" w:cstheme="minorHAnsi"/>
          <w:sz w:val="24"/>
          <w:szCs w:val="24"/>
        </w:rPr>
        <w:t>American Public University - FIN 5320</w:t>
      </w:r>
    </w:p>
    <w:p w:rsidR="00242F21" w:rsidRPr="00F342DC" w:rsidRDefault="00AF1D05" w:rsidP="00AF1D05">
      <w:pPr>
        <w:pStyle w:val="BodyText"/>
        <w:spacing w:before="81"/>
        <w:ind w:right="95"/>
        <w:rPr>
          <w:rFonts w:asciiTheme="minorHAnsi" w:hAnsiTheme="minorHAnsi" w:cstheme="minorHAnsi"/>
          <w:sz w:val="24"/>
          <w:szCs w:val="24"/>
        </w:rPr>
      </w:pPr>
      <w:proofErr w:type="gramStart"/>
      <w:r w:rsidRPr="00F342DC">
        <w:rPr>
          <w:rFonts w:asciiTheme="minorHAnsi" w:hAnsiTheme="minorHAnsi" w:cstheme="minorHAnsi"/>
          <w:spacing w:val="-1"/>
          <w:sz w:val="24"/>
          <w:szCs w:val="24"/>
        </w:rPr>
        <w:t>1)You’ve</w:t>
      </w:r>
      <w:proofErr w:type="gramEnd"/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observed the following returns on Mary Ann Data Corporation’s </w:t>
      </w:r>
      <w:r w:rsidRPr="00F342DC">
        <w:rPr>
          <w:rFonts w:asciiTheme="minorHAnsi" w:hAnsiTheme="minorHAnsi" w:cstheme="minorHAnsi"/>
          <w:sz w:val="24"/>
          <w:szCs w:val="24"/>
        </w:rPr>
        <w:t>stock over the past five years: 13 percent, –</w:t>
      </w:r>
      <w:r w:rsidRPr="00F342D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13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percent,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20 percent, 25 percent, and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10 percent.</w: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spacing w:before="180"/>
        <w:ind w:left="474" w:hanging="260"/>
        <w:rPr>
          <w:rFonts w:asciiTheme="minorHAnsi" w:hAnsiTheme="minorHAnsi" w:cstheme="minorHAnsi"/>
          <w:b/>
          <w:sz w:val="24"/>
          <w:szCs w:val="24"/>
        </w:rPr>
      </w:pPr>
      <w:r w:rsidRPr="00F342DC">
        <w:rPr>
          <w:rFonts w:asciiTheme="minorHAnsi" w:hAnsiTheme="minorHAnsi" w:cstheme="minorHAnsi"/>
          <w:b/>
          <w:sz w:val="24"/>
          <w:szCs w:val="24"/>
        </w:rPr>
        <w:t>a.</w:t>
      </w:r>
      <w:r w:rsidRPr="00F342DC">
        <w:rPr>
          <w:rFonts w:asciiTheme="minorHAnsi" w:hAnsiTheme="minorHAnsi" w:cstheme="minorHAnsi"/>
          <w:b/>
          <w:spacing w:val="7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What</w:t>
      </w:r>
      <w:r w:rsidRPr="00F342DC">
        <w:rPr>
          <w:rFonts w:asciiTheme="minorHAnsi" w:hAnsiTheme="minorHAnsi" w:cstheme="minorHAnsi"/>
          <w:spacing w:val="37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was</w:t>
      </w:r>
      <w:r w:rsidRPr="00F342DC">
        <w:rPr>
          <w:rFonts w:asciiTheme="minorHAnsi" w:hAnsiTheme="minorHAnsi" w:cstheme="minorHAnsi"/>
          <w:spacing w:val="36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37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arithmetic</w:t>
      </w:r>
      <w:r w:rsidRPr="00F342DC">
        <w:rPr>
          <w:rFonts w:asciiTheme="minorHAnsi" w:hAnsiTheme="minorHAnsi" w:cstheme="minorHAnsi"/>
          <w:spacing w:val="3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average</w:t>
      </w:r>
      <w:r w:rsidRPr="00F342DC">
        <w:rPr>
          <w:rFonts w:asciiTheme="minorHAnsi" w:hAnsiTheme="minorHAnsi" w:cstheme="minorHAnsi"/>
          <w:spacing w:val="37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return</w:t>
      </w:r>
      <w:r w:rsidRPr="00F342DC">
        <w:rPr>
          <w:rFonts w:asciiTheme="minorHAnsi" w:hAnsiTheme="minorHAnsi" w:cstheme="minorHAnsi"/>
          <w:spacing w:val="36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on</w:t>
      </w:r>
      <w:r w:rsidRPr="00F342DC">
        <w:rPr>
          <w:rFonts w:asciiTheme="minorHAnsi" w:hAnsiTheme="minorHAnsi" w:cstheme="minorHAnsi"/>
          <w:spacing w:val="37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Mary</w:t>
      </w:r>
      <w:r w:rsidRPr="00F342DC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Ann’s</w:t>
      </w:r>
      <w:r w:rsidRPr="00F342DC">
        <w:rPr>
          <w:rFonts w:asciiTheme="minorHAnsi" w:hAnsiTheme="minorHAnsi" w:cstheme="minorHAnsi"/>
          <w:spacing w:val="37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stock</w:t>
      </w:r>
      <w:r w:rsidRPr="00F342DC">
        <w:rPr>
          <w:rFonts w:asciiTheme="minorHAnsi" w:hAnsiTheme="minorHAnsi" w:cstheme="minorHAnsi"/>
          <w:spacing w:val="36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over</w:t>
      </w:r>
      <w:r w:rsidRPr="00F342DC">
        <w:rPr>
          <w:rFonts w:asciiTheme="minorHAnsi" w:hAnsiTheme="minorHAnsi" w:cstheme="minorHAnsi"/>
          <w:spacing w:val="37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this</w:t>
      </w:r>
      <w:r w:rsidRPr="00F342DC">
        <w:rPr>
          <w:rFonts w:asciiTheme="minorHAnsi" w:hAnsiTheme="minorHAnsi" w:cstheme="minorHAnsi"/>
          <w:spacing w:val="36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five-year</w:t>
      </w:r>
      <w:r w:rsidRPr="00F342DC">
        <w:rPr>
          <w:rFonts w:asciiTheme="minorHAnsi" w:hAnsiTheme="minorHAnsi" w:cstheme="minorHAnsi"/>
          <w:spacing w:val="37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period?</w: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242F21">
      <w:pPr>
        <w:pStyle w:val="BodyText"/>
        <w:spacing w:before="7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AF1D05">
      <w:pPr>
        <w:pStyle w:val="BodyText"/>
        <w:spacing w:before="1"/>
        <w:ind w:right="479"/>
        <w:jc w:val="center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280" type="#_x0000_t202" style="position:absolute;left:0;text-align:left;margin-left:92pt;margin-top:0;width:210pt;height:27.8pt;z-index:15728640;mso-position-horizontal-relative:page" filled="f" stroked="f">
            <v:textbox inset="0,0,0,0">
              <w:txbxContent>
                <w:tbl>
                  <w:tblPr>
                    <w:tblW w:w="0" w:type="auto"/>
                    <w:tblInd w:w="7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2961"/>
                    <w:gridCol w:w="958"/>
                    <w:gridCol w:w="281"/>
                  </w:tblGrid>
                  <w:tr w:rsidR="00AF1D05">
                    <w:trPr>
                      <w:trHeight w:val="187"/>
                    </w:trPr>
                    <w:tc>
                      <w:tcPr>
                        <w:tcW w:w="4200" w:type="dxa"/>
                        <w:gridSpan w:val="3"/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</w:tr>
                  <w:tr w:rsidR="00AF1D05">
                    <w:trPr>
                      <w:trHeight w:val="307"/>
                    </w:trPr>
                    <w:tc>
                      <w:tcPr>
                        <w:tcW w:w="2961" w:type="dxa"/>
                        <w:tcBorders>
                          <w:right w:val="single" w:sz="12" w:space="0" w:color="686868"/>
                        </w:tcBorders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spacing w:line="175" w:lineRule="exact"/>
                          <w:ind w:left="10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Average</w:t>
                        </w:r>
                        <w:r>
                          <w:rPr>
                            <w:spacing w:val="-8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return</w:t>
                        </w:r>
                      </w:p>
                    </w:tc>
                    <w:tc>
                      <w:tcPr>
                        <w:tcW w:w="958" w:type="dxa"/>
                        <w:tcBorders>
                          <w:top w:val="single" w:sz="12" w:space="0" w:color="686868"/>
                          <w:left w:val="single" w:sz="12" w:space="0" w:color="686868"/>
                          <w:bottom w:val="single" w:sz="12" w:space="0" w:color="E2E2E2"/>
                          <w:right w:val="double" w:sz="2" w:space="0" w:color="E2E2E2"/>
                        </w:tcBorders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spacing w:before="24"/>
                          <w:ind w:left="150"/>
                          <w:rPr>
                            <w:rFonts w:ascii="Arial" w:hAnsi="Arial"/>
                            <w:sz w:val="17"/>
                          </w:rPr>
                        </w:pPr>
                        <w:r>
                          <w:rPr>
                            <w:rFonts w:ascii="Arial" w:hAnsi="Arial"/>
                            <w:spacing w:val="-2"/>
                            <w:sz w:val="17"/>
                          </w:rPr>
                          <w:t>11.0</w:t>
                        </w:r>
                        <w:r>
                          <w:rPr>
                            <w:rFonts w:ascii="Arial" w:hAnsi="Arial"/>
                            <w:spacing w:val="-9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spacing w:val="-1"/>
                            <w:sz w:val="17"/>
                          </w:rPr>
                          <w:t>±</w:t>
                        </w:r>
                        <w:r>
                          <w:rPr>
                            <w:rFonts w:ascii="Arial" w:hAnsi="Arial"/>
                            <w:spacing w:val="-1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spacing w:val="-1"/>
                            <w:sz w:val="17"/>
                          </w:rPr>
                          <w:t>1%</w:t>
                        </w:r>
                      </w:p>
                    </w:tc>
                    <w:tc>
                      <w:tcPr>
                        <w:tcW w:w="281" w:type="dxa"/>
                        <w:tcBorders>
                          <w:left w:val="double" w:sz="2" w:space="0" w:color="E2E2E2"/>
                        </w:tcBorders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</w:tr>
                </w:tbl>
                <w:p w:rsidR="00AF1D05" w:rsidRDefault="00AF1D05">
                  <w:pPr>
                    <w:pStyle w:val="BodyText"/>
                  </w:pPr>
                </w:p>
              </w:txbxContent>
            </v:textbox>
            <w10:wrap anchorx="page"/>
          </v:shape>
        </w:pic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ind w:left="474" w:hanging="350"/>
        <w:rPr>
          <w:rFonts w:asciiTheme="minorHAnsi" w:hAnsiTheme="minorHAnsi" w:cstheme="minorHAnsi"/>
          <w:b/>
          <w:sz w:val="24"/>
          <w:szCs w:val="24"/>
        </w:rPr>
      </w:pPr>
      <w:proofErr w:type="gramStart"/>
      <w:r w:rsidRPr="00F342DC">
        <w:rPr>
          <w:rFonts w:asciiTheme="minorHAnsi" w:hAnsiTheme="minorHAnsi" w:cstheme="minorHAnsi"/>
          <w:b/>
          <w:spacing w:val="-1"/>
          <w:sz w:val="24"/>
          <w:szCs w:val="24"/>
        </w:rPr>
        <w:t>b-1</w:t>
      </w:r>
      <w:proofErr w:type="gramEnd"/>
      <w:r w:rsidRPr="00F342DC">
        <w:rPr>
          <w:rFonts w:asciiTheme="minorHAnsi" w:hAnsiTheme="minorHAnsi" w:cstheme="minorHAnsi"/>
          <w:b/>
          <w:spacing w:val="-1"/>
          <w:sz w:val="24"/>
          <w:szCs w:val="24"/>
        </w:rPr>
        <w:t>.</w:t>
      </w:r>
      <w:r w:rsidRPr="00F342DC">
        <w:rPr>
          <w:rFonts w:asciiTheme="minorHAnsi" w:hAnsiTheme="minorHAnsi" w:cstheme="minorHAnsi"/>
          <w:b/>
          <w:spacing w:val="-28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>What</w:t>
      </w:r>
      <w:r w:rsidRPr="00F342DC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>was</w:t>
      </w:r>
      <w:r w:rsidRPr="00F342DC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>variance</w:t>
      </w:r>
      <w:r w:rsidRPr="00F342DC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>of</w:t>
      </w:r>
      <w:r w:rsidRPr="00F342DC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>Mary</w:t>
      </w:r>
      <w:r w:rsidRPr="00F342DC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>Ann’s</w:t>
      </w:r>
      <w:r w:rsidRPr="00F342DC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>returns</w:t>
      </w:r>
      <w:r w:rsidRPr="00F342DC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>over</w:t>
      </w:r>
      <w:r w:rsidRPr="00F342DC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this</w:t>
      </w:r>
      <w:r w:rsidRPr="00F342DC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period?</w:t>
      </w:r>
      <w:r w:rsidRPr="00F342DC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242F21">
      <w:pPr>
        <w:pStyle w:val="BodyText"/>
        <w:spacing w:before="6" w:after="1"/>
        <w:rPr>
          <w:rFonts w:asciiTheme="minorHAnsi" w:hAnsiTheme="minorHAnsi" w:cstheme="minorHAnsi"/>
          <w:b/>
          <w:sz w:val="24"/>
          <w:szCs w:val="24"/>
        </w:rPr>
      </w:pPr>
    </w:p>
    <w:tbl>
      <w:tblPr>
        <w:tblW w:w="0" w:type="auto"/>
        <w:tblInd w:w="5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27"/>
        <w:gridCol w:w="1108"/>
        <w:gridCol w:w="65"/>
      </w:tblGrid>
      <w:tr w:rsidR="00242F21" w:rsidRPr="00F342DC">
        <w:trPr>
          <w:trHeight w:val="180"/>
        </w:trPr>
        <w:tc>
          <w:tcPr>
            <w:tcW w:w="4200" w:type="dxa"/>
            <w:gridSpan w:val="3"/>
            <w:shd w:val="clear" w:color="auto" w:fill="D6DBE5"/>
          </w:tcPr>
          <w:p w:rsidR="00242F21" w:rsidRPr="00F342DC" w:rsidRDefault="00242F21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242F21" w:rsidRPr="00F342DC">
        <w:trPr>
          <w:trHeight w:val="300"/>
        </w:trPr>
        <w:tc>
          <w:tcPr>
            <w:tcW w:w="3027" w:type="dxa"/>
            <w:tcBorders>
              <w:right w:val="single" w:sz="12" w:space="0" w:color="686868"/>
            </w:tcBorders>
            <w:shd w:val="clear" w:color="auto" w:fill="D6DBE5"/>
          </w:tcPr>
          <w:p w:rsidR="00242F21" w:rsidRPr="00F342DC" w:rsidRDefault="00AF1D05">
            <w:pPr>
              <w:pStyle w:val="TableParagraph"/>
              <w:spacing w:line="168" w:lineRule="exact"/>
              <w:ind w:left="101"/>
              <w:rPr>
                <w:rFonts w:asciiTheme="minorHAnsi" w:hAnsiTheme="minorHAnsi" w:cstheme="minorHAnsi"/>
                <w:sz w:val="24"/>
                <w:szCs w:val="24"/>
              </w:rPr>
            </w:pPr>
            <w:r w:rsidRPr="00F342DC">
              <w:rPr>
                <w:rFonts w:asciiTheme="minorHAnsi" w:hAnsiTheme="minorHAnsi" w:cstheme="minorHAnsi"/>
                <w:sz w:val="24"/>
                <w:szCs w:val="24"/>
              </w:rPr>
              <w:t>Variance</w:t>
            </w:r>
          </w:p>
        </w:tc>
        <w:tc>
          <w:tcPr>
            <w:tcW w:w="1108" w:type="dxa"/>
            <w:tcBorders>
              <w:top w:val="double" w:sz="2" w:space="0" w:color="686868"/>
              <w:left w:val="single" w:sz="12" w:space="0" w:color="686868"/>
              <w:bottom w:val="single" w:sz="12" w:space="0" w:color="FFFFFF"/>
              <w:right w:val="single" w:sz="12" w:space="0" w:color="E2E2E2"/>
            </w:tcBorders>
            <w:shd w:val="clear" w:color="auto" w:fill="D6DBE5"/>
          </w:tcPr>
          <w:p w:rsidR="00242F21" w:rsidRPr="00F342DC" w:rsidRDefault="00AF1D05">
            <w:pPr>
              <w:pStyle w:val="TableParagraph"/>
              <w:spacing w:before="17"/>
              <w:ind w:left="150"/>
              <w:rPr>
                <w:rFonts w:asciiTheme="minorHAnsi" w:hAnsiTheme="minorHAnsi" w:cstheme="minorHAnsi"/>
                <w:sz w:val="24"/>
                <w:szCs w:val="24"/>
              </w:rPr>
            </w:pPr>
            <w:r w:rsidRPr="00F342DC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>.02145</w:t>
            </w:r>
            <w:r w:rsidRPr="00F342DC">
              <w:rPr>
                <w:rFonts w:asciiTheme="minorHAnsi" w:hAnsiTheme="minorHAnsi" w:cstheme="minorHAnsi"/>
                <w:spacing w:val="-9"/>
                <w:sz w:val="24"/>
                <w:szCs w:val="24"/>
              </w:rPr>
              <w:t xml:space="preserve"> </w:t>
            </w:r>
            <w:r w:rsidRPr="00F342DC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±</w:t>
            </w:r>
            <w:r w:rsidRPr="00F342DC">
              <w:rPr>
                <w:rFonts w:asciiTheme="minorHAnsi" w:hAnsiTheme="minorHAnsi" w:cstheme="minorHAnsi"/>
                <w:spacing w:val="-9"/>
                <w:sz w:val="24"/>
                <w:szCs w:val="24"/>
              </w:rPr>
              <w:t xml:space="preserve"> </w:t>
            </w:r>
            <w:r w:rsidRPr="00F342DC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1%</w:t>
            </w:r>
          </w:p>
        </w:tc>
        <w:tc>
          <w:tcPr>
            <w:tcW w:w="65" w:type="dxa"/>
            <w:tcBorders>
              <w:left w:val="single" w:sz="12" w:space="0" w:color="E2E2E2"/>
            </w:tcBorders>
            <w:shd w:val="clear" w:color="auto" w:fill="D6DBE5"/>
          </w:tcPr>
          <w:p w:rsidR="00242F21" w:rsidRPr="00F342DC" w:rsidRDefault="00242F21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:rsidR="00242F21" w:rsidRPr="00F342DC" w:rsidRDefault="00242F21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242F21">
      <w:pPr>
        <w:pStyle w:val="BodyText"/>
        <w:spacing w:before="6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AF1D05">
      <w:pPr>
        <w:spacing w:before="1"/>
        <w:ind w:left="474" w:right="95" w:hanging="350"/>
        <w:rPr>
          <w:rFonts w:asciiTheme="minorHAnsi" w:hAnsiTheme="minorHAnsi" w:cstheme="minorHAnsi"/>
          <w:b/>
          <w:sz w:val="24"/>
          <w:szCs w:val="24"/>
        </w:rPr>
      </w:pPr>
      <w:proofErr w:type="gramStart"/>
      <w:r w:rsidRPr="00F342DC">
        <w:rPr>
          <w:rFonts w:asciiTheme="minorHAnsi" w:hAnsiTheme="minorHAnsi" w:cstheme="minorHAnsi"/>
          <w:b/>
          <w:spacing w:val="-1"/>
          <w:sz w:val="24"/>
          <w:szCs w:val="24"/>
        </w:rPr>
        <w:t>b-2</w:t>
      </w:r>
      <w:proofErr w:type="gramEnd"/>
      <w:r w:rsidRPr="00F342DC">
        <w:rPr>
          <w:rFonts w:asciiTheme="minorHAnsi" w:hAnsiTheme="minorHAnsi" w:cstheme="minorHAnsi"/>
          <w:b/>
          <w:spacing w:val="-1"/>
          <w:sz w:val="24"/>
          <w:szCs w:val="24"/>
        </w:rPr>
        <w:t xml:space="preserve">. 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>What</w:t>
      </w:r>
      <w:r w:rsidRPr="00F342DC">
        <w:rPr>
          <w:rFonts w:asciiTheme="minorHAnsi" w:hAnsiTheme="minorHAnsi" w:cstheme="minorHAnsi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>was</w:t>
      </w:r>
      <w:r w:rsidRPr="00F342DC">
        <w:rPr>
          <w:rFonts w:asciiTheme="minorHAnsi" w:hAnsiTheme="minorHAnsi" w:cstheme="minorHAnsi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>the</w:t>
      </w:r>
      <w:r w:rsidRPr="00F342DC">
        <w:rPr>
          <w:rFonts w:asciiTheme="minorHAnsi" w:hAnsiTheme="minorHAnsi" w:cstheme="minorHAnsi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>standard</w:t>
      </w:r>
      <w:r w:rsidRPr="00F342DC">
        <w:rPr>
          <w:rFonts w:asciiTheme="minorHAnsi" w:hAnsiTheme="minorHAnsi" w:cstheme="minorHAnsi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>deviation</w:t>
      </w:r>
      <w:r w:rsidRPr="00F342DC">
        <w:rPr>
          <w:rFonts w:asciiTheme="minorHAnsi" w:hAnsiTheme="minorHAnsi" w:cstheme="minorHAnsi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>of</w:t>
      </w:r>
      <w:r w:rsidRPr="00F342DC">
        <w:rPr>
          <w:rFonts w:asciiTheme="minorHAnsi" w:hAnsiTheme="minorHAnsi" w:cstheme="minorHAnsi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>Mary Ann’s</w:t>
      </w:r>
      <w:r w:rsidRPr="00F342DC">
        <w:rPr>
          <w:rFonts w:asciiTheme="minorHAnsi" w:hAnsiTheme="minorHAnsi" w:cstheme="minorHAnsi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>returns</w:t>
      </w:r>
      <w:r w:rsidRPr="00F342DC">
        <w:rPr>
          <w:rFonts w:asciiTheme="minorHAnsi" w:hAnsiTheme="minorHAnsi" w:cstheme="minorHAnsi"/>
          <w:sz w:val="24"/>
          <w:szCs w:val="24"/>
        </w:rPr>
        <w:t xml:space="preserve"> over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this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period?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242F21">
      <w:pPr>
        <w:pStyle w:val="BodyText"/>
        <w:spacing w:before="7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AF1D05">
      <w:pPr>
        <w:pStyle w:val="BodyText"/>
        <w:ind w:right="479"/>
        <w:jc w:val="center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pict>
          <v:shape id="_x0000_s1279" type="#_x0000_t202" style="position:absolute;left:0;text-align:left;margin-left:92pt;margin-top:-.05pt;width:210pt;height:27.8pt;z-index:15729152;mso-position-horizontal-relative:page" filled="f" stroked="f">
            <v:textbox inset="0,0,0,0">
              <w:txbxContent>
                <w:tbl>
                  <w:tblPr>
                    <w:tblW w:w="0" w:type="auto"/>
                    <w:tblInd w:w="7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2877"/>
                    <w:gridCol w:w="1042"/>
                    <w:gridCol w:w="281"/>
                  </w:tblGrid>
                  <w:tr w:rsidR="00AF1D05">
                    <w:trPr>
                      <w:trHeight w:val="187"/>
                    </w:trPr>
                    <w:tc>
                      <w:tcPr>
                        <w:tcW w:w="4200" w:type="dxa"/>
                        <w:gridSpan w:val="3"/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</w:tr>
                  <w:tr w:rsidR="00AF1D05">
                    <w:trPr>
                      <w:trHeight w:val="307"/>
                    </w:trPr>
                    <w:tc>
                      <w:tcPr>
                        <w:tcW w:w="2877" w:type="dxa"/>
                        <w:tcBorders>
                          <w:right w:val="single" w:sz="12" w:space="0" w:color="686868"/>
                        </w:tcBorders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spacing w:line="175" w:lineRule="exact"/>
                          <w:ind w:left="10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Standard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deviation</w:t>
                        </w:r>
                      </w:p>
                    </w:tc>
                    <w:tc>
                      <w:tcPr>
                        <w:tcW w:w="1042" w:type="dxa"/>
                        <w:tcBorders>
                          <w:top w:val="single" w:sz="12" w:space="0" w:color="686868"/>
                          <w:left w:val="single" w:sz="12" w:space="0" w:color="686868"/>
                          <w:bottom w:val="single" w:sz="12" w:space="0" w:color="FFFFFF"/>
                          <w:right w:val="single" w:sz="12" w:space="0" w:color="FFFFFF"/>
                        </w:tcBorders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spacing w:before="24"/>
                          <w:ind w:left="150"/>
                          <w:rPr>
                            <w:rFonts w:ascii="Arial" w:hAnsi="Arial"/>
                            <w:sz w:val="17"/>
                          </w:rPr>
                        </w:pPr>
                        <w:r>
                          <w:rPr>
                            <w:rFonts w:ascii="Arial" w:hAnsi="Arial"/>
                            <w:spacing w:val="-2"/>
                            <w:sz w:val="17"/>
                          </w:rPr>
                          <w:t>14.65</w:t>
                        </w:r>
                        <w:r>
                          <w:rPr>
                            <w:rFonts w:ascii="Arial" w:hAnsi="Arial"/>
                            <w:spacing w:val="-1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spacing w:val="-1"/>
                            <w:sz w:val="17"/>
                          </w:rPr>
                          <w:t>±</w:t>
                        </w:r>
                        <w:r>
                          <w:rPr>
                            <w:rFonts w:ascii="Arial" w:hAnsi="Arial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spacing w:val="-1"/>
                            <w:sz w:val="17"/>
                          </w:rPr>
                          <w:t>1%</w:t>
                        </w:r>
                      </w:p>
                    </w:tc>
                    <w:tc>
                      <w:tcPr>
                        <w:tcW w:w="281" w:type="dxa"/>
                        <w:tcBorders>
                          <w:left w:val="single" w:sz="12" w:space="0" w:color="FFFFFF"/>
                        </w:tcBorders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</w:tr>
                </w:tbl>
                <w:p w:rsidR="00AF1D05" w:rsidRDefault="00AF1D05">
                  <w:pPr>
                    <w:pStyle w:val="BodyText"/>
                  </w:pPr>
                </w:p>
              </w:txbxContent>
            </v:textbox>
            <w10:wrap anchorx="page"/>
          </v:shape>
        </w:pic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spacing w:before="5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spacing w:before="91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color w:val="333333"/>
          <w:sz w:val="24"/>
          <w:szCs w:val="24"/>
        </w:rPr>
        <w:t>Explanation:</w:t>
      </w:r>
    </w:p>
    <w:p w:rsidR="00242F21" w:rsidRPr="00F342DC" w:rsidRDefault="00AF1D05">
      <w:pPr>
        <w:pStyle w:val="Heading1"/>
        <w:spacing w:before="1"/>
        <w:rPr>
          <w:rFonts w:asciiTheme="minorHAnsi" w:hAnsiTheme="minorHAnsi" w:cstheme="minorHAnsi"/>
          <w:sz w:val="24"/>
          <w:szCs w:val="24"/>
        </w:rPr>
      </w:pPr>
      <w:proofErr w:type="gramStart"/>
      <w:r w:rsidRPr="00F342DC">
        <w:rPr>
          <w:rFonts w:asciiTheme="minorHAnsi" w:hAnsiTheme="minorHAnsi" w:cstheme="minorHAnsi"/>
          <w:color w:val="333333"/>
          <w:sz w:val="24"/>
          <w:szCs w:val="24"/>
        </w:rPr>
        <w:t>a</w:t>
      </w:r>
      <w:proofErr w:type="gramEnd"/>
      <w:r w:rsidRPr="00F342DC">
        <w:rPr>
          <w:rFonts w:asciiTheme="minorHAnsi" w:hAnsiTheme="minorHAnsi" w:cstheme="minorHAnsi"/>
          <w:color w:val="333333"/>
          <w:sz w:val="24"/>
          <w:szCs w:val="24"/>
        </w:rPr>
        <w:t>.</w:t>
      </w:r>
    </w:p>
    <w:p w:rsidR="00242F21" w:rsidRPr="00F342DC" w:rsidRDefault="00242F21">
      <w:pPr>
        <w:pStyle w:val="BodyText"/>
        <w:spacing w:before="7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AF1D05">
      <w:pPr>
        <w:pStyle w:val="BodyText"/>
        <w:spacing w:line="460" w:lineRule="atLeast"/>
        <w:ind w:left="101" w:right="1407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To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find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average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return,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we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sum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all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returns and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divide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by</w:t>
      </w:r>
      <w:r w:rsidRPr="00F342D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number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of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returns,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so:</w:t>
      </w:r>
      <w:r w:rsidRPr="00F342D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Arithmetic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average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return =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(.13 – .13 +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.20 +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.25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+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.10)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/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5</w:t>
      </w:r>
    </w:p>
    <w:p w:rsidR="00242F21" w:rsidRPr="00F342DC" w:rsidRDefault="00AF1D05">
      <w:pPr>
        <w:pStyle w:val="BodyText"/>
        <w:spacing w:before="2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Arithmetic</w:t>
      </w:r>
      <w:r w:rsidRPr="00F342D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average</w:t>
      </w:r>
      <w:r w:rsidRPr="00F342D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return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0.11,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or</w:t>
      </w:r>
      <w:r w:rsidRPr="00F342D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11.0%</w:t>
      </w:r>
    </w:p>
    <w:p w:rsidR="00242F21" w:rsidRPr="00F342DC" w:rsidRDefault="00242F21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Heading1"/>
        <w:rPr>
          <w:rFonts w:asciiTheme="minorHAnsi" w:hAnsiTheme="minorHAnsi" w:cstheme="minorHAnsi"/>
          <w:sz w:val="24"/>
          <w:szCs w:val="24"/>
        </w:rPr>
      </w:pPr>
      <w:proofErr w:type="gramStart"/>
      <w:r w:rsidRPr="00F342DC">
        <w:rPr>
          <w:rFonts w:asciiTheme="minorHAnsi" w:hAnsiTheme="minorHAnsi" w:cstheme="minorHAnsi"/>
          <w:color w:val="333333"/>
          <w:sz w:val="24"/>
          <w:szCs w:val="24"/>
        </w:rPr>
        <w:t>b</w:t>
      </w:r>
      <w:proofErr w:type="gramEnd"/>
      <w:r w:rsidRPr="00F342DC">
        <w:rPr>
          <w:rFonts w:asciiTheme="minorHAnsi" w:hAnsiTheme="minorHAnsi" w:cstheme="minorHAnsi"/>
          <w:color w:val="333333"/>
          <w:sz w:val="24"/>
          <w:szCs w:val="24"/>
        </w:rPr>
        <w:t>.</w: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AF1D05">
      <w:pPr>
        <w:pStyle w:val="BodyText"/>
        <w:spacing w:before="191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Using</w:t>
      </w:r>
      <w:r w:rsidRPr="00F342D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equation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to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calculate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variance, we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find:</w:t>
      </w:r>
    </w:p>
    <w:p w:rsidR="00242F21" w:rsidRPr="00F342DC" w:rsidRDefault="00242F21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Variance</w:t>
      </w:r>
      <w:r w:rsidRPr="00F342D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1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/</w:t>
      </w:r>
      <w:r w:rsidRPr="00F342D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4[(.13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–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0.11)</w:t>
      </w:r>
      <w:r w:rsidRPr="00F342DC">
        <w:rPr>
          <w:rFonts w:asciiTheme="minorHAnsi" w:hAnsiTheme="minorHAnsi" w:cstheme="minorHAnsi"/>
          <w:sz w:val="24"/>
          <w:szCs w:val="24"/>
          <w:vertAlign w:val="superscript"/>
        </w:rPr>
        <w:t>2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+</w:t>
      </w:r>
      <w:r w:rsidRPr="00F342D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(–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.13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–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0.11)</w:t>
      </w:r>
      <w:r w:rsidRPr="00F342DC">
        <w:rPr>
          <w:rFonts w:asciiTheme="minorHAnsi" w:hAnsiTheme="minorHAnsi" w:cstheme="minorHAnsi"/>
          <w:sz w:val="24"/>
          <w:szCs w:val="24"/>
          <w:vertAlign w:val="superscript"/>
        </w:rPr>
        <w:t>2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+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(.20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–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0.11)</w:t>
      </w:r>
      <w:r w:rsidRPr="00F342DC">
        <w:rPr>
          <w:rFonts w:asciiTheme="minorHAnsi" w:hAnsiTheme="minorHAnsi" w:cstheme="minorHAnsi"/>
          <w:sz w:val="24"/>
          <w:szCs w:val="24"/>
          <w:vertAlign w:val="superscript"/>
        </w:rPr>
        <w:t>2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+</w:t>
      </w:r>
      <w:r w:rsidRPr="00F342D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(.25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–</w:t>
      </w:r>
      <w:r w:rsidRPr="00F342DC">
        <w:rPr>
          <w:rFonts w:asciiTheme="minorHAnsi" w:hAnsiTheme="minorHAnsi" w:cstheme="minorHAnsi"/>
          <w:spacing w:val="4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0.11)</w:t>
      </w:r>
      <w:r w:rsidRPr="00F342DC">
        <w:rPr>
          <w:rFonts w:asciiTheme="minorHAnsi" w:hAnsiTheme="minorHAnsi" w:cstheme="minorHAnsi"/>
          <w:sz w:val="24"/>
          <w:szCs w:val="24"/>
          <w:vertAlign w:val="superscript"/>
        </w:rPr>
        <w:t>2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+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gramStart"/>
      <w:r w:rsidRPr="00F342DC">
        <w:rPr>
          <w:rFonts w:asciiTheme="minorHAnsi" w:hAnsiTheme="minorHAnsi" w:cstheme="minorHAnsi"/>
          <w:sz w:val="24"/>
          <w:szCs w:val="24"/>
        </w:rPr>
        <w:t>(</w:t>
      </w:r>
      <w:r w:rsidRPr="00F342D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.</w:t>
      </w:r>
      <w:proofErr w:type="gramEnd"/>
      <w:r w:rsidRPr="00F342DC">
        <w:rPr>
          <w:rFonts w:asciiTheme="minorHAnsi" w:hAnsiTheme="minorHAnsi" w:cstheme="minorHAnsi"/>
          <w:sz w:val="24"/>
          <w:szCs w:val="24"/>
        </w:rPr>
        <w:t>10</w:t>
      </w:r>
      <w:r w:rsidRPr="00F342D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–</w:t>
      </w:r>
      <w:r w:rsidRPr="00F342DC">
        <w:rPr>
          <w:rFonts w:asciiTheme="minorHAnsi" w:hAnsiTheme="minorHAnsi" w:cstheme="minorHAnsi"/>
          <w:spacing w:val="4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0.11)</w:t>
      </w:r>
      <w:r w:rsidRPr="00F342DC">
        <w:rPr>
          <w:rFonts w:asciiTheme="minorHAnsi" w:hAnsiTheme="minorHAnsi" w:cstheme="minorHAnsi"/>
          <w:sz w:val="24"/>
          <w:szCs w:val="24"/>
          <w:vertAlign w:val="superscript"/>
        </w:rPr>
        <w:t>2</w:t>
      </w:r>
      <w:r w:rsidRPr="00F342DC">
        <w:rPr>
          <w:rFonts w:asciiTheme="minorHAnsi" w:hAnsiTheme="minorHAnsi" w:cstheme="minorHAnsi"/>
          <w:sz w:val="24"/>
          <w:szCs w:val="24"/>
        </w:rPr>
        <w:t>]</w:t>
      </w:r>
    </w:p>
    <w:p w:rsidR="00242F21" w:rsidRPr="00F342DC" w:rsidRDefault="00242F21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Variance</w:t>
      </w:r>
      <w:r w:rsidRPr="00F342DC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.02145</w: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BodyText"/>
        <w:spacing w:before="189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So,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standard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deviation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is:</w:t>
      </w:r>
    </w:p>
    <w:p w:rsidR="00242F21" w:rsidRPr="00F342DC" w:rsidRDefault="00242F21">
      <w:pPr>
        <w:rPr>
          <w:rFonts w:asciiTheme="minorHAnsi" w:hAnsiTheme="minorHAnsi" w:cstheme="minorHAnsi"/>
          <w:sz w:val="24"/>
          <w:szCs w:val="24"/>
        </w:rPr>
        <w:sectPr w:rsidR="00242F21" w:rsidRPr="00F342DC">
          <w:type w:val="continuous"/>
          <w:pgSz w:w="12240" w:h="15840"/>
          <w:pgMar w:top="1360" w:right="1380" w:bottom="280" w:left="1340" w:header="720" w:footer="720" w:gutter="0"/>
          <w:cols w:space="720"/>
        </w:sectPr>
      </w:pPr>
    </w:p>
    <w:p w:rsidR="00242F21" w:rsidRPr="00F342DC" w:rsidRDefault="00AF1D05">
      <w:pPr>
        <w:pStyle w:val="BodyText"/>
        <w:spacing w:before="171" w:line="242" w:lineRule="auto"/>
        <w:ind w:left="101" w:right="631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Standard deviation = (.02145)</w:t>
      </w:r>
      <w:r w:rsidRPr="00F342DC">
        <w:rPr>
          <w:rFonts w:asciiTheme="minorHAnsi" w:hAnsiTheme="minorHAnsi" w:cstheme="minorHAnsi"/>
          <w:sz w:val="24"/>
          <w:szCs w:val="24"/>
          <w:vertAlign w:val="superscript"/>
        </w:rPr>
        <w:t>1/2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Standard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deviation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.1465,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or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14.65%</w: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spacing w:before="10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pacing w:val="-1"/>
          <w:sz w:val="24"/>
          <w:szCs w:val="24"/>
        </w:rPr>
        <w:t>2. A</w:t>
      </w:r>
      <w:r w:rsidRPr="00F342DC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>stock</w:t>
      </w:r>
      <w:r w:rsidRPr="00F342DC">
        <w:rPr>
          <w:rFonts w:asciiTheme="minorHAnsi" w:hAnsiTheme="minorHAnsi" w:cstheme="minorHAnsi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>has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>had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following year-end prices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and dividends:</w: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spacing w:before="6"/>
        <w:rPr>
          <w:rFonts w:asciiTheme="minorHAnsi" w:hAnsiTheme="minorHAnsi" w:cstheme="minorHAnsi"/>
          <w:sz w:val="24"/>
          <w:szCs w:val="24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16"/>
        <w:gridCol w:w="958"/>
        <w:gridCol w:w="976"/>
      </w:tblGrid>
      <w:tr w:rsidR="00242F21" w:rsidRPr="00F342DC">
        <w:trPr>
          <w:trHeight w:val="232"/>
        </w:trPr>
        <w:tc>
          <w:tcPr>
            <w:tcW w:w="616" w:type="dxa"/>
            <w:shd w:val="clear" w:color="auto" w:fill="D6DBE5"/>
          </w:tcPr>
          <w:p w:rsidR="00242F21" w:rsidRPr="00F342DC" w:rsidRDefault="00AF1D05">
            <w:pPr>
              <w:pStyle w:val="TableParagraph"/>
              <w:spacing w:before="1" w:line="211" w:lineRule="exact"/>
              <w:ind w:left="43" w:right="144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342DC">
              <w:rPr>
                <w:rFonts w:asciiTheme="minorHAnsi" w:hAnsiTheme="minorHAnsi" w:cstheme="minorHAnsi"/>
                <w:sz w:val="24"/>
                <w:szCs w:val="24"/>
              </w:rPr>
              <w:t>Year</w:t>
            </w:r>
          </w:p>
        </w:tc>
        <w:tc>
          <w:tcPr>
            <w:tcW w:w="958" w:type="dxa"/>
            <w:shd w:val="clear" w:color="auto" w:fill="D6DBE5"/>
          </w:tcPr>
          <w:p w:rsidR="00242F21" w:rsidRPr="00F342DC" w:rsidRDefault="00AF1D05">
            <w:pPr>
              <w:pStyle w:val="TableParagraph"/>
              <w:spacing w:before="1" w:line="211" w:lineRule="exact"/>
              <w:ind w:right="209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F342DC">
              <w:rPr>
                <w:rFonts w:asciiTheme="minorHAnsi" w:hAnsiTheme="minorHAnsi" w:cstheme="minorHAnsi"/>
                <w:sz w:val="24"/>
                <w:szCs w:val="24"/>
              </w:rPr>
              <w:t>Price</w:t>
            </w:r>
          </w:p>
        </w:tc>
        <w:tc>
          <w:tcPr>
            <w:tcW w:w="976" w:type="dxa"/>
            <w:shd w:val="clear" w:color="auto" w:fill="D6DBE5"/>
          </w:tcPr>
          <w:p w:rsidR="00242F21" w:rsidRPr="00F342DC" w:rsidRDefault="00AF1D05">
            <w:pPr>
              <w:pStyle w:val="TableParagraph"/>
              <w:spacing w:before="1" w:line="211" w:lineRule="exact"/>
              <w:ind w:left="146"/>
              <w:rPr>
                <w:rFonts w:asciiTheme="minorHAnsi" w:hAnsiTheme="minorHAnsi" w:cstheme="minorHAnsi"/>
                <w:sz w:val="24"/>
                <w:szCs w:val="24"/>
              </w:rPr>
            </w:pPr>
            <w:r w:rsidRPr="00F342DC">
              <w:rPr>
                <w:rFonts w:asciiTheme="minorHAnsi" w:hAnsiTheme="minorHAnsi" w:cstheme="minorHAnsi"/>
                <w:sz w:val="24"/>
                <w:szCs w:val="24"/>
              </w:rPr>
              <w:t>Dividend</w:t>
            </w:r>
          </w:p>
        </w:tc>
      </w:tr>
      <w:tr w:rsidR="00242F21" w:rsidRPr="00F342DC">
        <w:trPr>
          <w:trHeight w:val="230"/>
        </w:trPr>
        <w:tc>
          <w:tcPr>
            <w:tcW w:w="616" w:type="dxa"/>
          </w:tcPr>
          <w:p w:rsidR="00242F21" w:rsidRPr="00F342DC" w:rsidRDefault="00AF1D05">
            <w:pPr>
              <w:pStyle w:val="TableParagraph"/>
              <w:spacing w:line="210" w:lineRule="exact"/>
              <w:ind w:right="103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342DC">
              <w:rPr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  <w:tc>
          <w:tcPr>
            <w:tcW w:w="958" w:type="dxa"/>
          </w:tcPr>
          <w:p w:rsidR="00242F21" w:rsidRPr="00F342DC" w:rsidRDefault="00AF1D05">
            <w:pPr>
              <w:pStyle w:val="TableParagraph"/>
              <w:spacing w:line="210" w:lineRule="exact"/>
              <w:ind w:right="145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F342DC">
              <w:rPr>
                <w:rFonts w:asciiTheme="minorHAnsi" w:hAnsiTheme="minorHAnsi" w:cstheme="minorHAnsi"/>
                <w:sz w:val="24"/>
                <w:szCs w:val="24"/>
              </w:rPr>
              <w:t>$</w:t>
            </w:r>
            <w:r w:rsidRPr="00F342DC">
              <w:rPr>
                <w:rFonts w:asciiTheme="minorHAnsi" w:hAnsiTheme="minorHAnsi" w:cstheme="minorHAnsi"/>
                <w:spacing w:val="36"/>
                <w:sz w:val="24"/>
                <w:szCs w:val="24"/>
              </w:rPr>
              <w:t xml:space="preserve"> </w:t>
            </w:r>
            <w:r w:rsidRPr="00F342DC">
              <w:rPr>
                <w:rFonts w:asciiTheme="minorHAnsi" w:hAnsiTheme="minorHAnsi" w:cstheme="minorHAnsi"/>
                <w:sz w:val="24"/>
                <w:szCs w:val="24"/>
              </w:rPr>
              <w:t>43.37</w:t>
            </w:r>
          </w:p>
        </w:tc>
        <w:tc>
          <w:tcPr>
            <w:tcW w:w="976" w:type="dxa"/>
          </w:tcPr>
          <w:p w:rsidR="00242F21" w:rsidRPr="00F342DC" w:rsidRDefault="00AF1D05">
            <w:pPr>
              <w:pStyle w:val="TableParagraph"/>
              <w:spacing w:line="210" w:lineRule="exact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342DC">
              <w:rPr>
                <w:rFonts w:asciiTheme="minorHAnsi" w:hAnsiTheme="minorHAnsi" w:cstheme="minorHAnsi"/>
                <w:sz w:val="24"/>
                <w:szCs w:val="24"/>
              </w:rPr>
              <w:t>—</w:t>
            </w:r>
          </w:p>
        </w:tc>
      </w:tr>
      <w:tr w:rsidR="00242F21" w:rsidRPr="00F342DC">
        <w:trPr>
          <w:trHeight w:val="232"/>
        </w:trPr>
        <w:tc>
          <w:tcPr>
            <w:tcW w:w="616" w:type="dxa"/>
            <w:shd w:val="clear" w:color="auto" w:fill="F6F6F6"/>
          </w:tcPr>
          <w:p w:rsidR="00242F21" w:rsidRPr="00F342DC" w:rsidRDefault="00AF1D05">
            <w:pPr>
              <w:pStyle w:val="TableParagraph"/>
              <w:spacing w:before="1" w:line="211" w:lineRule="exact"/>
              <w:ind w:right="103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342DC">
              <w:rPr>
                <w:rFonts w:asciiTheme="minorHAnsi" w:hAnsiTheme="minorHAnsi" w:cstheme="minorHAnsi"/>
                <w:sz w:val="24"/>
                <w:szCs w:val="24"/>
              </w:rPr>
              <w:t>2</w:t>
            </w:r>
          </w:p>
        </w:tc>
        <w:tc>
          <w:tcPr>
            <w:tcW w:w="958" w:type="dxa"/>
            <w:shd w:val="clear" w:color="auto" w:fill="F6F6F6"/>
          </w:tcPr>
          <w:p w:rsidR="00242F21" w:rsidRPr="00F342DC" w:rsidRDefault="00AF1D05">
            <w:pPr>
              <w:pStyle w:val="TableParagraph"/>
              <w:spacing w:before="1" w:line="211" w:lineRule="exact"/>
              <w:ind w:right="145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F342DC">
              <w:rPr>
                <w:rFonts w:asciiTheme="minorHAnsi" w:hAnsiTheme="minorHAnsi" w:cstheme="minorHAnsi"/>
                <w:sz w:val="24"/>
                <w:szCs w:val="24"/>
              </w:rPr>
              <w:t>48.35</w:t>
            </w:r>
          </w:p>
        </w:tc>
        <w:tc>
          <w:tcPr>
            <w:tcW w:w="976" w:type="dxa"/>
            <w:shd w:val="clear" w:color="auto" w:fill="F6F6F6"/>
          </w:tcPr>
          <w:p w:rsidR="00242F21" w:rsidRPr="00F342DC" w:rsidRDefault="00AF1D05">
            <w:pPr>
              <w:pStyle w:val="TableParagraph"/>
              <w:spacing w:before="1" w:line="211" w:lineRule="exact"/>
              <w:ind w:left="236"/>
              <w:rPr>
                <w:rFonts w:asciiTheme="minorHAnsi" w:hAnsiTheme="minorHAnsi" w:cstheme="minorHAnsi"/>
                <w:sz w:val="24"/>
                <w:szCs w:val="24"/>
              </w:rPr>
            </w:pPr>
            <w:r w:rsidRPr="00F342DC">
              <w:rPr>
                <w:rFonts w:asciiTheme="minorHAnsi" w:hAnsiTheme="minorHAnsi" w:cstheme="minorHAnsi"/>
                <w:sz w:val="24"/>
                <w:szCs w:val="24"/>
              </w:rPr>
              <w:t>$</w:t>
            </w:r>
            <w:r w:rsidRPr="00F342DC">
              <w:rPr>
                <w:rFonts w:asciiTheme="minorHAnsi" w:hAnsiTheme="minorHAnsi" w:cstheme="minorHAnsi"/>
                <w:spacing w:val="6"/>
                <w:sz w:val="24"/>
                <w:szCs w:val="24"/>
              </w:rPr>
              <w:t xml:space="preserve"> </w:t>
            </w:r>
            <w:r w:rsidRPr="00F342DC">
              <w:rPr>
                <w:rFonts w:asciiTheme="minorHAnsi" w:hAnsiTheme="minorHAnsi" w:cstheme="minorHAnsi"/>
                <w:sz w:val="24"/>
                <w:szCs w:val="24"/>
              </w:rPr>
              <w:t>.60</w:t>
            </w:r>
          </w:p>
        </w:tc>
      </w:tr>
      <w:tr w:rsidR="00242F21" w:rsidRPr="00F342DC">
        <w:trPr>
          <w:trHeight w:val="229"/>
        </w:trPr>
        <w:tc>
          <w:tcPr>
            <w:tcW w:w="616" w:type="dxa"/>
          </w:tcPr>
          <w:p w:rsidR="00242F21" w:rsidRPr="00F342DC" w:rsidRDefault="00AF1D05">
            <w:pPr>
              <w:pStyle w:val="TableParagraph"/>
              <w:spacing w:line="210" w:lineRule="exact"/>
              <w:ind w:right="103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342DC">
              <w:rPr>
                <w:rFonts w:asciiTheme="minorHAnsi" w:hAnsiTheme="minorHAnsi" w:cstheme="minorHAnsi"/>
                <w:sz w:val="24"/>
                <w:szCs w:val="24"/>
              </w:rPr>
              <w:t>3</w:t>
            </w:r>
          </w:p>
        </w:tc>
        <w:tc>
          <w:tcPr>
            <w:tcW w:w="958" w:type="dxa"/>
          </w:tcPr>
          <w:p w:rsidR="00242F21" w:rsidRPr="00F342DC" w:rsidRDefault="00AF1D05">
            <w:pPr>
              <w:pStyle w:val="TableParagraph"/>
              <w:spacing w:line="210" w:lineRule="exact"/>
              <w:ind w:right="145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F342DC">
              <w:rPr>
                <w:rFonts w:asciiTheme="minorHAnsi" w:hAnsiTheme="minorHAnsi" w:cstheme="minorHAnsi"/>
                <w:sz w:val="24"/>
                <w:szCs w:val="24"/>
              </w:rPr>
              <w:t>57.27</w:t>
            </w:r>
          </w:p>
        </w:tc>
        <w:tc>
          <w:tcPr>
            <w:tcW w:w="976" w:type="dxa"/>
          </w:tcPr>
          <w:p w:rsidR="00242F21" w:rsidRPr="00F342DC" w:rsidRDefault="00AF1D05">
            <w:pPr>
              <w:pStyle w:val="TableParagraph"/>
              <w:spacing w:line="210" w:lineRule="exact"/>
              <w:ind w:left="372" w:right="314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342DC">
              <w:rPr>
                <w:rFonts w:asciiTheme="minorHAnsi" w:hAnsiTheme="minorHAnsi" w:cstheme="minorHAnsi"/>
                <w:sz w:val="24"/>
                <w:szCs w:val="24"/>
              </w:rPr>
              <w:t>.63</w:t>
            </w:r>
          </w:p>
        </w:tc>
      </w:tr>
      <w:tr w:rsidR="00242F21" w:rsidRPr="00F342DC">
        <w:trPr>
          <w:trHeight w:val="232"/>
        </w:trPr>
        <w:tc>
          <w:tcPr>
            <w:tcW w:w="616" w:type="dxa"/>
            <w:shd w:val="clear" w:color="auto" w:fill="F6F6F6"/>
          </w:tcPr>
          <w:p w:rsidR="00242F21" w:rsidRPr="00F342DC" w:rsidRDefault="00AF1D05">
            <w:pPr>
              <w:pStyle w:val="TableParagraph"/>
              <w:spacing w:before="1" w:line="211" w:lineRule="exact"/>
              <w:ind w:right="103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342DC">
              <w:rPr>
                <w:rFonts w:asciiTheme="minorHAnsi" w:hAnsiTheme="minorHAnsi" w:cstheme="minorHAnsi"/>
                <w:sz w:val="24"/>
                <w:szCs w:val="24"/>
              </w:rPr>
              <w:t>4</w:t>
            </w:r>
          </w:p>
        </w:tc>
        <w:tc>
          <w:tcPr>
            <w:tcW w:w="958" w:type="dxa"/>
            <w:shd w:val="clear" w:color="auto" w:fill="F6F6F6"/>
          </w:tcPr>
          <w:p w:rsidR="00242F21" w:rsidRPr="00F342DC" w:rsidRDefault="00AF1D05">
            <w:pPr>
              <w:pStyle w:val="TableParagraph"/>
              <w:spacing w:before="1" w:line="211" w:lineRule="exact"/>
              <w:ind w:right="145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F342DC">
              <w:rPr>
                <w:rFonts w:asciiTheme="minorHAnsi" w:hAnsiTheme="minorHAnsi" w:cstheme="minorHAnsi"/>
                <w:sz w:val="24"/>
                <w:szCs w:val="24"/>
              </w:rPr>
              <w:t>45.35</w:t>
            </w:r>
          </w:p>
        </w:tc>
        <w:tc>
          <w:tcPr>
            <w:tcW w:w="976" w:type="dxa"/>
            <w:shd w:val="clear" w:color="auto" w:fill="F6F6F6"/>
          </w:tcPr>
          <w:p w:rsidR="00242F21" w:rsidRPr="00F342DC" w:rsidRDefault="00AF1D05">
            <w:pPr>
              <w:pStyle w:val="TableParagraph"/>
              <w:spacing w:before="1" w:line="211" w:lineRule="exact"/>
              <w:ind w:left="372" w:right="314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342DC">
              <w:rPr>
                <w:rFonts w:asciiTheme="minorHAnsi" w:hAnsiTheme="minorHAnsi" w:cstheme="minorHAnsi"/>
                <w:sz w:val="24"/>
                <w:szCs w:val="24"/>
              </w:rPr>
              <w:t>.80</w:t>
            </w:r>
          </w:p>
        </w:tc>
      </w:tr>
      <w:tr w:rsidR="00242F21" w:rsidRPr="00F342DC">
        <w:trPr>
          <w:trHeight w:val="230"/>
        </w:trPr>
        <w:tc>
          <w:tcPr>
            <w:tcW w:w="616" w:type="dxa"/>
          </w:tcPr>
          <w:p w:rsidR="00242F21" w:rsidRPr="00F342DC" w:rsidRDefault="00AF1D05">
            <w:pPr>
              <w:pStyle w:val="TableParagraph"/>
              <w:spacing w:line="210" w:lineRule="exact"/>
              <w:ind w:right="103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342DC">
              <w:rPr>
                <w:rFonts w:asciiTheme="minorHAnsi" w:hAnsiTheme="minorHAnsi" w:cstheme="minorHAnsi"/>
                <w:sz w:val="24"/>
                <w:szCs w:val="24"/>
              </w:rPr>
              <w:t>5</w:t>
            </w:r>
          </w:p>
        </w:tc>
        <w:tc>
          <w:tcPr>
            <w:tcW w:w="958" w:type="dxa"/>
          </w:tcPr>
          <w:p w:rsidR="00242F21" w:rsidRPr="00F342DC" w:rsidRDefault="00AF1D05">
            <w:pPr>
              <w:pStyle w:val="TableParagraph"/>
              <w:spacing w:line="210" w:lineRule="exact"/>
              <w:ind w:right="145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F342DC">
              <w:rPr>
                <w:rFonts w:asciiTheme="minorHAnsi" w:hAnsiTheme="minorHAnsi" w:cstheme="minorHAnsi"/>
                <w:sz w:val="24"/>
                <w:szCs w:val="24"/>
              </w:rPr>
              <w:t>52.27</w:t>
            </w:r>
          </w:p>
        </w:tc>
        <w:tc>
          <w:tcPr>
            <w:tcW w:w="976" w:type="dxa"/>
          </w:tcPr>
          <w:p w:rsidR="00242F21" w:rsidRPr="00F342DC" w:rsidRDefault="00AF1D05">
            <w:pPr>
              <w:pStyle w:val="TableParagraph"/>
              <w:spacing w:line="210" w:lineRule="exact"/>
              <w:ind w:left="372" w:right="314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342DC">
              <w:rPr>
                <w:rFonts w:asciiTheme="minorHAnsi" w:hAnsiTheme="minorHAnsi" w:cstheme="minorHAnsi"/>
                <w:sz w:val="24"/>
                <w:szCs w:val="24"/>
              </w:rPr>
              <w:t>.85</w:t>
            </w:r>
          </w:p>
        </w:tc>
      </w:tr>
      <w:tr w:rsidR="00242F21" w:rsidRPr="00F342DC">
        <w:trPr>
          <w:trHeight w:val="232"/>
        </w:trPr>
        <w:tc>
          <w:tcPr>
            <w:tcW w:w="616" w:type="dxa"/>
            <w:shd w:val="clear" w:color="auto" w:fill="F6F6F6"/>
          </w:tcPr>
          <w:p w:rsidR="00242F21" w:rsidRPr="00F342DC" w:rsidRDefault="00AF1D05">
            <w:pPr>
              <w:pStyle w:val="TableParagraph"/>
              <w:spacing w:before="1" w:line="211" w:lineRule="exact"/>
              <w:ind w:right="103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342DC"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</w:tc>
        <w:tc>
          <w:tcPr>
            <w:tcW w:w="958" w:type="dxa"/>
            <w:shd w:val="clear" w:color="auto" w:fill="F6F6F6"/>
          </w:tcPr>
          <w:p w:rsidR="00242F21" w:rsidRPr="00F342DC" w:rsidRDefault="00AF1D05">
            <w:pPr>
              <w:pStyle w:val="TableParagraph"/>
              <w:spacing w:before="1" w:line="211" w:lineRule="exact"/>
              <w:ind w:right="145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F342DC">
              <w:rPr>
                <w:rFonts w:asciiTheme="minorHAnsi" w:hAnsiTheme="minorHAnsi" w:cstheme="minorHAnsi"/>
                <w:sz w:val="24"/>
                <w:szCs w:val="24"/>
              </w:rPr>
              <w:t>61.35</w:t>
            </w:r>
          </w:p>
        </w:tc>
        <w:tc>
          <w:tcPr>
            <w:tcW w:w="976" w:type="dxa"/>
            <w:shd w:val="clear" w:color="auto" w:fill="F6F6F6"/>
          </w:tcPr>
          <w:p w:rsidR="00242F21" w:rsidRPr="00F342DC" w:rsidRDefault="00AF1D05">
            <w:pPr>
              <w:pStyle w:val="TableParagraph"/>
              <w:spacing w:before="1" w:line="211" w:lineRule="exact"/>
              <w:ind w:left="372" w:right="314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342DC">
              <w:rPr>
                <w:rFonts w:asciiTheme="minorHAnsi" w:hAnsiTheme="minorHAnsi" w:cstheme="minorHAnsi"/>
                <w:sz w:val="24"/>
                <w:szCs w:val="24"/>
              </w:rPr>
              <w:t>.93</w:t>
            </w:r>
          </w:p>
        </w:tc>
      </w:tr>
    </w:tbl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spacing w:before="1"/>
        <w:ind w:left="101"/>
        <w:rPr>
          <w:rFonts w:asciiTheme="minorHAnsi" w:hAnsiTheme="minorHAnsi" w:cstheme="minorHAnsi"/>
          <w:b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pict>
          <v:rect id="_x0000_s1278" style="position:absolute;left:0;text-align:left;margin-left:81pt;margin-top:-35.5pt;width:.1pt;height:3.7pt;z-index:15730688;mso-position-horizontal-relative:page" fillcolor="#ccd3df" stroked="f">
            <w10:wrap anchorx="page"/>
          </v:rect>
        </w:pict>
      </w:r>
      <w:r w:rsidRPr="00F342DC">
        <w:rPr>
          <w:rFonts w:asciiTheme="minorHAnsi" w:hAnsiTheme="minorHAnsi" w:cstheme="minorHAnsi"/>
          <w:sz w:val="24"/>
          <w:szCs w:val="24"/>
        </w:rPr>
        <w:t>What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are</w:t>
      </w:r>
      <w:r w:rsidRPr="00F342D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arithmetic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and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geometric</w:t>
      </w:r>
      <w:r w:rsidRPr="00F342D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returns</w:t>
      </w:r>
      <w:r w:rsidRPr="00F342DC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for</w:t>
      </w:r>
      <w:r w:rsidRPr="00F342D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stock?</w:t>
      </w:r>
      <w:r w:rsidRPr="00F342DC">
        <w:rPr>
          <w:rFonts w:asciiTheme="minorHAnsi" w:hAnsiTheme="minorHAnsi" w:cstheme="minorHAnsi"/>
          <w:spacing w:val="13"/>
          <w:sz w:val="24"/>
          <w:szCs w:val="24"/>
        </w:rPr>
        <w:t xml:space="preserve"> </w: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AF1D05">
      <w:pPr>
        <w:pStyle w:val="BodyText"/>
        <w:spacing w:before="1"/>
        <w:rPr>
          <w:rFonts w:asciiTheme="minorHAnsi" w:hAnsiTheme="minorHAnsi" w:cstheme="minorHAnsi"/>
          <w:b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pict>
          <v:shape id="_x0000_s1277" style="position:absolute;margin-left:1in;margin-top:10.65pt;width:210pt;height:11.6pt;z-index:-15727616;mso-wrap-distance-left:0;mso-wrap-distance-right:0;mso-position-horizontal-relative:page" coordorigin="1440,213" coordsize="4200,232" path="m5640,213r-2100,l1440,213r,232l3540,445r2100,l5640,213xe" fillcolor="#d6dbe5" stroked="f">
            <v:path arrowok="t"/>
            <w10:wrap type="topAndBottom" anchorx="page"/>
          </v:shape>
        </w:pic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242F21">
      <w:pPr>
        <w:pStyle w:val="BodyText"/>
        <w:spacing w:before="6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AF1D05">
      <w:pPr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pict>
          <v:group id="_x0000_s1261" style="position:absolute;left:0;text-align:left;margin-left:1in;margin-top:-92.8pt;width:210pt;height:58.95pt;z-index:15730176;mso-position-horizontal-relative:page" coordorigin="1440,-1856" coordsize="4200,1179">
            <v:shape id="_x0000_s1276" style="position:absolute;left:1440;top:-1308;width:4200;height:556" coordorigin="1440,-1308" coordsize="4200,556" path="m5640,-1308r-2100,l1440,-1308r,556l3540,-752r2100,l5640,-1308xe" fillcolor="#f6f6f6" stroked="f">
              <v:path arrowok="t"/>
            </v:shape>
            <v:shape id="_x0000_s1275" style="position:absolute;left:4386;top:-1678;width:972;height:352" coordorigin="4386,-1678" coordsize="972,352" path="m5358,-1678r-958,l4386,-1678r,352l4400,-1326r,-336l5358,-1662r,-16xe" fillcolor="#9f9f9f" stroked="f">
              <v:path arrowok="t"/>
            </v:shape>
            <v:shape id="_x0000_s1274" style="position:absolute;left:4400;top:-1662;width:958;height:338" coordorigin="4400,-1662" coordsize="958,338" path="m5358,-1662r-14,l5344,-1340r-944,l4400,-1324r944,l5358,-1324r,-338xe" fillcolor="#e2e2e2" stroked="f">
              <v:path arrowok="t"/>
            </v:shape>
            <v:shape id="_x0000_s1273" style="position:absolute;left:4400;top:-1662;width:944;height:322" coordorigin="4400,-1662" coordsize="944,322" path="m5344,-1662r-928,l4400,-1662r,322l4416,-1340r,-306l5344,-1646r,-16xe" fillcolor="#686868" stroked="f">
              <v:path arrowok="t"/>
            </v:shape>
            <v:shape id="_x0000_s1272" style="position:absolute;left:4386;top:-1122;width:988;height:368" coordorigin="4386,-1122" coordsize="988,368" o:spt="100" adj="0,,0" path="m5358,-768r-972,l4386,-754r972,l5358,-768xm5374,-1122r-14,l5360,-754r14,l5374,-1122xe" stroked="f">
              <v:stroke joinstyle="round"/>
              <v:formulas/>
              <v:path arrowok="t" o:connecttype="segments"/>
            </v:shape>
            <v:shape id="_x0000_s1271" style="position:absolute;left:4386;top:-1122;width:972;height:352" coordorigin="4386,-1122" coordsize="972,352" path="m5358,-1122r-958,l4386,-1122r,352l4400,-770r,-336l5358,-1106r,-16xe" fillcolor="#9f9f9f" stroked="f">
              <v:path arrowok="t"/>
            </v:shape>
            <v:shape id="_x0000_s1270" style="position:absolute;left:4400;top:-1106;width:958;height:338" coordorigin="4400,-1106" coordsize="958,338" path="m5358,-1106r-14,l5344,-784r-944,l4400,-768r944,l5358,-768r,-338xe" fillcolor="#e2e2e2" stroked="f">
              <v:path arrowok="t"/>
            </v:shape>
            <v:shape id="_x0000_s1269" style="position:absolute;left:4400;top:-1106;width:944;height:322" coordorigin="4400,-1106" coordsize="944,322" path="m5344,-1106r-928,l4400,-1106r,322l4416,-784r,-306l5344,-1090r,-16xe" fillcolor="#686868" stroked="f">
              <v:path arrowok="t"/>
            </v:shape>
            <v:rect id="_x0000_s1268" style="position:absolute;left:1620;top:-752;width:2;height:74" fillcolor="#ccd3df" stroked="f"/>
            <v:shape id="_x0000_s1267" type="#_x0000_t202" style="position:absolute;left:1542;top:-1139;width:1392;height:222" filled="f" stroked="f">
              <v:textbox inset="0,0,0,0">
                <w:txbxContent>
                  <w:p w:rsidR="00AF1D05" w:rsidRDefault="00AF1D05">
                    <w:pPr>
                      <w:spacing w:line="221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Geometric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return</w:t>
                    </w:r>
                  </w:p>
                </w:txbxContent>
              </v:textbox>
            </v:shape>
            <v:shape id="_x0000_s1266" type="#_x0000_t202" style="position:absolute;left:5376;top:-1301;width:187;height:222" filled="f" stroked="f">
              <v:textbox inset="0,0,0,0">
                <w:txbxContent>
                  <w:p w:rsidR="00AF1D05" w:rsidRDefault="00AF1D05">
                    <w:pPr>
                      <w:spacing w:line="221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%</w:t>
                    </w:r>
                  </w:p>
                </w:txbxContent>
              </v:textbox>
            </v:shape>
            <v:shape id="_x0000_s1265" type="#_x0000_t202" style="position:absolute;left:1542;top:-1695;width:1413;height:222" filled="f" stroked="f">
              <v:textbox inset="0,0,0,0">
                <w:txbxContent>
                  <w:p w:rsidR="00AF1D05" w:rsidRDefault="00AF1D05">
                    <w:pPr>
                      <w:spacing w:line="221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Arithmetic</w:t>
                    </w:r>
                    <w:r>
                      <w:rPr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return</w:t>
                    </w:r>
                  </w:p>
                </w:txbxContent>
              </v:textbox>
            </v:shape>
            <v:shape id="_x0000_s1264" type="#_x0000_t202" style="position:absolute;left:5376;top:-1857;width:187;height:222" filled="f" stroked="f">
              <v:textbox inset="0,0,0,0">
                <w:txbxContent>
                  <w:p w:rsidR="00AF1D05" w:rsidRDefault="00AF1D05">
                    <w:pPr>
                      <w:spacing w:line="221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%</w:t>
                    </w:r>
                  </w:p>
                </w:txbxContent>
              </v:textbox>
            </v:shape>
            <v:shape id="_x0000_s1263" type="#_x0000_t202" style="position:absolute;left:4416;top:-1090;width:936;height:306" filled="f" stroked="f">
              <v:textbox inset="0,0,0,0">
                <w:txbxContent>
                  <w:p w:rsidR="00AF1D05" w:rsidRDefault="00AF1D05">
                    <w:pPr>
                      <w:spacing w:before="22"/>
                      <w:ind w:left="150"/>
                      <w:rPr>
                        <w:rFonts w:ascii="Arial" w:hAnsi="Arial"/>
                        <w:sz w:val="17"/>
                      </w:rPr>
                    </w:pPr>
                    <w:r>
                      <w:rPr>
                        <w:rFonts w:ascii="Arial" w:hAnsi="Arial"/>
                        <w:spacing w:val="-1"/>
                        <w:sz w:val="17"/>
                      </w:rPr>
                      <w:t>8.74</w:t>
                    </w:r>
                    <w:r>
                      <w:rPr>
                        <w:rFonts w:ascii="Arial" w:hAnsi="Arial"/>
                        <w:spacing w:val="-11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±</w:t>
                    </w:r>
                    <w:r>
                      <w:rPr>
                        <w:rFonts w:ascii="Arial" w:hAnsi="Arial"/>
                        <w:spacing w:val="-12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1%</w:t>
                    </w:r>
                  </w:p>
                </w:txbxContent>
              </v:textbox>
            </v:shape>
            <v:shape id="_x0000_s1262" type="#_x0000_t202" style="position:absolute;left:4416;top:-1646;width:928;height:306" filled="f" stroked="f">
              <v:textbox inset="0,0,0,0">
                <w:txbxContent>
                  <w:p w:rsidR="00AF1D05" w:rsidRDefault="00AF1D05">
                    <w:pPr>
                      <w:spacing w:before="22"/>
                      <w:ind w:left="150"/>
                      <w:rPr>
                        <w:rFonts w:ascii="Arial" w:hAnsi="Arial"/>
                        <w:sz w:val="17"/>
                      </w:rPr>
                    </w:pPr>
                    <w:r>
                      <w:rPr>
                        <w:rFonts w:ascii="Arial" w:hAnsi="Arial"/>
                        <w:spacing w:val="-1"/>
                        <w:sz w:val="17"/>
                      </w:rPr>
                      <w:t>9.90</w:t>
                    </w:r>
                    <w:r>
                      <w:rPr>
                        <w:rFonts w:ascii="Arial" w:hAnsi="Arial"/>
                        <w:spacing w:val="-10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pacing w:val="-1"/>
                        <w:sz w:val="17"/>
                      </w:rPr>
                      <w:t>±</w:t>
                    </w:r>
                    <w:r>
                      <w:rPr>
                        <w:rFonts w:ascii="Arial" w:hAnsi="Arial"/>
                        <w:spacing w:val="-11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pacing w:val="-1"/>
                        <w:sz w:val="17"/>
                      </w:rPr>
                      <w:t>1%</w:t>
                    </w:r>
                  </w:p>
                </w:txbxContent>
              </v:textbox>
            </v:shape>
            <w10:wrap anchorx="page"/>
          </v:group>
        </w:pict>
      </w:r>
      <w:r w:rsidRPr="00F342DC">
        <w:rPr>
          <w:rFonts w:asciiTheme="minorHAnsi" w:hAnsiTheme="minorHAnsi" w:cstheme="minorHAnsi"/>
          <w:color w:val="333333"/>
          <w:sz w:val="24"/>
          <w:szCs w:val="24"/>
        </w:rPr>
        <w:t>Explanation:</w:t>
      </w:r>
    </w:p>
    <w:p w:rsidR="00242F21" w:rsidRPr="00F342DC" w:rsidRDefault="00242F21">
      <w:pPr>
        <w:pStyle w:val="BodyText"/>
        <w:spacing w:before="7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BodyText"/>
        <w:spacing w:line="242" w:lineRule="auto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To</w:t>
      </w:r>
      <w:r w:rsidRPr="00F342DC">
        <w:rPr>
          <w:rFonts w:asciiTheme="minorHAnsi" w:hAnsiTheme="minorHAnsi" w:cstheme="minorHAnsi"/>
          <w:spacing w:val="25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calculate</w:t>
      </w:r>
      <w:r w:rsidRPr="00F342DC">
        <w:rPr>
          <w:rFonts w:asciiTheme="minorHAnsi" w:hAnsiTheme="minorHAnsi" w:cstheme="minorHAnsi"/>
          <w:spacing w:val="25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26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arithmetic</w:t>
      </w:r>
      <w:r w:rsidRPr="00F342DC">
        <w:rPr>
          <w:rFonts w:asciiTheme="minorHAnsi" w:hAnsiTheme="minorHAnsi" w:cstheme="minorHAnsi"/>
          <w:spacing w:val="2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and</w:t>
      </w:r>
      <w:r w:rsidRPr="00F342DC">
        <w:rPr>
          <w:rFonts w:asciiTheme="minorHAnsi" w:hAnsiTheme="minorHAnsi" w:cstheme="minorHAnsi"/>
          <w:spacing w:val="26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geometric</w:t>
      </w:r>
      <w:r w:rsidRPr="00F342DC">
        <w:rPr>
          <w:rFonts w:asciiTheme="minorHAnsi" w:hAnsiTheme="minorHAnsi" w:cstheme="minorHAnsi"/>
          <w:spacing w:val="25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average</w:t>
      </w:r>
      <w:r w:rsidRPr="00F342DC">
        <w:rPr>
          <w:rFonts w:asciiTheme="minorHAnsi" w:hAnsiTheme="minorHAnsi" w:cstheme="minorHAnsi"/>
          <w:spacing w:val="26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returns,</w:t>
      </w:r>
      <w:r w:rsidRPr="00F342DC">
        <w:rPr>
          <w:rFonts w:asciiTheme="minorHAnsi" w:hAnsiTheme="minorHAnsi" w:cstheme="minorHAnsi"/>
          <w:spacing w:val="25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we</w:t>
      </w:r>
      <w:r w:rsidRPr="00F342DC">
        <w:rPr>
          <w:rFonts w:asciiTheme="minorHAnsi" w:hAnsiTheme="minorHAnsi" w:cstheme="minorHAnsi"/>
          <w:spacing w:val="25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must</w:t>
      </w:r>
      <w:r w:rsidRPr="00F342DC">
        <w:rPr>
          <w:rFonts w:asciiTheme="minorHAnsi" w:hAnsiTheme="minorHAnsi" w:cstheme="minorHAnsi"/>
          <w:spacing w:val="25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first</w:t>
      </w:r>
      <w:r w:rsidRPr="00F342DC">
        <w:rPr>
          <w:rFonts w:asciiTheme="minorHAnsi" w:hAnsiTheme="minorHAnsi" w:cstheme="minorHAnsi"/>
          <w:spacing w:val="26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calculate</w:t>
      </w:r>
      <w:r w:rsidRPr="00F342DC">
        <w:rPr>
          <w:rFonts w:asciiTheme="minorHAnsi" w:hAnsiTheme="minorHAnsi" w:cstheme="minorHAnsi"/>
          <w:spacing w:val="25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26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return</w:t>
      </w:r>
      <w:r w:rsidRPr="00F342DC">
        <w:rPr>
          <w:rFonts w:asciiTheme="minorHAnsi" w:hAnsiTheme="minorHAnsi" w:cstheme="minorHAnsi"/>
          <w:spacing w:val="26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for</w:t>
      </w:r>
      <w:r w:rsidRPr="00F342DC">
        <w:rPr>
          <w:rFonts w:asciiTheme="minorHAnsi" w:hAnsiTheme="minorHAnsi" w:cstheme="minorHAnsi"/>
          <w:spacing w:val="25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each</w:t>
      </w:r>
      <w:r w:rsidRPr="00F342DC">
        <w:rPr>
          <w:rFonts w:asciiTheme="minorHAnsi" w:hAnsiTheme="minorHAnsi" w:cstheme="minorHAnsi"/>
          <w:spacing w:val="26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year.</w:t>
      </w:r>
      <w:r w:rsidRPr="00F342DC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return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for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each year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is:</w: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position w:val="2"/>
          <w:sz w:val="24"/>
          <w:szCs w:val="24"/>
        </w:rPr>
        <w:t>R</w:t>
      </w:r>
      <w:r w:rsidRPr="00F342DC">
        <w:rPr>
          <w:rFonts w:asciiTheme="minorHAnsi" w:hAnsiTheme="minorHAnsi" w:cstheme="minorHAnsi"/>
          <w:sz w:val="24"/>
          <w:szCs w:val="24"/>
        </w:rPr>
        <w:t>1</w:t>
      </w:r>
      <w:r w:rsidRPr="00F342DC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($48.35 – 43.37 + .60)</w:t>
      </w:r>
      <w:r w:rsidRPr="00F342DC">
        <w:rPr>
          <w:rFonts w:asciiTheme="minorHAnsi" w:hAnsiTheme="minorHAnsi" w:cstheme="minorHAnsi"/>
          <w:spacing w:val="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/ $43.37 =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.1287, or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12.87%</w:t>
      </w:r>
    </w:p>
    <w:p w:rsidR="00242F21" w:rsidRPr="00F342DC" w:rsidRDefault="00AF1D05">
      <w:pPr>
        <w:pStyle w:val="BodyText"/>
        <w:spacing w:before="2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position w:val="2"/>
          <w:sz w:val="24"/>
          <w:szCs w:val="24"/>
        </w:rPr>
        <w:t>R</w:t>
      </w:r>
      <w:r w:rsidRPr="00F342DC">
        <w:rPr>
          <w:rFonts w:asciiTheme="minorHAnsi" w:hAnsiTheme="minorHAnsi" w:cstheme="minorHAnsi"/>
          <w:sz w:val="24"/>
          <w:szCs w:val="24"/>
        </w:rPr>
        <w:t>2</w:t>
      </w:r>
      <w:r w:rsidRPr="00F342DC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($57.27 – 48.35 + .63)</w:t>
      </w:r>
      <w:r w:rsidRPr="00F342DC">
        <w:rPr>
          <w:rFonts w:asciiTheme="minorHAnsi" w:hAnsiTheme="minorHAnsi" w:cstheme="minorHAnsi"/>
          <w:spacing w:val="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/ $48.35 =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.1975, or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19.75%</w:t>
      </w:r>
    </w:p>
    <w:p w:rsidR="00242F21" w:rsidRPr="00F342DC" w:rsidRDefault="00242F21">
      <w:pPr>
        <w:rPr>
          <w:rFonts w:asciiTheme="minorHAnsi" w:hAnsiTheme="minorHAnsi" w:cstheme="minorHAnsi"/>
          <w:sz w:val="24"/>
          <w:szCs w:val="24"/>
        </w:rPr>
        <w:sectPr w:rsidR="00242F21" w:rsidRPr="00F342DC">
          <w:pgSz w:w="12240" w:h="15840"/>
          <w:pgMar w:top="1500" w:right="1380" w:bottom="280" w:left="1340" w:header="720" w:footer="720" w:gutter="0"/>
          <w:cols w:space="720"/>
        </w:sectPr>
      </w:pPr>
    </w:p>
    <w:p w:rsidR="00242F21" w:rsidRPr="00F342DC" w:rsidRDefault="00AF1D05">
      <w:pPr>
        <w:pStyle w:val="BodyText"/>
        <w:spacing w:before="79" w:line="230" w:lineRule="exact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position w:val="2"/>
          <w:sz w:val="24"/>
          <w:szCs w:val="24"/>
        </w:rPr>
        <w:t>R</w:t>
      </w:r>
      <w:r w:rsidRPr="00F342DC">
        <w:rPr>
          <w:rFonts w:asciiTheme="minorHAnsi" w:hAnsiTheme="minorHAnsi" w:cstheme="minorHAnsi"/>
          <w:sz w:val="24"/>
          <w:szCs w:val="24"/>
        </w:rPr>
        <w:t>3</w:t>
      </w:r>
      <w:r w:rsidRPr="00F342DC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($45.35 – 57.27 +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.80)</w:t>
      </w:r>
      <w:r w:rsidRPr="00F342DC">
        <w:rPr>
          <w:rFonts w:asciiTheme="minorHAnsi" w:hAnsiTheme="minorHAnsi" w:cstheme="minorHAnsi"/>
          <w:spacing w:val="2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/ $57.27 =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–.1942, or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–19.42%</w:t>
      </w:r>
    </w:p>
    <w:p w:rsidR="00242F21" w:rsidRPr="00F342DC" w:rsidRDefault="00AF1D05">
      <w:pPr>
        <w:pStyle w:val="BodyText"/>
        <w:spacing w:line="230" w:lineRule="exact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position w:val="2"/>
          <w:sz w:val="24"/>
          <w:szCs w:val="24"/>
        </w:rPr>
        <w:t>R</w:t>
      </w:r>
      <w:r w:rsidRPr="00F342DC">
        <w:rPr>
          <w:rFonts w:asciiTheme="minorHAnsi" w:hAnsiTheme="minorHAnsi" w:cstheme="minorHAnsi"/>
          <w:sz w:val="24"/>
          <w:szCs w:val="24"/>
        </w:rPr>
        <w:t>4</w:t>
      </w:r>
      <w:r w:rsidRPr="00F342DC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($52.27 – 45.35 + .85)</w:t>
      </w:r>
      <w:r w:rsidRPr="00F342DC">
        <w:rPr>
          <w:rFonts w:asciiTheme="minorHAnsi" w:hAnsiTheme="minorHAnsi" w:cstheme="minorHAnsi"/>
          <w:spacing w:val="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/ $45.35 =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.1713, or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17.13%</w:t>
      </w:r>
    </w:p>
    <w:p w:rsidR="00242F21" w:rsidRPr="00F342DC" w:rsidRDefault="00AF1D05">
      <w:pPr>
        <w:pStyle w:val="BodyText"/>
        <w:spacing w:before="1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position w:val="2"/>
          <w:sz w:val="24"/>
          <w:szCs w:val="24"/>
        </w:rPr>
        <w:t>R</w:t>
      </w:r>
      <w:r w:rsidRPr="00F342DC">
        <w:rPr>
          <w:rFonts w:asciiTheme="minorHAnsi" w:hAnsiTheme="minorHAnsi" w:cstheme="minorHAnsi"/>
          <w:sz w:val="24"/>
          <w:szCs w:val="24"/>
        </w:rPr>
        <w:t>5</w:t>
      </w:r>
      <w:r w:rsidRPr="00F342DC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($61.35 – 52.27 + .93)</w:t>
      </w:r>
      <w:r w:rsidRPr="00F342DC">
        <w:rPr>
          <w:rFonts w:asciiTheme="minorHAnsi" w:hAnsiTheme="minorHAnsi" w:cstheme="minorHAnsi"/>
          <w:spacing w:val="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/ $52.27 =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.1915, or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19.15%</w: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BodyText"/>
        <w:spacing w:before="191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arithmetic</w:t>
      </w:r>
      <w:r w:rsidRPr="00F342D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average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return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was:</w: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position w:val="2"/>
          <w:sz w:val="24"/>
          <w:szCs w:val="24"/>
        </w:rPr>
        <w:t>R</w:t>
      </w:r>
      <w:r w:rsidRPr="00F342DC">
        <w:rPr>
          <w:rFonts w:asciiTheme="minorHAnsi" w:hAnsiTheme="minorHAnsi" w:cstheme="minorHAnsi"/>
          <w:sz w:val="24"/>
          <w:szCs w:val="24"/>
        </w:rPr>
        <w:t>A</w:t>
      </w:r>
      <w:r w:rsidRPr="00F342DC">
        <w:rPr>
          <w:rFonts w:asciiTheme="minorHAnsi" w:hAnsiTheme="minorHAnsi" w:cstheme="minorHAnsi"/>
          <w:spacing w:val="2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(.1287</w:t>
      </w:r>
      <w:r w:rsidRPr="00F342DC">
        <w:rPr>
          <w:rFonts w:asciiTheme="minorHAnsi" w:hAnsiTheme="minorHAnsi" w:cstheme="minorHAnsi"/>
          <w:spacing w:val="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+ .1975 – .1942 +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.1713 +</w:t>
      </w:r>
      <w:r w:rsidRPr="00F342DC">
        <w:rPr>
          <w:rFonts w:asciiTheme="minorHAnsi" w:hAnsiTheme="minorHAnsi" w:cstheme="minorHAnsi"/>
          <w:spacing w:val="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.1915)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/</w:t>
      </w:r>
      <w:r w:rsidRPr="00F342DC">
        <w:rPr>
          <w:rFonts w:asciiTheme="minorHAnsi" w:hAnsiTheme="minorHAnsi" w:cstheme="minorHAnsi"/>
          <w:spacing w:val="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5</w:t>
      </w:r>
    </w:p>
    <w:p w:rsidR="00242F21" w:rsidRPr="00F342DC" w:rsidRDefault="00AF1D05">
      <w:pPr>
        <w:pStyle w:val="BodyText"/>
        <w:spacing w:before="2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position w:val="2"/>
          <w:sz w:val="24"/>
          <w:szCs w:val="24"/>
        </w:rPr>
        <w:t>R</w:t>
      </w:r>
      <w:r w:rsidRPr="00F342DC">
        <w:rPr>
          <w:rFonts w:asciiTheme="minorHAnsi" w:hAnsiTheme="minorHAnsi" w:cstheme="minorHAnsi"/>
          <w:sz w:val="24"/>
          <w:szCs w:val="24"/>
        </w:rPr>
        <w:t>A</w:t>
      </w:r>
      <w:r w:rsidRPr="00F342DC">
        <w:rPr>
          <w:rFonts w:asciiTheme="minorHAnsi" w:hAnsiTheme="minorHAnsi" w:cstheme="minorHAnsi"/>
          <w:spacing w:val="2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.0990,</w:t>
      </w:r>
      <w:r w:rsidRPr="00F342DC">
        <w:rPr>
          <w:rFonts w:asciiTheme="minorHAnsi" w:hAnsiTheme="minorHAnsi" w:cstheme="minorHAnsi"/>
          <w:spacing w:val="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or 9.90%</w: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BodyText"/>
        <w:spacing w:before="190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And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geometric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average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return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was:</w: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BodyText"/>
        <w:spacing w:line="241" w:lineRule="exact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position w:val="2"/>
          <w:sz w:val="24"/>
          <w:szCs w:val="24"/>
        </w:rPr>
        <w:t>R</w:t>
      </w:r>
      <w:r w:rsidRPr="00F342DC">
        <w:rPr>
          <w:rFonts w:asciiTheme="minorHAnsi" w:hAnsiTheme="minorHAnsi" w:cstheme="minorHAnsi"/>
          <w:sz w:val="24"/>
          <w:szCs w:val="24"/>
        </w:rPr>
        <w:t>G</w:t>
      </w:r>
      <w:r w:rsidRPr="00F342DC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= [(1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+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.1287</w:t>
      </w:r>
      <w:proofErr w:type="gramStart"/>
      <w:r w:rsidRPr="00F342DC">
        <w:rPr>
          <w:rFonts w:asciiTheme="minorHAnsi" w:hAnsiTheme="minorHAnsi" w:cstheme="minorHAnsi"/>
          <w:position w:val="2"/>
          <w:sz w:val="24"/>
          <w:szCs w:val="24"/>
        </w:rPr>
        <w:t>)(</w:t>
      </w:r>
      <w:proofErr w:type="gramEnd"/>
      <w:r w:rsidRPr="00F342DC">
        <w:rPr>
          <w:rFonts w:asciiTheme="minorHAnsi" w:hAnsiTheme="minorHAnsi" w:cstheme="minorHAnsi"/>
          <w:position w:val="2"/>
          <w:sz w:val="24"/>
          <w:szCs w:val="24"/>
        </w:rPr>
        <w:t>1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+ .1975)(1 –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.1942)(1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+</w:t>
      </w:r>
      <w:r w:rsidRPr="00F342DC">
        <w:rPr>
          <w:rFonts w:asciiTheme="minorHAnsi" w:hAnsiTheme="minorHAnsi" w:cstheme="minorHAnsi"/>
          <w:spacing w:val="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.1713)(1</w:t>
      </w:r>
      <w:r w:rsidRPr="00F342DC">
        <w:rPr>
          <w:rFonts w:asciiTheme="minorHAnsi" w:hAnsiTheme="minorHAnsi" w:cstheme="minorHAnsi"/>
          <w:spacing w:val="-2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+ .1915)]</w:t>
      </w:r>
      <w:r w:rsidRPr="00F342DC">
        <w:rPr>
          <w:rFonts w:asciiTheme="minorHAnsi" w:hAnsiTheme="minorHAnsi" w:cstheme="minorHAnsi"/>
          <w:position w:val="2"/>
          <w:sz w:val="24"/>
          <w:szCs w:val="24"/>
          <w:vertAlign w:val="superscript"/>
        </w:rPr>
        <w:t>1/5</w:t>
      </w:r>
      <w:r w:rsidRPr="00F342DC">
        <w:rPr>
          <w:rFonts w:asciiTheme="minorHAnsi" w:hAnsiTheme="minorHAnsi" w:cstheme="minorHAnsi"/>
          <w:spacing w:val="-2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–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1</w:t>
      </w:r>
    </w:p>
    <w:p w:rsidR="00242F21" w:rsidRPr="00F342DC" w:rsidRDefault="00AF1D05">
      <w:pPr>
        <w:pStyle w:val="BodyText"/>
        <w:spacing w:line="222" w:lineRule="exact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position w:val="2"/>
          <w:sz w:val="24"/>
          <w:szCs w:val="24"/>
        </w:rPr>
        <w:t>R</w:t>
      </w:r>
      <w:r w:rsidRPr="00F342DC">
        <w:rPr>
          <w:rFonts w:asciiTheme="minorHAnsi" w:hAnsiTheme="minorHAnsi" w:cstheme="minorHAnsi"/>
          <w:sz w:val="24"/>
          <w:szCs w:val="24"/>
        </w:rPr>
        <w:t>G</w:t>
      </w:r>
      <w:r w:rsidRPr="00F342DC">
        <w:rPr>
          <w:rFonts w:asciiTheme="minorHAnsi" w:hAnsiTheme="minorHAnsi" w:cstheme="minorHAnsi"/>
          <w:spacing w:val="2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.0874,</w:t>
      </w:r>
      <w:r w:rsidRPr="00F342DC">
        <w:rPr>
          <w:rFonts w:asciiTheme="minorHAnsi" w:hAnsiTheme="minorHAnsi" w:cstheme="minorHAnsi"/>
          <w:spacing w:val="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or 8.74%</w: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ind w:left="101" w:right="122"/>
        <w:jc w:val="both"/>
        <w:rPr>
          <w:rFonts w:asciiTheme="minorHAnsi" w:hAnsiTheme="minorHAnsi" w:cstheme="minorHAnsi"/>
          <w:b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3. A stock has an expected return of 14.2 percent, the risk-free rate is 6.5 percent, and the market risk premium is 7.7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 xml:space="preserve">percent. What must the beta of this stock be? </w:t>
      </w:r>
      <w:r w:rsidRPr="00F342DC">
        <w:rPr>
          <w:rFonts w:asciiTheme="minorHAnsi" w:hAnsiTheme="minorHAnsi" w:cstheme="minorHAnsi"/>
          <w:b/>
          <w:color w:val="FF0000"/>
          <w:sz w:val="24"/>
          <w:szCs w:val="24"/>
        </w:rPr>
        <w:t xml:space="preserve"> </w: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242F21">
      <w:pPr>
        <w:pStyle w:val="BodyText"/>
        <w:spacing w:before="7" w:after="1"/>
        <w:rPr>
          <w:rFonts w:asciiTheme="minorHAnsi" w:hAnsiTheme="minorHAnsi" w:cstheme="minorHAnsi"/>
          <w:b/>
          <w:sz w:val="24"/>
          <w:szCs w:val="24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43"/>
        <w:gridCol w:w="1042"/>
        <w:gridCol w:w="65"/>
      </w:tblGrid>
      <w:tr w:rsidR="00242F21" w:rsidRPr="00F342DC">
        <w:trPr>
          <w:trHeight w:val="179"/>
        </w:trPr>
        <w:tc>
          <w:tcPr>
            <w:tcW w:w="3750" w:type="dxa"/>
            <w:gridSpan w:val="3"/>
            <w:shd w:val="clear" w:color="auto" w:fill="D6DBE5"/>
          </w:tcPr>
          <w:p w:rsidR="00242F21" w:rsidRPr="00F342DC" w:rsidRDefault="00242F21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242F21" w:rsidRPr="00F342DC">
        <w:trPr>
          <w:trHeight w:val="299"/>
        </w:trPr>
        <w:tc>
          <w:tcPr>
            <w:tcW w:w="2643" w:type="dxa"/>
            <w:tcBorders>
              <w:right w:val="single" w:sz="12" w:space="0" w:color="686868"/>
            </w:tcBorders>
            <w:shd w:val="clear" w:color="auto" w:fill="D6DBE5"/>
          </w:tcPr>
          <w:p w:rsidR="00242F21" w:rsidRPr="00F342DC" w:rsidRDefault="00AF1D05">
            <w:pPr>
              <w:pStyle w:val="TableParagraph"/>
              <w:spacing w:line="167" w:lineRule="exact"/>
              <w:ind w:left="101"/>
              <w:rPr>
                <w:rFonts w:asciiTheme="minorHAnsi" w:hAnsiTheme="minorHAnsi" w:cstheme="minorHAnsi"/>
                <w:sz w:val="24"/>
                <w:szCs w:val="24"/>
              </w:rPr>
            </w:pPr>
            <w:r w:rsidRPr="00F342DC">
              <w:rPr>
                <w:rFonts w:asciiTheme="minorHAnsi" w:hAnsiTheme="minorHAnsi" w:cstheme="minorHAnsi"/>
                <w:sz w:val="24"/>
                <w:szCs w:val="24"/>
              </w:rPr>
              <w:t>Beta of</w:t>
            </w:r>
            <w:r w:rsidRPr="00F342DC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F342DC">
              <w:rPr>
                <w:rFonts w:asciiTheme="minorHAnsi" w:hAnsiTheme="minorHAnsi" w:cstheme="minorHAnsi"/>
                <w:sz w:val="24"/>
                <w:szCs w:val="24"/>
              </w:rPr>
              <w:t>stock</w:t>
            </w:r>
          </w:p>
        </w:tc>
        <w:tc>
          <w:tcPr>
            <w:tcW w:w="1042" w:type="dxa"/>
            <w:tcBorders>
              <w:top w:val="single" w:sz="18" w:space="0" w:color="686868"/>
              <w:left w:val="single" w:sz="12" w:space="0" w:color="686868"/>
              <w:bottom w:val="single" w:sz="12" w:space="0" w:color="E2E2E2"/>
              <w:right w:val="single" w:sz="12" w:space="0" w:color="E2E2E2"/>
            </w:tcBorders>
            <w:shd w:val="clear" w:color="auto" w:fill="D6DBE5"/>
          </w:tcPr>
          <w:p w:rsidR="00242F21" w:rsidRPr="00F342DC" w:rsidRDefault="00AF1D05">
            <w:pPr>
              <w:pStyle w:val="TableParagraph"/>
              <w:spacing w:before="16"/>
              <w:ind w:left="151"/>
              <w:rPr>
                <w:rFonts w:asciiTheme="minorHAnsi" w:hAnsiTheme="minorHAnsi" w:cstheme="minorHAnsi"/>
                <w:sz w:val="24"/>
                <w:szCs w:val="24"/>
              </w:rPr>
            </w:pPr>
            <w:r w:rsidRPr="00F342DC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1.00</w:t>
            </w:r>
            <w:r w:rsidRPr="00F342DC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 xml:space="preserve"> </w:t>
            </w:r>
            <w:r w:rsidRPr="00F342DC">
              <w:rPr>
                <w:rFonts w:asciiTheme="minorHAnsi" w:hAnsiTheme="minorHAnsi" w:cstheme="minorHAnsi"/>
                <w:sz w:val="24"/>
                <w:szCs w:val="24"/>
              </w:rPr>
              <w:t>±</w:t>
            </w:r>
            <w:r w:rsidRPr="00F342DC">
              <w:rPr>
                <w:rFonts w:asciiTheme="minorHAnsi" w:hAnsiTheme="minorHAnsi" w:cstheme="minorHAnsi"/>
                <w:spacing w:val="-11"/>
                <w:sz w:val="24"/>
                <w:szCs w:val="24"/>
              </w:rPr>
              <w:t xml:space="preserve"> </w:t>
            </w:r>
            <w:r w:rsidRPr="00F342DC">
              <w:rPr>
                <w:rFonts w:asciiTheme="minorHAnsi" w:hAnsiTheme="minorHAnsi" w:cstheme="minorHAnsi"/>
                <w:sz w:val="24"/>
                <w:szCs w:val="24"/>
              </w:rPr>
              <w:t>0.1</w:t>
            </w:r>
          </w:p>
        </w:tc>
        <w:tc>
          <w:tcPr>
            <w:tcW w:w="65" w:type="dxa"/>
            <w:tcBorders>
              <w:left w:val="single" w:sz="12" w:space="0" w:color="E2E2E2"/>
            </w:tcBorders>
            <w:shd w:val="clear" w:color="auto" w:fill="D6DBE5"/>
          </w:tcPr>
          <w:p w:rsidR="00242F21" w:rsidRPr="00F342DC" w:rsidRDefault="00242F21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:rsidR="00242F21" w:rsidRPr="00F342DC" w:rsidRDefault="00242F21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242F21">
      <w:pPr>
        <w:pStyle w:val="BodyText"/>
        <w:spacing w:before="2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AF1D05">
      <w:pPr>
        <w:spacing w:before="1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color w:val="333333"/>
          <w:sz w:val="24"/>
          <w:szCs w:val="24"/>
        </w:rPr>
        <w:t>Explanation:</w:t>
      </w:r>
    </w:p>
    <w:p w:rsidR="00242F21" w:rsidRPr="00F342DC" w:rsidRDefault="00242F21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BodyText"/>
        <w:spacing w:line="242" w:lineRule="auto"/>
        <w:ind w:left="101" w:right="132"/>
        <w:jc w:val="both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We are given the values for the CAPM except for the β of the stock. We need to substitute these values into the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CAPM, and solve for the β of the stock. One important thing we need to realize is that we are given the market risk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premium.</w:t>
      </w:r>
      <w:r w:rsidRPr="00F342D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market risk</w:t>
      </w:r>
      <w:r w:rsidRPr="00F342D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premium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is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expected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return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of</w:t>
      </w:r>
      <w:r w:rsidRPr="00F342D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market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minus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risk-free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rate.</w:t>
      </w:r>
      <w:r w:rsidRPr="00F342D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We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must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be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careful</w:t>
      </w:r>
      <w:r w:rsidRPr="00F342DC">
        <w:rPr>
          <w:rFonts w:asciiTheme="minorHAnsi" w:hAnsiTheme="minorHAnsi" w:cstheme="minorHAnsi"/>
          <w:spacing w:val="-48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not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to use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this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value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as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expected return of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market. Using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CAPM,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we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find:</w: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BodyText"/>
        <w:spacing w:before="182" w:line="703" w:lineRule="auto"/>
        <w:ind w:left="101" w:right="7170"/>
        <w:rPr>
          <w:rFonts w:asciiTheme="minorHAnsi" w:hAnsiTheme="minorHAnsi" w:cstheme="minorHAnsi"/>
          <w:sz w:val="24"/>
          <w:szCs w:val="24"/>
        </w:rPr>
      </w:pPr>
      <w:proofErr w:type="gramStart"/>
      <w:r w:rsidRPr="00F342DC">
        <w:rPr>
          <w:rFonts w:asciiTheme="minorHAnsi" w:hAnsiTheme="minorHAnsi" w:cstheme="minorHAnsi"/>
          <w:position w:val="2"/>
          <w:sz w:val="24"/>
          <w:szCs w:val="24"/>
        </w:rPr>
        <w:t>E(</w:t>
      </w:r>
      <w:proofErr w:type="gramEnd"/>
      <w:r w:rsidRPr="00F342DC">
        <w:rPr>
          <w:rFonts w:asciiTheme="minorHAnsi" w:hAnsiTheme="minorHAnsi" w:cstheme="minorHAnsi"/>
          <w:position w:val="2"/>
          <w:sz w:val="24"/>
          <w:szCs w:val="24"/>
        </w:rPr>
        <w:t>R</w:t>
      </w:r>
      <w:proofErr w:type="spellStart"/>
      <w:r w:rsidRPr="00F342DC">
        <w:rPr>
          <w:rFonts w:asciiTheme="minorHAnsi" w:hAnsiTheme="minorHAnsi" w:cstheme="minorHAnsi"/>
          <w:sz w:val="24"/>
          <w:szCs w:val="24"/>
        </w:rPr>
        <w:t>i</w:t>
      </w:r>
      <w:proofErr w:type="spellEnd"/>
      <w:r w:rsidRPr="00F342DC">
        <w:rPr>
          <w:rFonts w:asciiTheme="minorHAnsi" w:hAnsiTheme="minorHAnsi" w:cstheme="minorHAnsi"/>
          <w:position w:val="2"/>
          <w:sz w:val="24"/>
          <w:szCs w:val="24"/>
        </w:rPr>
        <w:t>) = .142 = .065 + .077β</w:t>
      </w:r>
      <w:proofErr w:type="spellStart"/>
      <w:r w:rsidRPr="00F342DC">
        <w:rPr>
          <w:rFonts w:asciiTheme="minorHAnsi" w:hAnsiTheme="minorHAnsi" w:cstheme="minorHAnsi"/>
          <w:sz w:val="24"/>
          <w:szCs w:val="24"/>
        </w:rPr>
        <w:t>i</w:t>
      </w:r>
      <w:proofErr w:type="spellEnd"/>
      <w:r w:rsidRPr="00F342DC">
        <w:rPr>
          <w:rFonts w:asciiTheme="minorHAnsi" w:hAnsiTheme="minorHAnsi" w:cstheme="minorHAnsi"/>
          <w:spacing w:val="-25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β</w:t>
      </w:r>
      <w:proofErr w:type="spellStart"/>
      <w:r w:rsidRPr="00F342DC">
        <w:rPr>
          <w:rFonts w:asciiTheme="minorHAnsi" w:hAnsiTheme="minorHAnsi" w:cstheme="minorHAnsi"/>
          <w:sz w:val="24"/>
          <w:szCs w:val="24"/>
        </w:rPr>
        <w:t>i</w:t>
      </w:r>
      <w:proofErr w:type="spellEnd"/>
      <w:r w:rsidRPr="00F342DC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1.00</w:t>
      </w:r>
    </w:p>
    <w:p w:rsidR="00242F21" w:rsidRPr="00F342DC" w:rsidRDefault="00242F21">
      <w:pPr>
        <w:spacing w:line="703" w:lineRule="auto"/>
        <w:rPr>
          <w:rFonts w:asciiTheme="minorHAnsi" w:hAnsiTheme="minorHAnsi" w:cstheme="minorHAnsi"/>
          <w:sz w:val="24"/>
          <w:szCs w:val="24"/>
        </w:rPr>
        <w:sectPr w:rsidR="00242F21" w:rsidRPr="00F342DC">
          <w:pgSz w:w="12240" w:h="15840"/>
          <w:pgMar w:top="1360" w:right="1380" w:bottom="280" w:left="1340" w:header="720" w:footer="720" w:gutter="0"/>
          <w:cols w:space="720"/>
        </w:sect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spacing w:before="11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BodyText"/>
        <w:spacing w:before="92"/>
        <w:ind w:left="101" w:right="124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 xml:space="preserve">4. </w:t>
      </w:r>
      <w:proofErr w:type="spellStart"/>
      <w:r w:rsidRPr="00F342DC">
        <w:rPr>
          <w:rFonts w:asciiTheme="minorHAnsi" w:hAnsiTheme="minorHAnsi" w:cstheme="minorHAnsi"/>
          <w:sz w:val="24"/>
          <w:szCs w:val="24"/>
        </w:rPr>
        <w:t>Shanken</w:t>
      </w:r>
      <w:proofErr w:type="spellEnd"/>
      <w:r w:rsidRPr="00F342DC">
        <w:rPr>
          <w:rFonts w:asciiTheme="minorHAnsi" w:hAnsiTheme="minorHAnsi" w:cstheme="minorHAnsi"/>
          <w:sz w:val="24"/>
          <w:szCs w:val="24"/>
        </w:rPr>
        <w:t xml:space="preserve"> Corp. issued a 20-year, 10 percent semiannual bond 2 years ago. The bond currently sells for 93 percent of</w:t>
      </w:r>
      <w:r w:rsidRPr="00F342D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its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face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value.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company's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tax rate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is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35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percent.</w: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ListParagraph"/>
        <w:numPr>
          <w:ilvl w:val="0"/>
          <w:numId w:val="6"/>
        </w:numPr>
        <w:tabs>
          <w:tab w:val="left" w:pos="380"/>
        </w:tabs>
        <w:spacing w:before="191"/>
        <w:ind w:right="122"/>
        <w:rPr>
          <w:rFonts w:asciiTheme="minorHAnsi" w:hAnsiTheme="minorHAnsi" w:cstheme="minorHAnsi"/>
          <w:b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What</w:t>
      </w:r>
      <w:r w:rsidRPr="00F342DC">
        <w:rPr>
          <w:rFonts w:asciiTheme="minorHAnsi" w:hAnsiTheme="minorHAnsi" w:cstheme="minorHAnsi"/>
          <w:spacing w:val="37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is</w:t>
      </w:r>
      <w:r w:rsidRPr="00F342DC">
        <w:rPr>
          <w:rFonts w:asciiTheme="minorHAnsi" w:hAnsiTheme="minorHAnsi" w:cstheme="minorHAnsi"/>
          <w:spacing w:val="39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39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pretax</w:t>
      </w:r>
      <w:r w:rsidRPr="00F342DC">
        <w:rPr>
          <w:rFonts w:asciiTheme="minorHAnsi" w:hAnsiTheme="minorHAnsi" w:cstheme="minorHAnsi"/>
          <w:spacing w:val="4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cost</w:t>
      </w:r>
      <w:r w:rsidRPr="00F342DC">
        <w:rPr>
          <w:rFonts w:asciiTheme="minorHAnsi" w:hAnsiTheme="minorHAnsi" w:cstheme="minorHAnsi"/>
          <w:spacing w:val="37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of</w:t>
      </w:r>
      <w:r w:rsidRPr="00F342DC">
        <w:rPr>
          <w:rFonts w:asciiTheme="minorHAnsi" w:hAnsiTheme="minorHAnsi" w:cstheme="minorHAnsi"/>
          <w:spacing w:val="39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debt?</w:t>
      </w:r>
      <w:r w:rsidRPr="00F342DC">
        <w:rPr>
          <w:rFonts w:asciiTheme="minorHAnsi" w:hAnsiTheme="minorHAnsi" w:cstheme="minorHAnsi"/>
          <w:spacing w:val="43"/>
          <w:sz w:val="24"/>
          <w:szCs w:val="24"/>
        </w:rPr>
        <w:t xml:space="preserve"> </w: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242F21">
      <w:pPr>
        <w:pStyle w:val="BodyText"/>
        <w:spacing w:before="7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AF1D05">
      <w:pPr>
        <w:pStyle w:val="BodyText"/>
        <w:ind w:right="1579"/>
        <w:jc w:val="center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pict>
          <v:shape id="_x0000_s1260" type="#_x0000_t202" style="position:absolute;left:0;text-align:left;margin-left:87pt;margin-top:-.05pt;width:187.5pt;height:27.8pt;z-index:15731200;mso-position-horizontal-relative:page" filled="f" stroked="f">
            <v:textbox inset="0,0,0,0">
              <w:txbxContent>
                <w:tbl>
                  <w:tblPr>
                    <w:tblW w:w="0" w:type="auto"/>
                    <w:tblInd w:w="7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2427"/>
                    <w:gridCol w:w="1042"/>
                    <w:gridCol w:w="281"/>
                  </w:tblGrid>
                  <w:tr w:rsidR="00AF1D05">
                    <w:trPr>
                      <w:trHeight w:val="180"/>
                    </w:trPr>
                    <w:tc>
                      <w:tcPr>
                        <w:tcW w:w="3750" w:type="dxa"/>
                        <w:gridSpan w:val="3"/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</w:tr>
                  <w:tr w:rsidR="00AF1D05">
                    <w:trPr>
                      <w:trHeight w:val="300"/>
                    </w:trPr>
                    <w:tc>
                      <w:tcPr>
                        <w:tcW w:w="2427" w:type="dxa"/>
                        <w:tcBorders>
                          <w:right w:val="single" w:sz="12" w:space="0" w:color="686868"/>
                        </w:tcBorders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spacing w:line="168" w:lineRule="exact"/>
                          <w:ind w:left="10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Cost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of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debt</w:t>
                        </w:r>
                      </w:p>
                    </w:tc>
                    <w:tc>
                      <w:tcPr>
                        <w:tcW w:w="1042" w:type="dxa"/>
                        <w:tcBorders>
                          <w:top w:val="double" w:sz="2" w:space="0" w:color="686868"/>
                          <w:left w:val="single" w:sz="12" w:space="0" w:color="686868"/>
                          <w:bottom w:val="single" w:sz="12" w:space="0" w:color="FFFFFF"/>
                          <w:right w:val="single" w:sz="12" w:space="0" w:color="FFFFFF"/>
                        </w:tcBorders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spacing w:before="17"/>
                          <w:ind w:left="150"/>
                          <w:rPr>
                            <w:rFonts w:ascii="Arial" w:hAnsi="Arial"/>
                            <w:sz w:val="17"/>
                          </w:rPr>
                        </w:pPr>
                        <w:r>
                          <w:rPr>
                            <w:rFonts w:ascii="Arial" w:hAnsi="Arial"/>
                            <w:spacing w:val="-2"/>
                            <w:sz w:val="17"/>
                          </w:rPr>
                          <w:t>10.90</w:t>
                        </w:r>
                        <w:r>
                          <w:rPr>
                            <w:rFonts w:ascii="Arial" w:hAnsi="Arial"/>
                            <w:spacing w:val="-1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spacing w:val="-1"/>
                            <w:sz w:val="17"/>
                          </w:rPr>
                          <w:t>±</w:t>
                        </w:r>
                        <w:r>
                          <w:rPr>
                            <w:rFonts w:ascii="Arial" w:hAnsi="Arial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spacing w:val="-1"/>
                            <w:sz w:val="17"/>
                          </w:rPr>
                          <w:t>1%</w:t>
                        </w:r>
                      </w:p>
                    </w:tc>
                    <w:tc>
                      <w:tcPr>
                        <w:tcW w:w="281" w:type="dxa"/>
                        <w:tcBorders>
                          <w:left w:val="single" w:sz="12" w:space="0" w:color="FFFFFF"/>
                        </w:tcBorders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</w:tr>
                </w:tbl>
                <w:p w:rsidR="00AF1D05" w:rsidRDefault="00AF1D05">
                  <w:pPr>
                    <w:pStyle w:val="BodyText"/>
                  </w:pPr>
                </w:p>
              </w:txbxContent>
            </v:textbox>
            <w10:wrap anchorx="page"/>
          </v:shape>
        </w:pic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 w:rsidP="00AF1D05">
      <w:pPr>
        <w:pStyle w:val="ListParagraph"/>
        <w:numPr>
          <w:ilvl w:val="0"/>
          <w:numId w:val="6"/>
        </w:numPr>
        <w:tabs>
          <w:tab w:val="left" w:pos="380"/>
        </w:tabs>
        <w:ind w:right="120" w:hanging="218"/>
        <w:rPr>
          <w:rFonts w:asciiTheme="minorHAnsi" w:hAnsiTheme="minorHAnsi" w:cstheme="minorHAnsi"/>
          <w:b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What</w:t>
      </w:r>
      <w:r w:rsidRPr="00F342DC">
        <w:rPr>
          <w:rFonts w:asciiTheme="minorHAnsi" w:hAnsiTheme="minorHAnsi" w:cstheme="minorHAnsi"/>
          <w:spacing w:val="27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is</w:t>
      </w:r>
      <w:r w:rsidRPr="00F342DC">
        <w:rPr>
          <w:rFonts w:asciiTheme="minorHAnsi" w:hAnsiTheme="minorHAnsi" w:cstheme="minorHAnsi"/>
          <w:spacing w:val="27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28"/>
          <w:sz w:val="24"/>
          <w:szCs w:val="24"/>
        </w:rPr>
        <w:t xml:space="preserve"> </w:t>
      </w:r>
      <w:proofErr w:type="spellStart"/>
      <w:r w:rsidRPr="00F342DC">
        <w:rPr>
          <w:rFonts w:asciiTheme="minorHAnsi" w:hAnsiTheme="minorHAnsi" w:cstheme="minorHAnsi"/>
          <w:sz w:val="24"/>
          <w:szCs w:val="24"/>
        </w:rPr>
        <w:t>aftertax</w:t>
      </w:r>
      <w:proofErr w:type="spellEnd"/>
      <w:r w:rsidRPr="00F342DC">
        <w:rPr>
          <w:rFonts w:asciiTheme="minorHAnsi" w:hAnsiTheme="minorHAnsi" w:cstheme="minorHAnsi"/>
          <w:spacing w:val="29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cost</w:t>
      </w:r>
      <w:r w:rsidRPr="00F342DC">
        <w:rPr>
          <w:rFonts w:asciiTheme="minorHAnsi" w:hAnsiTheme="minorHAnsi" w:cstheme="minorHAnsi"/>
          <w:spacing w:val="27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of</w:t>
      </w:r>
      <w:r w:rsidRPr="00F342DC">
        <w:rPr>
          <w:rFonts w:asciiTheme="minorHAnsi" w:hAnsiTheme="minorHAnsi" w:cstheme="minorHAnsi"/>
          <w:spacing w:val="29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debt?</w:t>
      </w:r>
      <w:r w:rsidRPr="00F342DC">
        <w:rPr>
          <w:rFonts w:asciiTheme="minorHAnsi" w:hAnsiTheme="minorHAnsi" w:cstheme="minorHAnsi"/>
          <w:spacing w:val="30"/>
          <w:sz w:val="24"/>
          <w:szCs w:val="24"/>
        </w:rPr>
        <w:t xml:space="preserve"> </w:t>
      </w:r>
    </w:p>
    <w:p w:rsidR="00242F21" w:rsidRPr="00F342DC" w:rsidRDefault="00242F21">
      <w:pPr>
        <w:pStyle w:val="BodyText"/>
        <w:spacing w:before="7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AF1D05">
      <w:pPr>
        <w:pStyle w:val="BodyText"/>
        <w:ind w:right="1579"/>
        <w:jc w:val="center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pict>
          <v:shape id="_x0000_s1259" type="#_x0000_t202" style="position:absolute;left:0;text-align:left;margin-left:87pt;margin-top:-.05pt;width:187.5pt;height:27.8pt;z-index:15731712;mso-position-horizontal-relative:page" filled="f" stroked="f">
            <v:textbox inset="0,0,0,0">
              <w:txbxContent>
                <w:tbl>
                  <w:tblPr>
                    <w:tblW w:w="0" w:type="auto"/>
                    <w:tblInd w:w="7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2511"/>
                    <w:gridCol w:w="958"/>
                    <w:gridCol w:w="281"/>
                  </w:tblGrid>
                  <w:tr w:rsidR="00AF1D05">
                    <w:trPr>
                      <w:trHeight w:val="180"/>
                    </w:trPr>
                    <w:tc>
                      <w:tcPr>
                        <w:tcW w:w="3750" w:type="dxa"/>
                        <w:gridSpan w:val="3"/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</w:tr>
                  <w:tr w:rsidR="00AF1D05">
                    <w:trPr>
                      <w:trHeight w:val="300"/>
                    </w:trPr>
                    <w:tc>
                      <w:tcPr>
                        <w:tcW w:w="2511" w:type="dxa"/>
                        <w:tcBorders>
                          <w:right w:val="single" w:sz="12" w:space="0" w:color="686868"/>
                        </w:tcBorders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spacing w:line="168" w:lineRule="exact"/>
                          <w:ind w:left="10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Cost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of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debt</w:t>
                        </w:r>
                      </w:p>
                    </w:tc>
                    <w:tc>
                      <w:tcPr>
                        <w:tcW w:w="958" w:type="dxa"/>
                        <w:tcBorders>
                          <w:top w:val="double" w:sz="2" w:space="0" w:color="686868"/>
                          <w:left w:val="single" w:sz="12" w:space="0" w:color="686868"/>
                          <w:bottom w:val="single" w:sz="12" w:space="0" w:color="FFFFFF"/>
                          <w:right w:val="double" w:sz="2" w:space="0" w:color="E2E2E2"/>
                        </w:tcBorders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spacing w:before="17"/>
                          <w:ind w:left="150"/>
                          <w:rPr>
                            <w:rFonts w:ascii="Arial" w:hAnsi="Arial"/>
                            <w:sz w:val="17"/>
                          </w:rPr>
                        </w:pPr>
                        <w:r>
                          <w:rPr>
                            <w:rFonts w:ascii="Arial" w:hAnsi="Arial"/>
                            <w:spacing w:val="-2"/>
                            <w:sz w:val="17"/>
                          </w:rPr>
                          <w:t>7.08</w:t>
                        </w:r>
                        <w:r>
                          <w:rPr>
                            <w:rFonts w:ascii="Arial" w:hAnsi="Arial"/>
                            <w:spacing w:val="-9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spacing w:val="-1"/>
                            <w:sz w:val="17"/>
                          </w:rPr>
                          <w:t>±</w:t>
                        </w:r>
                        <w:r>
                          <w:rPr>
                            <w:rFonts w:ascii="Arial" w:hAnsi="Arial"/>
                            <w:spacing w:val="-1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spacing w:val="-1"/>
                            <w:sz w:val="17"/>
                          </w:rPr>
                          <w:t>1%</w:t>
                        </w:r>
                      </w:p>
                    </w:tc>
                    <w:tc>
                      <w:tcPr>
                        <w:tcW w:w="281" w:type="dxa"/>
                        <w:tcBorders>
                          <w:left w:val="double" w:sz="2" w:space="0" w:color="E2E2E2"/>
                        </w:tcBorders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</w:tr>
                </w:tbl>
                <w:p w:rsidR="00AF1D05" w:rsidRDefault="00AF1D05">
                  <w:pPr>
                    <w:pStyle w:val="BodyText"/>
                  </w:pPr>
                </w:p>
              </w:txbxContent>
            </v:textbox>
            <w10:wrap anchorx="page"/>
          </v:shape>
        </w:pic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ListParagraph"/>
        <w:numPr>
          <w:ilvl w:val="0"/>
          <w:numId w:val="6"/>
        </w:numPr>
        <w:tabs>
          <w:tab w:val="left" w:pos="380"/>
        </w:tabs>
        <w:ind w:hanging="209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Which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is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more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relevant,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pretax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or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 xml:space="preserve">the </w:t>
      </w:r>
      <w:proofErr w:type="spellStart"/>
      <w:r w:rsidRPr="00F342DC">
        <w:rPr>
          <w:rFonts w:asciiTheme="minorHAnsi" w:hAnsiTheme="minorHAnsi" w:cstheme="minorHAnsi"/>
          <w:sz w:val="24"/>
          <w:szCs w:val="24"/>
        </w:rPr>
        <w:t>aftertax</w:t>
      </w:r>
      <w:proofErr w:type="spellEnd"/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cost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of debt?</w:t>
      </w:r>
    </w:p>
    <w:p w:rsidR="00242F21" w:rsidRPr="00F342DC" w:rsidRDefault="00242F21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BodyText"/>
        <w:ind w:left="380"/>
        <w:rPr>
          <w:rFonts w:asciiTheme="minorHAnsi" w:hAnsiTheme="minorHAnsi" w:cstheme="minorHAnsi"/>
          <w:sz w:val="24"/>
          <w:szCs w:val="24"/>
        </w:rPr>
      </w:pPr>
      <w:proofErr w:type="spellStart"/>
      <w:r w:rsidRPr="00F342DC">
        <w:rPr>
          <w:rFonts w:asciiTheme="minorHAnsi" w:hAnsiTheme="minorHAnsi" w:cstheme="minorHAnsi"/>
          <w:sz w:val="24"/>
          <w:szCs w:val="24"/>
        </w:rPr>
        <w:t>Aftertax</w:t>
      </w:r>
      <w:proofErr w:type="spellEnd"/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cost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of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debt</w: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color w:val="333333"/>
          <w:sz w:val="24"/>
          <w:szCs w:val="24"/>
        </w:rPr>
        <w:t>Explanation:</w:t>
      </w:r>
    </w:p>
    <w:p w:rsidR="00242F21" w:rsidRPr="00F342DC" w:rsidRDefault="00AF1D05">
      <w:pPr>
        <w:pStyle w:val="Heading1"/>
        <w:rPr>
          <w:rFonts w:asciiTheme="minorHAnsi" w:hAnsiTheme="minorHAnsi" w:cstheme="minorHAnsi"/>
          <w:sz w:val="24"/>
          <w:szCs w:val="24"/>
        </w:rPr>
      </w:pPr>
      <w:proofErr w:type="gramStart"/>
      <w:r w:rsidRPr="00F342DC">
        <w:rPr>
          <w:rFonts w:asciiTheme="minorHAnsi" w:hAnsiTheme="minorHAnsi" w:cstheme="minorHAnsi"/>
          <w:color w:val="333333"/>
          <w:sz w:val="24"/>
          <w:szCs w:val="24"/>
        </w:rPr>
        <w:t>a</w:t>
      </w:r>
      <w:proofErr w:type="gramEnd"/>
      <w:r w:rsidRPr="00F342DC">
        <w:rPr>
          <w:rFonts w:asciiTheme="minorHAnsi" w:hAnsiTheme="minorHAnsi" w:cstheme="minorHAnsi"/>
          <w:color w:val="333333"/>
          <w:sz w:val="24"/>
          <w:szCs w:val="24"/>
        </w:rPr>
        <w:t>.</w:t>
      </w:r>
    </w:p>
    <w:p w:rsidR="00242F21" w:rsidRPr="00F342DC" w:rsidRDefault="00242F21">
      <w:pPr>
        <w:pStyle w:val="BodyText"/>
        <w:spacing w:before="4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AF1D05">
      <w:pPr>
        <w:pStyle w:val="BodyText"/>
        <w:spacing w:before="1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pretax cost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of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debt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is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YTM of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company's bonds,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so:</w: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position w:val="2"/>
          <w:sz w:val="24"/>
          <w:szCs w:val="24"/>
        </w:rPr>
        <w:t>P</w:t>
      </w:r>
      <w:r w:rsidRPr="00F342DC">
        <w:rPr>
          <w:rFonts w:asciiTheme="minorHAnsi" w:hAnsiTheme="minorHAnsi" w:cstheme="minorHAnsi"/>
          <w:sz w:val="24"/>
          <w:szCs w:val="24"/>
        </w:rPr>
        <w:t>0</w:t>
      </w:r>
      <w:r w:rsidRPr="00F342DC">
        <w:rPr>
          <w:rFonts w:asciiTheme="minorHAnsi" w:hAnsiTheme="minorHAnsi" w:cstheme="minorHAnsi"/>
          <w:spacing w:val="2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3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$930</w:t>
      </w:r>
      <w:r w:rsidRPr="00F342DC">
        <w:rPr>
          <w:rFonts w:asciiTheme="minorHAnsi" w:hAnsiTheme="minorHAnsi" w:cstheme="minorHAnsi"/>
          <w:spacing w:val="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$50(PVIFA</w:t>
      </w:r>
      <w:r w:rsidRPr="00F342DC">
        <w:rPr>
          <w:rFonts w:asciiTheme="minorHAnsi" w:hAnsiTheme="minorHAnsi" w:cstheme="minorHAnsi"/>
          <w:sz w:val="24"/>
          <w:szCs w:val="24"/>
        </w:rPr>
        <w:t>R%</w:t>
      </w:r>
      <w:proofErr w:type="gramStart"/>
      <w:r w:rsidRPr="00F342DC">
        <w:rPr>
          <w:rFonts w:asciiTheme="minorHAnsi" w:hAnsiTheme="minorHAnsi" w:cstheme="minorHAnsi"/>
          <w:sz w:val="24"/>
          <w:szCs w:val="24"/>
        </w:rPr>
        <w:t>,36</w:t>
      </w:r>
      <w:proofErr w:type="gramEnd"/>
      <w:r w:rsidRPr="00F342DC">
        <w:rPr>
          <w:rFonts w:asciiTheme="minorHAnsi" w:hAnsiTheme="minorHAnsi" w:cstheme="minorHAnsi"/>
          <w:position w:val="2"/>
          <w:sz w:val="24"/>
          <w:szCs w:val="24"/>
        </w:rPr>
        <w:t>)</w:t>
      </w:r>
      <w:r w:rsidRPr="00F342DC">
        <w:rPr>
          <w:rFonts w:asciiTheme="minorHAnsi" w:hAnsiTheme="minorHAnsi" w:cstheme="minorHAnsi"/>
          <w:spacing w:val="3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+</w:t>
      </w:r>
      <w:r w:rsidRPr="00F342DC">
        <w:rPr>
          <w:rFonts w:asciiTheme="minorHAnsi" w:hAnsiTheme="minorHAnsi" w:cstheme="minorHAnsi"/>
          <w:spacing w:val="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$1,000(PVIF</w:t>
      </w:r>
      <w:r w:rsidRPr="00F342DC">
        <w:rPr>
          <w:rFonts w:asciiTheme="minorHAnsi" w:hAnsiTheme="minorHAnsi" w:cstheme="minorHAnsi"/>
          <w:sz w:val="24"/>
          <w:szCs w:val="24"/>
        </w:rPr>
        <w:t>R%,36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)</w:t>
      </w:r>
    </w:p>
    <w:p w:rsidR="00242F21" w:rsidRPr="00F342DC" w:rsidRDefault="00AF1D05">
      <w:pPr>
        <w:pStyle w:val="BodyText"/>
        <w:spacing w:before="3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R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5.448%</w:t>
      </w:r>
    </w:p>
    <w:p w:rsidR="00242F21" w:rsidRPr="00F342DC" w:rsidRDefault="00AF1D05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YTM =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2 ×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5.448%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10.90%</w:t>
      </w:r>
    </w:p>
    <w:p w:rsidR="00242F21" w:rsidRPr="00F342DC" w:rsidRDefault="00242F21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Heading1"/>
        <w:rPr>
          <w:rFonts w:asciiTheme="minorHAnsi" w:hAnsiTheme="minorHAnsi" w:cstheme="minorHAnsi"/>
          <w:sz w:val="24"/>
          <w:szCs w:val="24"/>
        </w:rPr>
      </w:pPr>
      <w:proofErr w:type="gramStart"/>
      <w:r w:rsidRPr="00F342DC">
        <w:rPr>
          <w:rFonts w:asciiTheme="minorHAnsi" w:hAnsiTheme="minorHAnsi" w:cstheme="minorHAnsi"/>
          <w:color w:val="333333"/>
          <w:sz w:val="24"/>
          <w:szCs w:val="24"/>
        </w:rPr>
        <w:t>b</w:t>
      </w:r>
      <w:proofErr w:type="gramEnd"/>
      <w:r w:rsidRPr="00F342DC">
        <w:rPr>
          <w:rFonts w:asciiTheme="minorHAnsi" w:hAnsiTheme="minorHAnsi" w:cstheme="minorHAnsi"/>
          <w:color w:val="333333"/>
          <w:sz w:val="24"/>
          <w:szCs w:val="24"/>
        </w:rPr>
        <w:t>.</w:t>
      </w:r>
    </w:p>
    <w:p w:rsidR="00242F21" w:rsidRPr="00F342DC" w:rsidRDefault="00242F21">
      <w:pPr>
        <w:pStyle w:val="BodyText"/>
        <w:spacing w:before="7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AF1D05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F342DC">
        <w:rPr>
          <w:rFonts w:asciiTheme="minorHAnsi" w:hAnsiTheme="minorHAnsi" w:cstheme="minorHAnsi"/>
          <w:sz w:val="24"/>
          <w:szCs w:val="24"/>
        </w:rPr>
        <w:t>aftertax</w:t>
      </w:r>
      <w:proofErr w:type="spellEnd"/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cost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of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debt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is:</w: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position w:val="2"/>
          <w:sz w:val="24"/>
          <w:szCs w:val="24"/>
        </w:rPr>
        <w:t>R</w:t>
      </w:r>
      <w:r w:rsidRPr="00F342DC">
        <w:rPr>
          <w:rFonts w:asciiTheme="minorHAnsi" w:hAnsiTheme="minorHAnsi" w:cstheme="minorHAnsi"/>
          <w:sz w:val="24"/>
          <w:szCs w:val="24"/>
        </w:rPr>
        <w:t>D</w:t>
      </w:r>
      <w:r w:rsidRPr="00F342DC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2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10.90%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(1 – .35)</w:t>
      </w:r>
      <w:r w:rsidRPr="00F342DC">
        <w:rPr>
          <w:rFonts w:asciiTheme="minorHAnsi" w:hAnsiTheme="minorHAnsi" w:cstheme="minorHAnsi"/>
          <w:spacing w:val="2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7.08%</w:t>
      </w:r>
    </w:p>
    <w:p w:rsidR="00242F21" w:rsidRPr="00F342DC" w:rsidRDefault="00242F21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Heading1"/>
        <w:spacing w:before="1"/>
        <w:rPr>
          <w:rFonts w:asciiTheme="minorHAnsi" w:hAnsiTheme="minorHAnsi" w:cstheme="minorHAnsi"/>
          <w:sz w:val="24"/>
          <w:szCs w:val="24"/>
        </w:rPr>
      </w:pPr>
      <w:proofErr w:type="gramStart"/>
      <w:r w:rsidRPr="00F342DC">
        <w:rPr>
          <w:rFonts w:asciiTheme="minorHAnsi" w:hAnsiTheme="minorHAnsi" w:cstheme="minorHAnsi"/>
          <w:color w:val="333333"/>
          <w:sz w:val="24"/>
          <w:szCs w:val="24"/>
        </w:rPr>
        <w:t>c</w:t>
      </w:r>
      <w:proofErr w:type="gramEnd"/>
      <w:r w:rsidRPr="00F342DC">
        <w:rPr>
          <w:rFonts w:asciiTheme="minorHAnsi" w:hAnsiTheme="minorHAnsi" w:cstheme="minorHAnsi"/>
          <w:color w:val="333333"/>
          <w:sz w:val="24"/>
          <w:szCs w:val="24"/>
        </w:rPr>
        <w:t>.</w:t>
      </w:r>
    </w:p>
    <w:p w:rsidR="00242F21" w:rsidRPr="00F342DC" w:rsidRDefault="00242F21">
      <w:pPr>
        <w:pStyle w:val="BodyText"/>
        <w:spacing w:before="4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AF1D05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F342DC">
        <w:rPr>
          <w:rFonts w:asciiTheme="minorHAnsi" w:hAnsiTheme="minorHAnsi" w:cstheme="minorHAnsi"/>
          <w:sz w:val="24"/>
          <w:szCs w:val="24"/>
        </w:rPr>
        <w:t>aftertax</w:t>
      </w:r>
      <w:proofErr w:type="spellEnd"/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rate</w:t>
      </w:r>
      <w:r w:rsidRPr="00F342D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is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more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relevant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because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that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is</w:t>
      </w:r>
      <w:r w:rsidRPr="00F342D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actual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cost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to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company.</w:t>
      </w:r>
    </w:p>
    <w:p w:rsidR="00242F21" w:rsidRPr="00F342DC" w:rsidRDefault="00242F21">
      <w:pPr>
        <w:rPr>
          <w:rFonts w:asciiTheme="minorHAnsi" w:hAnsiTheme="minorHAnsi" w:cstheme="minorHAnsi"/>
          <w:sz w:val="24"/>
          <w:szCs w:val="24"/>
        </w:rPr>
        <w:sectPr w:rsidR="00242F21" w:rsidRPr="00F342DC">
          <w:pgSz w:w="12240" w:h="15840"/>
          <w:pgMar w:top="1500" w:right="1380" w:bottom="280" w:left="1340" w:header="720" w:footer="720" w:gutter="0"/>
          <w:cols w:space="720"/>
        </w:sect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spacing w:before="11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BodyText"/>
        <w:spacing w:before="92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 xml:space="preserve">5. </w:t>
      </w:r>
      <w:proofErr w:type="spellStart"/>
      <w:r w:rsidRPr="00F342DC">
        <w:rPr>
          <w:rFonts w:asciiTheme="minorHAnsi" w:hAnsiTheme="minorHAnsi" w:cstheme="minorHAnsi"/>
          <w:sz w:val="24"/>
          <w:szCs w:val="24"/>
        </w:rPr>
        <w:t>Mullineaux</w:t>
      </w:r>
      <w:proofErr w:type="spellEnd"/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Corporation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has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a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target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capital structure of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75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percent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common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stock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and 25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percent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debt.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Its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cost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of</w:t>
      </w:r>
      <w:r w:rsidRPr="00F342D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equity</w:t>
      </w:r>
      <w:r w:rsidRPr="00F342D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is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14 percent, and the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cost of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debt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is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8 percent.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relevant tax rate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is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30 percent.</w:t>
      </w:r>
    </w:p>
    <w:p w:rsidR="00242F21" w:rsidRPr="00F342DC" w:rsidRDefault="00242F21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spacing w:line="242" w:lineRule="auto"/>
        <w:ind w:left="101"/>
        <w:rPr>
          <w:rFonts w:asciiTheme="minorHAnsi" w:hAnsiTheme="minorHAnsi" w:cstheme="minorHAnsi"/>
          <w:b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What</w:t>
      </w:r>
      <w:r w:rsidRPr="00F342D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is</w:t>
      </w:r>
      <w:r w:rsidRPr="00F342D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proofErr w:type="spellStart"/>
      <w:r w:rsidRPr="00F342DC">
        <w:rPr>
          <w:rFonts w:asciiTheme="minorHAnsi" w:hAnsiTheme="minorHAnsi" w:cstheme="minorHAnsi"/>
          <w:sz w:val="24"/>
          <w:szCs w:val="24"/>
        </w:rPr>
        <w:t>Mullineaux’s</w:t>
      </w:r>
      <w:proofErr w:type="spellEnd"/>
      <w:r w:rsidRPr="00F342DC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WACC?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242F21">
      <w:pPr>
        <w:pStyle w:val="BodyText"/>
        <w:spacing w:before="2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AF1D05">
      <w:pPr>
        <w:pStyle w:val="BodyText"/>
        <w:ind w:right="1879"/>
        <w:jc w:val="center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pict>
          <v:shape id="_x0000_s1258" type="#_x0000_t202" style="position:absolute;left:0;text-align:left;margin-left:1in;margin-top:.05pt;width:195pt;height:27.7pt;z-index:15732224;mso-position-horizontal-relative:page" filled="f" stroked="f">
            <v:textbox inset="0,0,0,0">
              <w:txbxContent>
                <w:tbl>
                  <w:tblPr>
                    <w:tblW w:w="0" w:type="auto"/>
                    <w:tblInd w:w="7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2577"/>
                    <w:gridCol w:w="1042"/>
                    <w:gridCol w:w="281"/>
                  </w:tblGrid>
                  <w:tr w:rsidR="00AF1D05">
                    <w:trPr>
                      <w:trHeight w:val="179"/>
                    </w:trPr>
                    <w:tc>
                      <w:tcPr>
                        <w:tcW w:w="3900" w:type="dxa"/>
                        <w:gridSpan w:val="3"/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</w:tr>
                  <w:tr w:rsidR="00AF1D05">
                    <w:trPr>
                      <w:trHeight w:val="299"/>
                    </w:trPr>
                    <w:tc>
                      <w:tcPr>
                        <w:tcW w:w="2577" w:type="dxa"/>
                        <w:tcBorders>
                          <w:right w:val="single" w:sz="12" w:space="0" w:color="686868"/>
                        </w:tcBorders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spacing w:line="167" w:lineRule="exact"/>
                          <w:ind w:left="10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WACC</w:t>
                        </w:r>
                      </w:p>
                    </w:tc>
                    <w:tc>
                      <w:tcPr>
                        <w:tcW w:w="1042" w:type="dxa"/>
                        <w:tcBorders>
                          <w:top w:val="single" w:sz="18" w:space="0" w:color="686868"/>
                          <w:left w:val="single" w:sz="12" w:space="0" w:color="686868"/>
                          <w:bottom w:val="single" w:sz="12" w:space="0" w:color="E2E2E2"/>
                          <w:right w:val="single" w:sz="12" w:space="0" w:color="E2E2E2"/>
                        </w:tcBorders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spacing w:before="16"/>
                          <w:ind w:left="150"/>
                          <w:rPr>
                            <w:rFonts w:ascii="Arial" w:hAnsi="Arial"/>
                            <w:sz w:val="17"/>
                          </w:rPr>
                        </w:pPr>
                        <w:r>
                          <w:rPr>
                            <w:rFonts w:ascii="Arial" w:hAnsi="Arial"/>
                            <w:spacing w:val="-1"/>
                            <w:sz w:val="17"/>
                          </w:rPr>
                          <w:t>11.90</w:t>
                        </w:r>
                        <w:r>
                          <w:rPr>
                            <w:rFonts w:ascii="Arial" w:hAnsi="Arial"/>
                            <w:spacing w:val="-1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spacing w:val="-1"/>
                            <w:sz w:val="17"/>
                          </w:rPr>
                          <w:t>±</w:t>
                        </w:r>
                        <w:r>
                          <w:rPr>
                            <w:rFonts w:ascii="Arial" w:hAnsi="Arial"/>
                            <w:spacing w:val="-1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sz w:val="17"/>
                          </w:rPr>
                          <w:t>1%</w:t>
                        </w:r>
                      </w:p>
                    </w:tc>
                    <w:tc>
                      <w:tcPr>
                        <w:tcW w:w="281" w:type="dxa"/>
                        <w:tcBorders>
                          <w:left w:val="single" w:sz="12" w:space="0" w:color="E2E2E2"/>
                        </w:tcBorders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</w:tr>
                </w:tbl>
                <w:p w:rsidR="00AF1D05" w:rsidRDefault="00AF1D05">
                  <w:pPr>
                    <w:pStyle w:val="BodyText"/>
                  </w:pPr>
                </w:p>
              </w:txbxContent>
            </v:textbox>
            <w10:wrap anchorx="page"/>
          </v:shape>
        </w:pic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spacing w:before="6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color w:val="333333"/>
          <w:sz w:val="24"/>
          <w:szCs w:val="24"/>
        </w:rPr>
        <w:t>Explanation:</w:t>
      </w:r>
    </w:p>
    <w:p w:rsidR="00242F21" w:rsidRPr="00F342DC" w:rsidRDefault="00242F21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Using</w:t>
      </w:r>
      <w:r w:rsidRPr="00F342D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equation</w:t>
      </w:r>
      <w:r w:rsidRPr="00F342D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to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calculate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WACC,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we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find:</w: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position w:val="2"/>
          <w:sz w:val="24"/>
          <w:szCs w:val="24"/>
        </w:rPr>
        <w:t>R</w:t>
      </w:r>
      <w:r w:rsidRPr="00F342DC">
        <w:rPr>
          <w:rFonts w:asciiTheme="minorHAnsi" w:hAnsiTheme="minorHAnsi" w:cstheme="minorHAnsi"/>
          <w:sz w:val="24"/>
          <w:szCs w:val="24"/>
        </w:rPr>
        <w:t>WACC</w:t>
      </w:r>
      <w:r w:rsidRPr="00F342DC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-3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.75(.14) +</w:t>
      </w:r>
      <w:r w:rsidRPr="00F342DC">
        <w:rPr>
          <w:rFonts w:asciiTheme="minorHAnsi" w:hAnsiTheme="minorHAnsi" w:cstheme="minorHAnsi"/>
          <w:spacing w:val="-2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.25(.08</w:t>
      </w:r>
      <w:proofErr w:type="gramStart"/>
      <w:r w:rsidRPr="00F342DC">
        <w:rPr>
          <w:rFonts w:asciiTheme="minorHAnsi" w:hAnsiTheme="minorHAnsi" w:cstheme="minorHAnsi"/>
          <w:position w:val="2"/>
          <w:sz w:val="24"/>
          <w:szCs w:val="24"/>
        </w:rPr>
        <w:t>)(</w:t>
      </w:r>
      <w:proofErr w:type="gramEnd"/>
      <w:r w:rsidRPr="00F342DC">
        <w:rPr>
          <w:rFonts w:asciiTheme="minorHAnsi" w:hAnsiTheme="minorHAnsi" w:cstheme="minorHAnsi"/>
          <w:position w:val="2"/>
          <w:sz w:val="24"/>
          <w:szCs w:val="24"/>
        </w:rPr>
        <w:t>1</w:t>
      </w:r>
      <w:r w:rsidRPr="00F342DC">
        <w:rPr>
          <w:rFonts w:asciiTheme="minorHAnsi" w:hAnsiTheme="minorHAnsi" w:cstheme="minorHAnsi"/>
          <w:spacing w:val="-2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− .30)</w:t>
      </w:r>
      <w:r w:rsidRPr="00F342DC">
        <w:rPr>
          <w:rFonts w:asciiTheme="minorHAnsi" w:hAnsiTheme="minorHAnsi" w:cstheme="minorHAnsi"/>
          <w:spacing w:val="-2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-3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.1190, or</w:t>
      </w:r>
      <w:r w:rsidRPr="00F342DC">
        <w:rPr>
          <w:rFonts w:asciiTheme="minorHAnsi" w:hAnsiTheme="minorHAnsi" w:cstheme="minorHAnsi"/>
          <w:spacing w:val="-2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11.90%</w: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spacing w:before="6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BodyText"/>
        <w:spacing w:before="1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6. The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Saunders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Investment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Bank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has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following</w:t>
      </w:r>
      <w:r w:rsidRPr="00F342D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financing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outstanding.</w: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BodyText"/>
        <w:tabs>
          <w:tab w:val="left" w:pos="1775"/>
        </w:tabs>
        <w:spacing w:before="191"/>
        <w:ind w:left="1776" w:right="135" w:hanging="1574"/>
        <w:jc w:val="both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Debt:</w:t>
      </w:r>
      <w:r w:rsidRPr="00F342DC">
        <w:rPr>
          <w:rFonts w:asciiTheme="minorHAnsi" w:hAnsiTheme="minorHAnsi" w:cstheme="minorHAnsi"/>
          <w:sz w:val="24"/>
          <w:szCs w:val="24"/>
        </w:rPr>
        <w:tab/>
        <w:t>160,000 bonds with a coupon rate of 12 percent and a current price quote of 113.0; the bonds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have 20 years to maturity. 330,000 zero coupon bonds with a price quote of 15.5 and 30 years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until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maturity.</w:t>
      </w:r>
    </w:p>
    <w:p w:rsidR="00242F21" w:rsidRPr="00F342DC" w:rsidRDefault="00242F2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BodyText"/>
        <w:tabs>
          <w:tab w:val="left" w:pos="1775"/>
        </w:tabs>
        <w:spacing w:before="1"/>
        <w:ind w:left="2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Preferred</w:t>
      </w:r>
      <w:r w:rsidRPr="00F342D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stock:</w:t>
      </w:r>
      <w:r w:rsidRPr="00F342DC">
        <w:rPr>
          <w:rFonts w:asciiTheme="minorHAnsi" w:hAnsiTheme="minorHAnsi" w:cstheme="minorHAnsi"/>
          <w:sz w:val="24"/>
          <w:szCs w:val="24"/>
        </w:rPr>
        <w:tab/>
        <w:t>250,000</w:t>
      </w:r>
      <w:r w:rsidRPr="00F342DC">
        <w:rPr>
          <w:rFonts w:asciiTheme="minorHAnsi" w:hAnsiTheme="minorHAnsi" w:cstheme="minorHAnsi"/>
          <w:spacing w:val="18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shares</w:t>
      </w:r>
      <w:r w:rsidRPr="00F342DC">
        <w:rPr>
          <w:rFonts w:asciiTheme="minorHAnsi" w:hAnsiTheme="minorHAnsi" w:cstheme="minorHAnsi"/>
          <w:spacing w:val="18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of</w:t>
      </w:r>
      <w:r w:rsidRPr="00F342DC">
        <w:rPr>
          <w:rFonts w:asciiTheme="minorHAnsi" w:hAnsiTheme="minorHAnsi" w:cstheme="minorHAnsi"/>
          <w:spacing w:val="20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10</w:t>
      </w:r>
      <w:r w:rsidRPr="00F342DC">
        <w:rPr>
          <w:rFonts w:asciiTheme="minorHAnsi" w:hAnsiTheme="minorHAnsi" w:cstheme="minorHAnsi"/>
          <w:spacing w:val="17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percent</w:t>
      </w:r>
      <w:r w:rsidRPr="00F342DC">
        <w:rPr>
          <w:rFonts w:asciiTheme="minorHAnsi" w:hAnsiTheme="minorHAnsi" w:cstheme="minorHAnsi"/>
          <w:spacing w:val="19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preferred</w:t>
      </w:r>
      <w:r w:rsidRPr="00F342DC">
        <w:rPr>
          <w:rFonts w:asciiTheme="minorHAnsi" w:hAnsiTheme="minorHAnsi" w:cstheme="minorHAnsi"/>
          <w:spacing w:val="20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stock</w:t>
      </w:r>
      <w:r w:rsidRPr="00F342DC">
        <w:rPr>
          <w:rFonts w:asciiTheme="minorHAnsi" w:hAnsiTheme="minorHAnsi" w:cstheme="minorHAnsi"/>
          <w:spacing w:val="20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with</w:t>
      </w:r>
      <w:r w:rsidRPr="00F342DC">
        <w:rPr>
          <w:rFonts w:asciiTheme="minorHAnsi" w:hAnsiTheme="minorHAnsi" w:cstheme="minorHAnsi"/>
          <w:spacing w:val="18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a</w:t>
      </w:r>
      <w:r w:rsidRPr="00F342DC">
        <w:rPr>
          <w:rFonts w:asciiTheme="minorHAnsi" w:hAnsiTheme="minorHAnsi" w:cstheme="minorHAnsi"/>
          <w:spacing w:val="19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current</w:t>
      </w:r>
      <w:r w:rsidRPr="00F342DC">
        <w:rPr>
          <w:rFonts w:asciiTheme="minorHAnsi" w:hAnsiTheme="minorHAnsi" w:cstheme="minorHAnsi"/>
          <w:spacing w:val="18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price</w:t>
      </w:r>
      <w:r w:rsidRPr="00F342DC">
        <w:rPr>
          <w:rFonts w:asciiTheme="minorHAnsi" w:hAnsiTheme="minorHAnsi" w:cstheme="minorHAnsi"/>
          <w:spacing w:val="19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of</w:t>
      </w:r>
      <w:r w:rsidRPr="00F342DC">
        <w:rPr>
          <w:rFonts w:asciiTheme="minorHAnsi" w:hAnsiTheme="minorHAnsi" w:cstheme="minorHAnsi"/>
          <w:spacing w:val="18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$66,</w:t>
      </w:r>
      <w:r w:rsidRPr="00F342DC">
        <w:rPr>
          <w:rFonts w:asciiTheme="minorHAnsi" w:hAnsiTheme="minorHAnsi" w:cstheme="minorHAnsi"/>
          <w:spacing w:val="18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and</w:t>
      </w:r>
      <w:r w:rsidRPr="00F342DC">
        <w:rPr>
          <w:rFonts w:asciiTheme="minorHAnsi" w:hAnsiTheme="minorHAnsi" w:cstheme="minorHAnsi"/>
          <w:spacing w:val="20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a</w:t>
      </w:r>
      <w:r w:rsidRPr="00F342DC">
        <w:rPr>
          <w:rFonts w:asciiTheme="minorHAnsi" w:hAnsiTheme="minorHAnsi" w:cstheme="minorHAnsi"/>
          <w:spacing w:val="17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par</w:t>
      </w:r>
      <w:r w:rsidRPr="00F342DC">
        <w:rPr>
          <w:rFonts w:asciiTheme="minorHAnsi" w:hAnsiTheme="minorHAnsi" w:cstheme="minorHAnsi"/>
          <w:spacing w:val="19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value</w:t>
      </w:r>
      <w:r w:rsidRPr="00F342DC">
        <w:rPr>
          <w:rFonts w:asciiTheme="minorHAnsi" w:hAnsiTheme="minorHAnsi" w:cstheme="minorHAnsi"/>
          <w:spacing w:val="18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of</w:t>
      </w:r>
    </w:p>
    <w:p w:rsidR="00242F21" w:rsidRPr="00F342DC" w:rsidRDefault="00AF1D05">
      <w:pPr>
        <w:pStyle w:val="BodyText"/>
        <w:ind w:left="1776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$100.</w:t>
      </w:r>
    </w:p>
    <w:p w:rsidR="00242F21" w:rsidRPr="00F342DC" w:rsidRDefault="00242F21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BodyText"/>
        <w:tabs>
          <w:tab w:val="left" w:pos="1775"/>
        </w:tabs>
        <w:ind w:left="2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Common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stock:</w:t>
      </w:r>
      <w:r w:rsidRPr="00F342DC">
        <w:rPr>
          <w:rFonts w:asciiTheme="minorHAnsi" w:hAnsiTheme="minorHAnsi" w:cstheme="minorHAnsi"/>
          <w:sz w:val="24"/>
          <w:szCs w:val="24"/>
        </w:rPr>
        <w:tab/>
        <w:t>3,600,000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shares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of common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stock;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 current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price is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$52,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and the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beta of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stock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is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.85.</w:t>
      </w:r>
    </w:p>
    <w:p w:rsidR="00242F21" w:rsidRPr="00F342DC" w:rsidRDefault="00242F21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BodyText"/>
        <w:tabs>
          <w:tab w:val="left" w:pos="1775"/>
        </w:tabs>
        <w:spacing w:line="242" w:lineRule="auto"/>
        <w:ind w:left="1776" w:right="128" w:hanging="1574"/>
        <w:jc w:val="both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Market:</w:t>
      </w:r>
      <w:r w:rsidRPr="00F342DC">
        <w:rPr>
          <w:rFonts w:asciiTheme="minorHAnsi" w:hAnsiTheme="minorHAnsi" w:cstheme="minorHAnsi"/>
          <w:sz w:val="24"/>
          <w:szCs w:val="24"/>
        </w:rPr>
        <w:tab/>
        <w:t>The</w:t>
      </w:r>
      <w:r w:rsidRPr="00F342DC">
        <w:rPr>
          <w:rFonts w:asciiTheme="minorHAnsi" w:hAnsiTheme="minorHAnsi" w:cstheme="minorHAnsi"/>
          <w:spacing w:val="18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corporate</w:t>
      </w:r>
      <w:r w:rsidRPr="00F342DC">
        <w:rPr>
          <w:rFonts w:asciiTheme="minorHAnsi" w:hAnsiTheme="minorHAnsi" w:cstheme="minorHAnsi"/>
          <w:spacing w:val="18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tax</w:t>
      </w:r>
      <w:r w:rsidRPr="00F342DC">
        <w:rPr>
          <w:rFonts w:asciiTheme="minorHAnsi" w:hAnsiTheme="minorHAnsi" w:cstheme="minorHAnsi"/>
          <w:spacing w:val="20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rate</w:t>
      </w:r>
      <w:r w:rsidRPr="00F342DC">
        <w:rPr>
          <w:rFonts w:asciiTheme="minorHAnsi" w:hAnsiTheme="minorHAnsi" w:cstheme="minorHAnsi"/>
          <w:spacing w:val="18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is</w:t>
      </w:r>
      <w:r w:rsidRPr="00F342DC">
        <w:rPr>
          <w:rFonts w:asciiTheme="minorHAnsi" w:hAnsiTheme="minorHAnsi" w:cstheme="minorHAnsi"/>
          <w:spacing w:val="20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40</w:t>
      </w:r>
      <w:r w:rsidRPr="00F342DC">
        <w:rPr>
          <w:rFonts w:asciiTheme="minorHAnsi" w:hAnsiTheme="minorHAnsi" w:cstheme="minorHAnsi"/>
          <w:spacing w:val="17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percent,</w:t>
      </w:r>
      <w:r w:rsidRPr="00F342DC">
        <w:rPr>
          <w:rFonts w:asciiTheme="minorHAnsi" w:hAnsiTheme="minorHAnsi" w:cstheme="minorHAnsi"/>
          <w:spacing w:val="20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19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market</w:t>
      </w:r>
      <w:r w:rsidRPr="00F342DC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risk</w:t>
      </w:r>
      <w:r w:rsidRPr="00F342DC">
        <w:rPr>
          <w:rFonts w:asciiTheme="minorHAnsi" w:hAnsiTheme="minorHAnsi" w:cstheme="minorHAnsi"/>
          <w:spacing w:val="17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premium</w:t>
      </w:r>
      <w:r w:rsidRPr="00F342DC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is</w:t>
      </w:r>
      <w:r w:rsidRPr="00F342DC">
        <w:rPr>
          <w:rFonts w:asciiTheme="minorHAnsi" w:hAnsiTheme="minorHAnsi" w:cstheme="minorHAnsi"/>
          <w:spacing w:val="17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7</w:t>
      </w:r>
      <w:r w:rsidRPr="00F342DC">
        <w:rPr>
          <w:rFonts w:asciiTheme="minorHAnsi" w:hAnsiTheme="minorHAnsi" w:cstheme="minorHAnsi"/>
          <w:spacing w:val="20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percent,</w:t>
      </w:r>
      <w:r w:rsidRPr="00F342DC">
        <w:rPr>
          <w:rFonts w:asciiTheme="minorHAnsi" w:hAnsiTheme="minorHAnsi" w:cstheme="minorHAnsi"/>
          <w:spacing w:val="17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and</w:t>
      </w:r>
      <w:r w:rsidRPr="00F342DC">
        <w:rPr>
          <w:rFonts w:asciiTheme="minorHAnsi" w:hAnsiTheme="minorHAnsi" w:cstheme="minorHAnsi"/>
          <w:spacing w:val="20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19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risk-free</w:t>
      </w:r>
      <w:r w:rsidRPr="00F342D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rate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is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4 percent.</w: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spacing w:before="186" w:line="242" w:lineRule="auto"/>
        <w:ind w:left="101"/>
        <w:rPr>
          <w:rFonts w:asciiTheme="minorHAnsi" w:hAnsiTheme="minorHAnsi" w:cstheme="minorHAnsi"/>
          <w:b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What</w:t>
      </w:r>
      <w:r w:rsidRPr="00F342D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is</w:t>
      </w:r>
      <w:r w:rsidRPr="00F342D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WACC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for</w:t>
      </w:r>
      <w:r w:rsidRPr="00F342D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company?</w:t>
      </w:r>
      <w:r w:rsidRPr="00F342D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</w:p>
    <w:p w:rsidR="00242F21" w:rsidRPr="00F342DC" w:rsidRDefault="00242F21">
      <w:pPr>
        <w:spacing w:line="242" w:lineRule="auto"/>
        <w:rPr>
          <w:rFonts w:asciiTheme="minorHAnsi" w:hAnsiTheme="minorHAnsi" w:cstheme="minorHAnsi"/>
          <w:sz w:val="24"/>
          <w:szCs w:val="24"/>
        </w:rPr>
        <w:sectPr w:rsidR="00242F21" w:rsidRPr="00F342DC">
          <w:pgSz w:w="12240" w:h="15840"/>
          <w:pgMar w:top="1500" w:right="1380" w:bottom="280" w:left="1340" w:header="720" w:footer="720" w:gutter="0"/>
          <w:cols w:space="720"/>
        </w:sectPr>
      </w:pPr>
    </w:p>
    <w:p w:rsidR="00242F21" w:rsidRPr="00F342DC" w:rsidRDefault="00AF1D05">
      <w:pPr>
        <w:pStyle w:val="BodyText"/>
        <w:spacing w:before="81"/>
        <w:ind w:right="1879"/>
        <w:jc w:val="center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pict>
          <v:shape id="_x0000_s1257" type="#_x0000_t202" style="position:absolute;left:0;text-align:left;margin-left:1in;margin-top:4pt;width:195pt;height:27.8pt;z-index:15732736;mso-position-horizontal-relative:page" filled="f" stroked="f">
            <v:textbox inset="0,0,0,0">
              <w:txbxContent>
                <w:tbl>
                  <w:tblPr>
                    <w:tblW w:w="0" w:type="auto"/>
                    <w:tblInd w:w="7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2661"/>
                    <w:gridCol w:w="958"/>
                    <w:gridCol w:w="281"/>
                  </w:tblGrid>
                  <w:tr w:rsidR="00AF1D05">
                    <w:trPr>
                      <w:trHeight w:val="180"/>
                    </w:trPr>
                    <w:tc>
                      <w:tcPr>
                        <w:tcW w:w="3900" w:type="dxa"/>
                        <w:gridSpan w:val="3"/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</w:tr>
                  <w:tr w:rsidR="00AF1D05">
                    <w:trPr>
                      <w:trHeight w:val="300"/>
                    </w:trPr>
                    <w:tc>
                      <w:tcPr>
                        <w:tcW w:w="2661" w:type="dxa"/>
                        <w:tcBorders>
                          <w:right w:val="single" w:sz="12" w:space="0" w:color="686868"/>
                        </w:tcBorders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spacing w:line="168" w:lineRule="exact"/>
                          <w:ind w:left="10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WACC</w:t>
                        </w:r>
                      </w:p>
                    </w:tc>
                    <w:tc>
                      <w:tcPr>
                        <w:tcW w:w="958" w:type="dxa"/>
                        <w:tcBorders>
                          <w:top w:val="double" w:sz="2" w:space="0" w:color="686868"/>
                          <w:left w:val="single" w:sz="12" w:space="0" w:color="686868"/>
                          <w:bottom w:val="single" w:sz="12" w:space="0" w:color="E2E2E2"/>
                          <w:right w:val="single" w:sz="12" w:space="0" w:color="E2E2E2"/>
                        </w:tcBorders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spacing w:before="17"/>
                          <w:ind w:left="150"/>
                          <w:rPr>
                            <w:rFonts w:ascii="Arial" w:hAnsi="Arial"/>
                            <w:sz w:val="17"/>
                          </w:rPr>
                        </w:pPr>
                        <w:r>
                          <w:rPr>
                            <w:rFonts w:ascii="Arial" w:hAnsi="Arial"/>
                            <w:spacing w:val="-1"/>
                            <w:sz w:val="17"/>
                          </w:rPr>
                          <w:t>7.89</w:t>
                        </w:r>
                        <w:r>
                          <w:rPr>
                            <w:rFonts w:ascii="Arial" w:hAnsi="Arial"/>
                            <w:spacing w:val="-1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spacing w:val="-1"/>
                            <w:sz w:val="17"/>
                          </w:rPr>
                          <w:t>±</w:t>
                        </w:r>
                        <w:r>
                          <w:rPr>
                            <w:rFonts w:ascii="Arial" w:hAnsi="Arial"/>
                            <w:spacing w:val="-1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spacing w:val="-1"/>
                            <w:sz w:val="17"/>
                          </w:rPr>
                          <w:t>1%</w:t>
                        </w:r>
                      </w:p>
                    </w:tc>
                    <w:tc>
                      <w:tcPr>
                        <w:tcW w:w="281" w:type="dxa"/>
                        <w:tcBorders>
                          <w:left w:val="single" w:sz="12" w:space="0" w:color="E2E2E2"/>
                        </w:tcBorders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</w:tr>
                </w:tbl>
                <w:p w:rsidR="00AF1D05" w:rsidRDefault="00AF1D05">
                  <w:pPr>
                    <w:pStyle w:val="BodyText"/>
                  </w:pPr>
                </w:p>
              </w:txbxContent>
            </v:textbox>
            <w10:wrap anchorx="page"/>
          </v:shape>
        </w:pic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color w:val="333333"/>
          <w:sz w:val="24"/>
          <w:szCs w:val="24"/>
        </w:rPr>
        <w:t>Explanation:</w:t>
      </w:r>
    </w:p>
    <w:p w:rsidR="00242F21" w:rsidRPr="00F342DC" w:rsidRDefault="00242F21">
      <w:pPr>
        <w:pStyle w:val="BodyText"/>
        <w:spacing w:before="6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We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will</w:t>
      </w:r>
      <w:r w:rsidRPr="00F342DC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begin</w:t>
      </w:r>
      <w:r w:rsidRPr="00F342DC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by finding</w:t>
      </w:r>
      <w:r w:rsidRPr="00F342DC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market</w:t>
      </w:r>
      <w:r w:rsidRPr="00F342DC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value</w:t>
      </w:r>
      <w:r w:rsidRPr="00F342DC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of</w:t>
      </w:r>
      <w:r w:rsidRPr="00F342D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each</w:t>
      </w:r>
      <w:r w:rsidRPr="00F342DC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type</w:t>
      </w:r>
      <w:r w:rsidRPr="00F342DC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of</w:t>
      </w:r>
      <w:r w:rsidRPr="00F342D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financing.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We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will</w:t>
      </w:r>
      <w:r w:rsidRPr="00F342DC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use</w:t>
      </w:r>
      <w:r w:rsidRPr="00F342DC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B1</w:t>
      </w:r>
      <w:r w:rsidRPr="00F342D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to</w:t>
      </w:r>
      <w:r w:rsidRPr="00F342DC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represent</w:t>
      </w:r>
      <w:r w:rsidRPr="00F342DC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coupon</w:t>
      </w:r>
      <w:r w:rsidRPr="00F342DC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bond,</w:t>
      </w:r>
      <w:r w:rsidRPr="00F342D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and B2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to represent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zero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coupon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bond. So,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market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value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of the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firm’s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financing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is:</w: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position w:val="2"/>
          <w:sz w:val="24"/>
          <w:szCs w:val="24"/>
        </w:rPr>
        <w:t>B</w:t>
      </w:r>
      <w:r w:rsidRPr="00F342DC">
        <w:rPr>
          <w:rFonts w:asciiTheme="minorHAnsi" w:hAnsiTheme="minorHAnsi" w:cstheme="minorHAnsi"/>
          <w:sz w:val="24"/>
          <w:szCs w:val="24"/>
        </w:rPr>
        <w:t>B1</w:t>
      </w:r>
      <w:r w:rsidRPr="00F342DC">
        <w:rPr>
          <w:rFonts w:asciiTheme="minorHAnsi" w:hAnsiTheme="minorHAnsi" w:cstheme="minorHAnsi"/>
          <w:spacing w:val="25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160,000($1,000</w:t>
      </w:r>
      <w:proofErr w:type="gramStart"/>
      <w:r w:rsidRPr="00F342DC">
        <w:rPr>
          <w:rFonts w:asciiTheme="minorHAnsi" w:hAnsiTheme="minorHAnsi" w:cstheme="minorHAnsi"/>
          <w:position w:val="2"/>
          <w:sz w:val="24"/>
          <w:szCs w:val="24"/>
        </w:rPr>
        <w:t>)(</w:t>
      </w:r>
      <w:proofErr w:type="gramEnd"/>
      <w:r w:rsidRPr="00F342DC">
        <w:rPr>
          <w:rFonts w:asciiTheme="minorHAnsi" w:hAnsiTheme="minorHAnsi" w:cstheme="minorHAnsi"/>
          <w:position w:val="2"/>
          <w:sz w:val="24"/>
          <w:szCs w:val="24"/>
        </w:rPr>
        <w:t>1.130)</w:t>
      </w:r>
      <w:r w:rsidRPr="00F342DC">
        <w:rPr>
          <w:rFonts w:asciiTheme="minorHAnsi" w:hAnsiTheme="minorHAnsi" w:cstheme="minorHAnsi"/>
          <w:spacing w:val="2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$180,800,000</w:t>
      </w:r>
    </w:p>
    <w:p w:rsidR="00242F21" w:rsidRPr="00F342DC" w:rsidRDefault="00AF1D05">
      <w:pPr>
        <w:pStyle w:val="BodyText"/>
        <w:spacing w:before="2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position w:val="2"/>
          <w:sz w:val="24"/>
          <w:szCs w:val="24"/>
        </w:rPr>
        <w:t>B</w:t>
      </w:r>
      <w:r w:rsidRPr="00F342DC">
        <w:rPr>
          <w:rFonts w:asciiTheme="minorHAnsi" w:hAnsiTheme="minorHAnsi" w:cstheme="minorHAnsi"/>
          <w:sz w:val="24"/>
          <w:szCs w:val="24"/>
        </w:rPr>
        <w:t>B2</w:t>
      </w:r>
      <w:r w:rsidRPr="00F342DC">
        <w:rPr>
          <w:rFonts w:asciiTheme="minorHAnsi" w:hAnsiTheme="minorHAnsi" w:cstheme="minorHAnsi"/>
          <w:spacing w:val="25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330,000($1,000</w:t>
      </w:r>
      <w:proofErr w:type="gramStart"/>
      <w:r w:rsidRPr="00F342DC">
        <w:rPr>
          <w:rFonts w:asciiTheme="minorHAnsi" w:hAnsiTheme="minorHAnsi" w:cstheme="minorHAnsi"/>
          <w:position w:val="2"/>
          <w:sz w:val="24"/>
          <w:szCs w:val="24"/>
        </w:rPr>
        <w:t>)(</w:t>
      </w:r>
      <w:proofErr w:type="gramEnd"/>
      <w:r w:rsidRPr="00F342DC">
        <w:rPr>
          <w:rFonts w:asciiTheme="minorHAnsi" w:hAnsiTheme="minorHAnsi" w:cstheme="minorHAnsi"/>
          <w:position w:val="2"/>
          <w:sz w:val="24"/>
          <w:szCs w:val="24"/>
        </w:rPr>
        <w:t>.155)</w:t>
      </w:r>
      <w:r w:rsidRPr="00F342DC">
        <w:rPr>
          <w:rFonts w:asciiTheme="minorHAnsi" w:hAnsiTheme="minorHAnsi" w:cstheme="minorHAnsi"/>
          <w:spacing w:val="2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$51,150,000</w:t>
      </w:r>
    </w:p>
    <w:p w:rsidR="00242F21" w:rsidRPr="00F342DC" w:rsidRDefault="00AF1D05">
      <w:pPr>
        <w:pStyle w:val="BodyText"/>
        <w:spacing w:before="1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P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250,000($66)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$16,500,000</w:t>
      </w:r>
    </w:p>
    <w:p w:rsidR="00242F21" w:rsidRPr="00F342DC" w:rsidRDefault="00AF1D05">
      <w:pPr>
        <w:pStyle w:val="BodyText"/>
        <w:spacing w:before="2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S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3,600,000($52)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$187,200,000</w:t>
      </w:r>
    </w:p>
    <w:p w:rsidR="00242F21" w:rsidRPr="00F342DC" w:rsidRDefault="00242F21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And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 total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market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value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of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firm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is:</w:t>
      </w:r>
    </w:p>
    <w:p w:rsidR="00242F21" w:rsidRPr="00F342DC" w:rsidRDefault="00242F21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V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$180,800,000 +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51,150,000 +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16,500,000 +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187,200,000 =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$435,650,000</w:t>
      </w:r>
    </w:p>
    <w:p w:rsidR="00242F21" w:rsidRPr="00F342DC" w:rsidRDefault="00242F21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Now,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we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can find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cost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of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equity</w:t>
      </w:r>
      <w:r w:rsidRPr="00F342D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using</w:t>
      </w:r>
      <w:r w:rsidRPr="00F342D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CAPM.</w:t>
      </w:r>
      <w:r w:rsidRPr="00F342D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cost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of equity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is:</w: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position w:val="2"/>
          <w:sz w:val="24"/>
          <w:szCs w:val="24"/>
        </w:rPr>
        <w:t>R</w:t>
      </w:r>
      <w:r w:rsidRPr="00F342DC">
        <w:rPr>
          <w:rFonts w:asciiTheme="minorHAnsi" w:hAnsiTheme="minorHAnsi" w:cstheme="minorHAnsi"/>
          <w:sz w:val="24"/>
          <w:szCs w:val="24"/>
        </w:rPr>
        <w:t>S</w:t>
      </w:r>
      <w:r w:rsidRPr="00F342DC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.04 +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.85(.07)</w:t>
      </w:r>
      <w:r w:rsidRPr="00F342DC">
        <w:rPr>
          <w:rFonts w:asciiTheme="minorHAnsi" w:hAnsiTheme="minorHAnsi" w:cstheme="minorHAnsi"/>
          <w:spacing w:val="2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.0995, or</w:t>
      </w:r>
      <w:r w:rsidRPr="00F342DC">
        <w:rPr>
          <w:rFonts w:asciiTheme="minorHAnsi" w:hAnsiTheme="minorHAnsi" w:cstheme="minorHAnsi"/>
          <w:spacing w:val="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9.95%</w:t>
      </w:r>
    </w:p>
    <w:p w:rsidR="00242F21" w:rsidRPr="00F342DC" w:rsidRDefault="00242F21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The cost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of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debt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is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YTM of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bonds, so:</w: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position w:val="2"/>
          <w:sz w:val="24"/>
          <w:szCs w:val="24"/>
        </w:rPr>
        <w:t>P</w:t>
      </w:r>
      <w:r w:rsidRPr="00F342DC">
        <w:rPr>
          <w:rFonts w:asciiTheme="minorHAnsi" w:hAnsiTheme="minorHAnsi" w:cstheme="minorHAnsi"/>
          <w:sz w:val="24"/>
          <w:szCs w:val="24"/>
        </w:rPr>
        <w:t>0</w:t>
      </w:r>
      <w:r w:rsidRPr="00F342DC">
        <w:rPr>
          <w:rFonts w:asciiTheme="minorHAnsi" w:hAnsiTheme="minorHAnsi" w:cstheme="minorHAnsi"/>
          <w:spacing w:val="2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= $1,130</w:t>
      </w:r>
      <w:r w:rsidRPr="00F342DC">
        <w:rPr>
          <w:rFonts w:asciiTheme="minorHAnsi" w:hAnsiTheme="minorHAnsi" w:cstheme="minorHAnsi"/>
          <w:spacing w:val="2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3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$60(PVIFA</w:t>
      </w:r>
      <w:r w:rsidRPr="00F342DC">
        <w:rPr>
          <w:rFonts w:asciiTheme="minorHAnsi" w:hAnsiTheme="minorHAnsi" w:cstheme="minorHAnsi"/>
          <w:sz w:val="24"/>
          <w:szCs w:val="24"/>
        </w:rPr>
        <w:t>R%</w:t>
      </w:r>
      <w:proofErr w:type="gramStart"/>
      <w:r w:rsidRPr="00F342DC">
        <w:rPr>
          <w:rFonts w:asciiTheme="minorHAnsi" w:hAnsiTheme="minorHAnsi" w:cstheme="minorHAnsi"/>
          <w:sz w:val="24"/>
          <w:szCs w:val="24"/>
        </w:rPr>
        <w:t>,40</w:t>
      </w:r>
      <w:proofErr w:type="gramEnd"/>
      <w:r w:rsidRPr="00F342DC">
        <w:rPr>
          <w:rFonts w:asciiTheme="minorHAnsi" w:hAnsiTheme="minorHAnsi" w:cstheme="minorHAnsi"/>
          <w:position w:val="2"/>
          <w:sz w:val="24"/>
          <w:szCs w:val="24"/>
        </w:rPr>
        <w:t>) +</w:t>
      </w:r>
      <w:r w:rsidRPr="00F342DC">
        <w:rPr>
          <w:rFonts w:asciiTheme="minorHAnsi" w:hAnsiTheme="minorHAnsi" w:cstheme="minorHAnsi"/>
          <w:spacing w:val="3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$1,000(PVIF</w:t>
      </w:r>
      <w:r w:rsidRPr="00F342DC">
        <w:rPr>
          <w:rFonts w:asciiTheme="minorHAnsi" w:hAnsiTheme="minorHAnsi" w:cstheme="minorHAnsi"/>
          <w:sz w:val="24"/>
          <w:szCs w:val="24"/>
        </w:rPr>
        <w:t>R%,40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)</w:t>
      </w:r>
    </w:p>
    <w:p w:rsidR="00242F21" w:rsidRPr="00F342DC" w:rsidRDefault="00AF1D05">
      <w:pPr>
        <w:pStyle w:val="BodyText"/>
        <w:spacing w:before="1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R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5.219%</w:t>
      </w:r>
    </w:p>
    <w:p w:rsidR="00242F21" w:rsidRPr="00F342DC" w:rsidRDefault="00AF1D05">
      <w:pPr>
        <w:pStyle w:val="BodyText"/>
        <w:spacing w:before="2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YTM =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5.219%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× 2 =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10.44%</w:t>
      </w:r>
    </w:p>
    <w:p w:rsidR="00242F21" w:rsidRPr="00F342DC" w:rsidRDefault="00242F21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And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F342DC">
        <w:rPr>
          <w:rFonts w:asciiTheme="minorHAnsi" w:hAnsiTheme="minorHAnsi" w:cstheme="minorHAnsi"/>
          <w:sz w:val="24"/>
          <w:szCs w:val="24"/>
        </w:rPr>
        <w:t>aftertax</w:t>
      </w:r>
      <w:proofErr w:type="spellEnd"/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cost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of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debt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is:</w: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position w:val="2"/>
          <w:sz w:val="24"/>
          <w:szCs w:val="24"/>
        </w:rPr>
        <w:t>R</w:t>
      </w:r>
      <w:r w:rsidRPr="00F342DC">
        <w:rPr>
          <w:rFonts w:asciiTheme="minorHAnsi" w:hAnsiTheme="minorHAnsi" w:cstheme="minorHAnsi"/>
          <w:sz w:val="24"/>
          <w:szCs w:val="24"/>
        </w:rPr>
        <w:t>B1</w:t>
      </w:r>
      <w:r w:rsidRPr="00F342DC">
        <w:rPr>
          <w:rFonts w:asciiTheme="minorHAnsi" w:hAnsiTheme="minorHAnsi" w:cstheme="minorHAnsi"/>
          <w:spacing w:val="2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(1</w:t>
      </w:r>
      <w:r w:rsidRPr="00F342DC">
        <w:rPr>
          <w:rFonts w:asciiTheme="minorHAnsi" w:hAnsiTheme="minorHAnsi" w:cstheme="minorHAnsi"/>
          <w:spacing w:val="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– .40</w:t>
      </w:r>
      <w:proofErr w:type="gramStart"/>
      <w:r w:rsidRPr="00F342DC">
        <w:rPr>
          <w:rFonts w:asciiTheme="minorHAnsi" w:hAnsiTheme="minorHAnsi" w:cstheme="minorHAnsi"/>
          <w:position w:val="2"/>
          <w:sz w:val="24"/>
          <w:szCs w:val="24"/>
        </w:rPr>
        <w:t>)(</w:t>
      </w:r>
      <w:proofErr w:type="gramEnd"/>
      <w:r w:rsidRPr="00F342DC">
        <w:rPr>
          <w:rFonts w:asciiTheme="minorHAnsi" w:hAnsiTheme="minorHAnsi" w:cstheme="minorHAnsi"/>
          <w:position w:val="2"/>
          <w:sz w:val="24"/>
          <w:szCs w:val="24"/>
        </w:rPr>
        <w:t>.1044)</w:t>
      </w:r>
      <w:r w:rsidRPr="00F342DC">
        <w:rPr>
          <w:rFonts w:asciiTheme="minorHAnsi" w:hAnsiTheme="minorHAnsi" w:cstheme="minorHAnsi"/>
          <w:spacing w:val="2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.0626, or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6.26%</w:t>
      </w:r>
    </w:p>
    <w:p w:rsidR="00242F21" w:rsidRPr="00F342DC" w:rsidRDefault="00242F21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And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 xml:space="preserve">the </w:t>
      </w:r>
      <w:proofErr w:type="spellStart"/>
      <w:r w:rsidRPr="00F342DC">
        <w:rPr>
          <w:rFonts w:asciiTheme="minorHAnsi" w:hAnsiTheme="minorHAnsi" w:cstheme="minorHAnsi"/>
          <w:sz w:val="24"/>
          <w:szCs w:val="24"/>
        </w:rPr>
        <w:t>aftertax</w:t>
      </w:r>
      <w:proofErr w:type="spellEnd"/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cost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of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 zero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coupon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bonds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is:</w: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position w:val="2"/>
          <w:sz w:val="24"/>
          <w:szCs w:val="24"/>
        </w:rPr>
        <w:t>P</w:t>
      </w:r>
      <w:r w:rsidRPr="00F342DC">
        <w:rPr>
          <w:rFonts w:asciiTheme="minorHAnsi" w:hAnsiTheme="minorHAnsi" w:cstheme="minorHAnsi"/>
          <w:sz w:val="24"/>
          <w:szCs w:val="24"/>
        </w:rPr>
        <w:t>0</w:t>
      </w:r>
      <w:r w:rsidRPr="00F342DC">
        <w:rPr>
          <w:rFonts w:asciiTheme="minorHAnsi" w:hAnsiTheme="minorHAnsi" w:cstheme="minorHAnsi"/>
          <w:spacing w:val="25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2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$155</w:t>
      </w:r>
      <w:r w:rsidRPr="00F342DC">
        <w:rPr>
          <w:rFonts w:asciiTheme="minorHAnsi" w:hAnsiTheme="minorHAnsi" w:cstheme="minorHAnsi"/>
          <w:spacing w:val="2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4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$1,000(PVIF</w:t>
      </w:r>
      <w:r w:rsidRPr="00F342DC">
        <w:rPr>
          <w:rFonts w:asciiTheme="minorHAnsi" w:hAnsiTheme="minorHAnsi" w:cstheme="minorHAnsi"/>
          <w:sz w:val="24"/>
          <w:szCs w:val="24"/>
        </w:rPr>
        <w:t>R%</w:t>
      </w:r>
      <w:proofErr w:type="gramStart"/>
      <w:r w:rsidRPr="00F342DC">
        <w:rPr>
          <w:rFonts w:asciiTheme="minorHAnsi" w:hAnsiTheme="minorHAnsi" w:cstheme="minorHAnsi"/>
          <w:sz w:val="24"/>
          <w:szCs w:val="24"/>
        </w:rPr>
        <w:t>,60</w:t>
      </w:r>
      <w:proofErr w:type="gramEnd"/>
      <w:r w:rsidRPr="00F342DC">
        <w:rPr>
          <w:rFonts w:asciiTheme="minorHAnsi" w:hAnsiTheme="minorHAnsi" w:cstheme="minorHAnsi"/>
          <w:position w:val="2"/>
          <w:sz w:val="24"/>
          <w:szCs w:val="24"/>
        </w:rPr>
        <w:t>)</w:t>
      </w:r>
    </w:p>
    <w:p w:rsidR="00242F21" w:rsidRPr="00F342DC" w:rsidRDefault="00AF1D05">
      <w:pPr>
        <w:pStyle w:val="BodyText"/>
        <w:spacing w:before="1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R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3.156%</w:t>
      </w:r>
    </w:p>
    <w:p w:rsidR="00242F21" w:rsidRPr="00F342DC" w:rsidRDefault="00AF1D05">
      <w:pPr>
        <w:pStyle w:val="BodyText"/>
        <w:spacing w:before="2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YTM =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3.156%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× 2 =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6.31%</w: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BodyText"/>
        <w:spacing w:before="1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position w:val="2"/>
          <w:sz w:val="24"/>
          <w:szCs w:val="24"/>
        </w:rPr>
        <w:t>R</w:t>
      </w:r>
      <w:r w:rsidRPr="00F342DC">
        <w:rPr>
          <w:rFonts w:asciiTheme="minorHAnsi" w:hAnsiTheme="minorHAnsi" w:cstheme="minorHAnsi"/>
          <w:sz w:val="24"/>
          <w:szCs w:val="24"/>
        </w:rPr>
        <w:t>B2</w:t>
      </w:r>
      <w:r w:rsidRPr="00F342DC">
        <w:rPr>
          <w:rFonts w:asciiTheme="minorHAnsi" w:hAnsiTheme="minorHAnsi" w:cstheme="minorHAnsi"/>
          <w:spacing w:val="2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(1</w:t>
      </w:r>
      <w:r w:rsidRPr="00F342DC">
        <w:rPr>
          <w:rFonts w:asciiTheme="minorHAnsi" w:hAnsiTheme="minorHAnsi" w:cstheme="minorHAnsi"/>
          <w:spacing w:val="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–</w:t>
      </w:r>
      <w:r w:rsidRPr="00F342DC">
        <w:rPr>
          <w:rFonts w:asciiTheme="minorHAnsi" w:hAnsiTheme="minorHAnsi" w:cstheme="minorHAnsi"/>
          <w:spacing w:val="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.40</w:t>
      </w:r>
      <w:proofErr w:type="gramStart"/>
      <w:r w:rsidRPr="00F342DC">
        <w:rPr>
          <w:rFonts w:asciiTheme="minorHAnsi" w:hAnsiTheme="minorHAnsi" w:cstheme="minorHAnsi"/>
          <w:position w:val="2"/>
          <w:sz w:val="24"/>
          <w:szCs w:val="24"/>
        </w:rPr>
        <w:t>)(</w:t>
      </w:r>
      <w:proofErr w:type="gramEnd"/>
      <w:r w:rsidRPr="00F342DC">
        <w:rPr>
          <w:rFonts w:asciiTheme="minorHAnsi" w:hAnsiTheme="minorHAnsi" w:cstheme="minorHAnsi"/>
          <w:position w:val="2"/>
          <w:sz w:val="24"/>
          <w:szCs w:val="24"/>
        </w:rPr>
        <w:t>.0631)</w:t>
      </w:r>
      <w:r w:rsidRPr="00F342DC">
        <w:rPr>
          <w:rFonts w:asciiTheme="minorHAnsi" w:hAnsiTheme="minorHAnsi" w:cstheme="minorHAnsi"/>
          <w:spacing w:val="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.0379,</w:t>
      </w:r>
      <w:r w:rsidRPr="00F342DC">
        <w:rPr>
          <w:rFonts w:asciiTheme="minorHAnsi" w:hAnsiTheme="minorHAnsi" w:cstheme="minorHAnsi"/>
          <w:spacing w:val="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or</w:t>
      </w:r>
      <w:r w:rsidRPr="00F342DC">
        <w:rPr>
          <w:rFonts w:asciiTheme="minorHAnsi" w:hAnsiTheme="minorHAnsi" w:cstheme="minorHAnsi"/>
          <w:spacing w:val="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3.79%</w:t>
      </w:r>
    </w:p>
    <w:p w:rsidR="00242F21" w:rsidRPr="00F342DC" w:rsidRDefault="00242F2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BodyText"/>
        <w:ind w:left="101" w:right="134"/>
        <w:jc w:val="both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6. Even though the zero coupon bonds make no payments, the calculation for the YTM (or price) still assumes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semiannual compounding, consistent with a coupon bond. Also remember that, even though the company does not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make interest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payments,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 accrued interest is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still tax deductible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for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company.</w:t>
      </w:r>
    </w:p>
    <w:p w:rsidR="00242F21" w:rsidRPr="00F342DC" w:rsidRDefault="00242F21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To</w:t>
      </w:r>
      <w:r w:rsidRPr="00F342DC">
        <w:rPr>
          <w:rFonts w:asciiTheme="minorHAnsi" w:hAnsiTheme="minorHAnsi" w:cstheme="minorHAnsi"/>
          <w:spacing w:val="1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find</w:t>
      </w:r>
      <w:r w:rsidRPr="00F342DC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1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required</w:t>
      </w:r>
      <w:r w:rsidRPr="00F342DC">
        <w:rPr>
          <w:rFonts w:asciiTheme="minorHAnsi" w:hAnsiTheme="minorHAnsi" w:cstheme="minorHAnsi"/>
          <w:spacing w:val="1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return</w:t>
      </w:r>
      <w:r w:rsidRPr="00F342DC">
        <w:rPr>
          <w:rFonts w:asciiTheme="minorHAnsi" w:hAnsiTheme="minorHAnsi" w:cstheme="minorHAnsi"/>
          <w:spacing w:val="1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on</w:t>
      </w:r>
      <w:r w:rsidRPr="00F342DC">
        <w:rPr>
          <w:rFonts w:asciiTheme="minorHAnsi" w:hAnsiTheme="minorHAnsi" w:cstheme="minorHAnsi"/>
          <w:spacing w:val="1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preferred</w:t>
      </w:r>
      <w:r w:rsidRPr="00F342DC">
        <w:rPr>
          <w:rFonts w:asciiTheme="minorHAnsi" w:hAnsiTheme="minorHAnsi" w:cstheme="minorHAnsi"/>
          <w:spacing w:val="1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stock,</w:t>
      </w:r>
      <w:r w:rsidRPr="00F342DC">
        <w:rPr>
          <w:rFonts w:asciiTheme="minorHAnsi" w:hAnsiTheme="minorHAnsi" w:cstheme="minorHAnsi"/>
          <w:spacing w:val="1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we</w:t>
      </w:r>
      <w:r w:rsidRPr="00F342DC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can</w:t>
      </w:r>
      <w:r w:rsidRPr="00F342DC">
        <w:rPr>
          <w:rFonts w:asciiTheme="minorHAnsi" w:hAnsiTheme="minorHAnsi" w:cstheme="minorHAnsi"/>
          <w:spacing w:val="1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use</w:t>
      </w:r>
      <w:r w:rsidRPr="00F342DC">
        <w:rPr>
          <w:rFonts w:asciiTheme="minorHAnsi" w:hAnsiTheme="minorHAnsi" w:cstheme="minorHAnsi"/>
          <w:spacing w:val="1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1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preferred</w:t>
      </w:r>
      <w:r w:rsidRPr="00F342DC">
        <w:rPr>
          <w:rFonts w:asciiTheme="minorHAnsi" w:hAnsiTheme="minorHAnsi" w:cstheme="minorHAnsi"/>
          <w:spacing w:val="1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stock</w:t>
      </w:r>
      <w:r w:rsidRPr="00F342DC">
        <w:rPr>
          <w:rFonts w:asciiTheme="minorHAnsi" w:hAnsiTheme="minorHAnsi" w:cstheme="minorHAnsi"/>
          <w:spacing w:val="1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pricing</w:t>
      </w:r>
      <w:r w:rsidRPr="00F342DC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equation,</w:t>
      </w:r>
      <w:r w:rsidRPr="00F342DC">
        <w:rPr>
          <w:rFonts w:asciiTheme="minorHAnsi" w:hAnsiTheme="minorHAnsi" w:cstheme="minorHAnsi"/>
          <w:spacing w:val="1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which</w:t>
      </w:r>
      <w:r w:rsidRPr="00F342DC">
        <w:rPr>
          <w:rFonts w:asciiTheme="minorHAnsi" w:hAnsiTheme="minorHAnsi" w:cstheme="minorHAnsi"/>
          <w:spacing w:val="1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is</w:t>
      </w:r>
      <w:r w:rsidRPr="00F342DC">
        <w:rPr>
          <w:rFonts w:asciiTheme="minorHAnsi" w:hAnsiTheme="minorHAnsi" w:cstheme="minorHAnsi"/>
          <w:spacing w:val="1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1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level</w:t>
      </w:r>
      <w:r w:rsidRPr="00F342D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perpetuity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equation, so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required return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on the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company’s preferred stock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is:</w: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ind w:left="101"/>
        <w:jc w:val="both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position w:val="2"/>
          <w:sz w:val="24"/>
          <w:szCs w:val="24"/>
        </w:rPr>
        <w:t>R</w:t>
      </w:r>
      <w:r w:rsidRPr="00F342DC">
        <w:rPr>
          <w:rFonts w:asciiTheme="minorHAnsi" w:hAnsiTheme="minorHAnsi" w:cstheme="minorHAnsi"/>
          <w:sz w:val="24"/>
          <w:szCs w:val="24"/>
        </w:rPr>
        <w:t>P</w:t>
      </w:r>
      <w:r w:rsidRPr="00F342DC">
        <w:rPr>
          <w:rFonts w:asciiTheme="minorHAnsi" w:hAnsiTheme="minorHAnsi" w:cstheme="minorHAnsi"/>
          <w:spacing w:val="2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D</w:t>
      </w:r>
      <w:r w:rsidRPr="00F342DC">
        <w:rPr>
          <w:rFonts w:asciiTheme="minorHAnsi" w:hAnsiTheme="minorHAnsi" w:cstheme="minorHAnsi"/>
          <w:sz w:val="24"/>
          <w:szCs w:val="24"/>
        </w:rPr>
        <w:t>1</w:t>
      </w:r>
      <w:r w:rsidRPr="00F342DC">
        <w:rPr>
          <w:rFonts w:asciiTheme="minorHAnsi" w:hAnsiTheme="minorHAnsi" w:cstheme="minorHAnsi"/>
          <w:spacing w:val="2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/</w:t>
      </w:r>
      <w:r w:rsidRPr="00F342DC">
        <w:rPr>
          <w:rFonts w:asciiTheme="minorHAnsi" w:hAnsiTheme="minorHAnsi" w:cstheme="minorHAnsi"/>
          <w:spacing w:val="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P</w:t>
      </w:r>
      <w:r w:rsidRPr="00F342DC">
        <w:rPr>
          <w:rFonts w:asciiTheme="minorHAnsi" w:hAnsiTheme="minorHAnsi" w:cstheme="minorHAnsi"/>
          <w:sz w:val="24"/>
          <w:szCs w:val="24"/>
        </w:rPr>
        <w:t>0</w:t>
      </w:r>
    </w:p>
    <w:p w:rsidR="00242F21" w:rsidRPr="00F342DC" w:rsidRDefault="00AF1D05">
      <w:pPr>
        <w:spacing w:before="2" w:line="230" w:lineRule="exact"/>
        <w:ind w:left="101"/>
        <w:jc w:val="both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position w:val="2"/>
          <w:sz w:val="24"/>
          <w:szCs w:val="24"/>
        </w:rPr>
        <w:t>R</w:t>
      </w:r>
      <w:r w:rsidRPr="00F342DC">
        <w:rPr>
          <w:rFonts w:asciiTheme="minorHAnsi" w:hAnsiTheme="minorHAnsi" w:cstheme="minorHAnsi"/>
          <w:sz w:val="24"/>
          <w:szCs w:val="24"/>
        </w:rPr>
        <w:t>P</w:t>
      </w:r>
      <w:r w:rsidRPr="00F342DC">
        <w:rPr>
          <w:rFonts w:asciiTheme="minorHAnsi" w:hAnsiTheme="minorHAnsi" w:cstheme="minorHAnsi"/>
          <w:spacing w:val="2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$10</w:t>
      </w:r>
      <w:r w:rsidRPr="00F342DC">
        <w:rPr>
          <w:rFonts w:asciiTheme="minorHAnsi" w:hAnsiTheme="minorHAnsi" w:cstheme="minorHAnsi"/>
          <w:spacing w:val="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/ $66</w:t>
      </w:r>
    </w:p>
    <w:p w:rsidR="00242F21" w:rsidRPr="00F342DC" w:rsidRDefault="00AF1D05">
      <w:pPr>
        <w:pStyle w:val="BodyText"/>
        <w:spacing w:line="230" w:lineRule="exact"/>
        <w:ind w:left="101"/>
        <w:jc w:val="both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position w:val="2"/>
          <w:sz w:val="24"/>
          <w:szCs w:val="24"/>
        </w:rPr>
        <w:t>R</w:t>
      </w:r>
      <w:r w:rsidRPr="00F342DC">
        <w:rPr>
          <w:rFonts w:asciiTheme="minorHAnsi" w:hAnsiTheme="minorHAnsi" w:cstheme="minorHAnsi"/>
          <w:sz w:val="24"/>
          <w:szCs w:val="24"/>
        </w:rPr>
        <w:t>P</w:t>
      </w:r>
      <w:r w:rsidRPr="00F342DC">
        <w:rPr>
          <w:rFonts w:asciiTheme="minorHAnsi" w:hAnsiTheme="minorHAnsi" w:cstheme="minorHAnsi"/>
          <w:spacing w:val="2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.1515,</w:t>
      </w:r>
      <w:r w:rsidRPr="00F342DC">
        <w:rPr>
          <w:rFonts w:asciiTheme="minorHAnsi" w:hAnsiTheme="minorHAnsi" w:cstheme="minorHAnsi"/>
          <w:spacing w:val="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or</w:t>
      </w:r>
      <w:r w:rsidRPr="00F342DC">
        <w:rPr>
          <w:rFonts w:asciiTheme="minorHAnsi" w:hAnsiTheme="minorHAnsi" w:cstheme="minorHAnsi"/>
          <w:spacing w:val="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15.15%</w:t>
      </w:r>
    </w:p>
    <w:p w:rsidR="00242F21" w:rsidRPr="00F342DC" w:rsidRDefault="00242F2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F342DC">
      <w:pPr>
        <w:pStyle w:val="BodyText"/>
        <w:spacing w:line="242" w:lineRule="auto"/>
        <w:ind w:left="101" w:right="131"/>
        <w:jc w:val="both"/>
        <w:rPr>
          <w:rFonts w:asciiTheme="minorHAnsi" w:hAnsiTheme="minorHAnsi" w:cstheme="minorHAnsi"/>
          <w:sz w:val="24"/>
          <w:szCs w:val="24"/>
        </w:rPr>
      </w:pPr>
      <w:proofErr w:type="spellStart"/>
      <w:r w:rsidRPr="00F342DC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F342DC">
        <w:rPr>
          <w:rFonts w:asciiTheme="minorHAnsi" w:hAnsiTheme="minorHAnsi" w:cstheme="minorHAnsi"/>
          <w:sz w:val="24"/>
          <w:szCs w:val="24"/>
        </w:rPr>
        <w:t xml:space="preserve">: </w:t>
      </w:r>
      <w:r w:rsidR="00AF1D05" w:rsidRPr="00F342DC">
        <w:rPr>
          <w:rFonts w:asciiTheme="minorHAnsi" w:hAnsiTheme="minorHAnsi" w:cstheme="minorHAnsi"/>
          <w:sz w:val="24"/>
          <w:szCs w:val="24"/>
        </w:rPr>
        <w:t>Notice</w:t>
      </w:r>
      <w:r w:rsidR="00AF1D05" w:rsidRPr="00F342DC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that</w:t>
      </w:r>
      <w:r w:rsidR="00AF1D05" w:rsidRPr="00F342DC">
        <w:rPr>
          <w:rFonts w:asciiTheme="minorHAnsi" w:hAnsiTheme="minorHAnsi" w:cstheme="minorHAnsi"/>
          <w:spacing w:val="25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the</w:t>
      </w:r>
      <w:r w:rsidR="00AF1D05" w:rsidRPr="00F342DC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required</w:t>
      </w:r>
      <w:r w:rsidR="00AF1D05" w:rsidRPr="00F342DC">
        <w:rPr>
          <w:rFonts w:asciiTheme="minorHAnsi" w:hAnsiTheme="minorHAnsi" w:cstheme="minorHAnsi"/>
          <w:spacing w:val="24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return</w:t>
      </w:r>
      <w:r w:rsidR="00AF1D05" w:rsidRPr="00F342DC">
        <w:rPr>
          <w:rFonts w:asciiTheme="minorHAnsi" w:hAnsiTheme="minorHAnsi" w:cstheme="minorHAnsi"/>
          <w:spacing w:val="24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on</w:t>
      </w:r>
      <w:r w:rsidR="00AF1D05" w:rsidRPr="00F342DC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the</w:t>
      </w:r>
      <w:r w:rsidR="00AF1D05" w:rsidRPr="00F342DC">
        <w:rPr>
          <w:rFonts w:asciiTheme="minorHAnsi" w:hAnsiTheme="minorHAnsi" w:cstheme="minorHAnsi"/>
          <w:spacing w:val="24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preferred</w:t>
      </w:r>
      <w:r w:rsidR="00AF1D05" w:rsidRPr="00F342DC">
        <w:rPr>
          <w:rFonts w:asciiTheme="minorHAnsi" w:hAnsiTheme="minorHAnsi" w:cstheme="minorHAnsi"/>
          <w:spacing w:val="24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stock</w:t>
      </w:r>
      <w:r w:rsidR="00AF1D05" w:rsidRPr="00F342DC">
        <w:rPr>
          <w:rFonts w:asciiTheme="minorHAnsi" w:hAnsiTheme="minorHAnsi" w:cstheme="minorHAnsi"/>
          <w:spacing w:val="24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may</w:t>
      </w:r>
      <w:r w:rsidR="00AF1D05" w:rsidRPr="00F342DC">
        <w:rPr>
          <w:rFonts w:asciiTheme="minorHAnsi" w:hAnsiTheme="minorHAnsi" w:cstheme="minorHAnsi"/>
          <w:spacing w:val="20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be</w:t>
      </w:r>
      <w:r w:rsidR="00AF1D05" w:rsidRPr="00F342DC">
        <w:rPr>
          <w:rFonts w:asciiTheme="minorHAnsi" w:hAnsiTheme="minorHAnsi" w:cstheme="minorHAnsi"/>
          <w:spacing w:val="24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lower</w:t>
      </w:r>
      <w:r w:rsidR="00AF1D05" w:rsidRPr="00F342DC">
        <w:rPr>
          <w:rFonts w:asciiTheme="minorHAnsi" w:hAnsiTheme="minorHAnsi" w:cstheme="minorHAnsi"/>
          <w:spacing w:val="24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than</w:t>
      </w:r>
      <w:r w:rsidR="00AF1D05" w:rsidRPr="00F342DC">
        <w:rPr>
          <w:rFonts w:asciiTheme="minorHAnsi" w:hAnsiTheme="minorHAnsi" w:cstheme="minorHAnsi"/>
          <w:spacing w:val="24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the</w:t>
      </w:r>
      <w:r w:rsidR="00AF1D05" w:rsidRPr="00F342DC">
        <w:rPr>
          <w:rFonts w:asciiTheme="minorHAnsi" w:hAnsiTheme="minorHAnsi" w:cstheme="minorHAnsi"/>
          <w:spacing w:val="24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required</w:t>
      </w:r>
      <w:r w:rsidR="00AF1D05" w:rsidRPr="00F342DC">
        <w:rPr>
          <w:rFonts w:asciiTheme="minorHAnsi" w:hAnsiTheme="minorHAnsi" w:cstheme="minorHAnsi"/>
          <w:spacing w:val="24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return</w:t>
      </w:r>
      <w:r w:rsidR="00AF1D05" w:rsidRPr="00F342DC">
        <w:rPr>
          <w:rFonts w:asciiTheme="minorHAnsi" w:hAnsiTheme="minorHAnsi" w:cstheme="minorHAnsi"/>
          <w:spacing w:val="24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on</w:t>
      </w:r>
      <w:r w:rsidR="00AF1D05" w:rsidRPr="00F342DC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the</w:t>
      </w:r>
      <w:r w:rsidR="00AF1D05" w:rsidRPr="00F342DC">
        <w:rPr>
          <w:rFonts w:asciiTheme="minorHAnsi" w:hAnsiTheme="minorHAnsi" w:cstheme="minorHAnsi"/>
          <w:spacing w:val="24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bonds.</w:t>
      </w:r>
      <w:r w:rsidR="00AF1D05" w:rsidRPr="00F342DC">
        <w:rPr>
          <w:rFonts w:asciiTheme="minorHAnsi" w:hAnsiTheme="minorHAnsi" w:cstheme="minorHAnsi"/>
          <w:spacing w:val="18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This</w:t>
      </w:r>
      <w:r w:rsidR="00AF1D05" w:rsidRPr="00F342DC">
        <w:rPr>
          <w:rFonts w:asciiTheme="minorHAnsi" w:hAnsiTheme="minorHAnsi" w:cstheme="minorHAnsi"/>
          <w:spacing w:val="-48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result is not consistent with the risk levels of the two instruments, but is a common occurrence. There is a practical</w:t>
      </w:r>
      <w:r w:rsidR="00AF1D05"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reason</w:t>
      </w:r>
      <w:r w:rsidR="00AF1D05"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for</w:t>
      </w:r>
      <w:r w:rsidR="00AF1D05"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this:</w:t>
      </w:r>
      <w:r w:rsidR="00AF1D05" w:rsidRPr="00F342DC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Assume Company</w:t>
      </w:r>
      <w:r w:rsidR="00AF1D05" w:rsidRPr="00F342DC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A</w:t>
      </w:r>
      <w:r w:rsidR="00AF1D05" w:rsidRPr="00F342DC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owns stock</w:t>
      </w:r>
      <w:r w:rsidR="00AF1D05"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in</w:t>
      </w:r>
      <w:r w:rsidR="00AF1D05"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Company</w:t>
      </w:r>
      <w:r w:rsidR="00AF1D05"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B.</w:t>
      </w:r>
      <w:r w:rsidR="00AF1D05"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The tax</w:t>
      </w:r>
      <w:r w:rsidR="00AF1D05" w:rsidRPr="00F342DC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code</w:t>
      </w:r>
      <w:r w:rsidR="00AF1D05" w:rsidRPr="00F342D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allows</w:t>
      </w:r>
      <w:r w:rsidR="00AF1D05"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Company</w:t>
      </w:r>
      <w:r w:rsidR="00AF1D05" w:rsidRPr="00F342DC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A</w:t>
      </w:r>
      <w:r w:rsidR="00AF1D05" w:rsidRPr="00F342DC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to</w:t>
      </w:r>
      <w:r w:rsidR="00AF1D05"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exclude</w:t>
      </w:r>
      <w:r w:rsidR="00AF1D05" w:rsidRPr="00F342D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at</w:t>
      </w:r>
      <w:r w:rsidR="00AF1D05" w:rsidRPr="00F342D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least</w:t>
      </w:r>
      <w:r w:rsidR="00AF1D05" w:rsidRPr="00F342DC">
        <w:rPr>
          <w:rFonts w:asciiTheme="minorHAnsi" w:hAnsiTheme="minorHAnsi" w:cstheme="minorHAnsi"/>
          <w:spacing w:val="-48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70</w:t>
      </w:r>
      <w:r w:rsidR="00AF1D05" w:rsidRPr="00F342DC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percent</w:t>
      </w:r>
      <w:r w:rsidR="00AF1D05" w:rsidRPr="00F342DC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of</w:t>
      </w:r>
      <w:r w:rsidR="00AF1D05" w:rsidRPr="00F342DC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the</w:t>
      </w:r>
      <w:r w:rsidR="00AF1D05" w:rsidRPr="00F342DC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dividends</w:t>
      </w:r>
      <w:r w:rsidR="00AF1D05" w:rsidRPr="00F342DC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received</w:t>
      </w:r>
      <w:r w:rsidR="00AF1D05" w:rsidRPr="00F342DC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from</w:t>
      </w:r>
      <w:r w:rsidR="00AF1D05" w:rsidRPr="00F342DC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Company</w:t>
      </w:r>
      <w:r w:rsidR="00AF1D05" w:rsidRPr="00F342D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B,</w:t>
      </w:r>
      <w:r w:rsidR="00AF1D05" w:rsidRPr="00F342DC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meaning</w:t>
      </w:r>
      <w:r w:rsidR="00AF1D05" w:rsidRPr="00F342DC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Company</w:t>
      </w:r>
      <w:r w:rsidR="00AF1D05" w:rsidRPr="00F342DC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A</w:t>
      </w:r>
      <w:r w:rsidR="00AF1D05" w:rsidRPr="00F342D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does</w:t>
      </w:r>
      <w:r w:rsidR="00AF1D05" w:rsidRPr="00F342DC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not</w:t>
      </w:r>
      <w:r w:rsidR="00AF1D05" w:rsidRPr="00F342DC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pay</w:t>
      </w:r>
      <w:r w:rsidR="00AF1D05" w:rsidRPr="00F342D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taxes</w:t>
      </w:r>
      <w:r w:rsidR="00AF1D05" w:rsidRPr="00F342DC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on</w:t>
      </w:r>
      <w:r w:rsidR="00AF1D05" w:rsidRPr="00F342DC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this</w:t>
      </w:r>
      <w:r w:rsidR="00AF1D05" w:rsidRPr="00F342DC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amount.</w:t>
      </w:r>
      <w:r w:rsidR="00AF1D05" w:rsidRPr="00F342DC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In</w:t>
      </w:r>
    </w:p>
    <w:p w:rsidR="00242F21" w:rsidRPr="00F342DC" w:rsidRDefault="00242F21">
      <w:pPr>
        <w:spacing w:line="242" w:lineRule="auto"/>
        <w:jc w:val="both"/>
        <w:rPr>
          <w:rFonts w:asciiTheme="minorHAnsi" w:hAnsiTheme="minorHAnsi" w:cstheme="minorHAnsi"/>
          <w:sz w:val="24"/>
          <w:szCs w:val="24"/>
        </w:rPr>
        <w:sectPr w:rsidR="00242F21" w:rsidRPr="00F342DC">
          <w:pgSz w:w="12240" w:h="15840"/>
          <w:pgMar w:top="1360" w:right="1380" w:bottom="280" w:left="1340" w:header="720" w:footer="720" w:gutter="0"/>
          <w:cols w:space="720"/>
        </w:sectPr>
      </w:pPr>
    </w:p>
    <w:p w:rsidR="00242F21" w:rsidRPr="00F342DC" w:rsidRDefault="00AF1D05">
      <w:pPr>
        <w:pStyle w:val="BodyText"/>
        <w:spacing w:before="81"/>
        <w:ind w:left="101"/>
        <w:rPr>
          <w:rFonts w:asciiTheme="minorHAnsi" w:hAnsiTheme="minorHAnsi" w:cstheme="minorHAnsi"/>
          <w:sz w:val="24"/>
          <w:szCs w:val="24"/>
        </w:rPr>
      </w:pPr>
      <w:proofErr w:type="gramStart"/>
      <w:r w:rsidRPr="00F342DC">
        <w:rPr>
          <w:rFonts w:asciiTheme="minorHAnsi" w:hAnsiTheme="minorHAnsi" w:cstheme="minorHAnsi"/>
          <w:sz w:val="24"/>
          <w:szCs w:val="24"/>
        </w:rPr>
        <w:t>practice</w:t>
      </w:r>
      <w:proofErr w:type="gramEnd"/>
      <w:r w:rsidRPr="00F342DC">
        <w:rPr>
          <w:rFonts w:asciiTheme="minorHAnsi" w:hAnsiTheme="minorHAnsi" w:cstheme="minorHAnsi"/>
          <w:sz w:val="24"/>
          <w:szCs w:val="24"/>
        </w:rPr>
        <w:t>,</w:t>
      </w:r>
      <w:r w:rsidRPr="00F342DC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much</w:t>
      </w:r>
      <w:r w:rsidRPr="00F342DC">
        <w:rPr>
          <w:rFonts w:asciiTheme="minorHAnsi" w:hAnsiTheme="minorHAnsi" w:cstheme="minorHAnsi"/>
          <w:spacing w:val="1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of</w:t>
      </w:r>
      <w:r w:rsidRPr="00F342DC">
        <w:rPr>
          <w:rFonts w:asciiTheme="minorHAnsi" w:hAnsiTheme="minorHAnsi" w:cstheme="minorHAnsi"/>
          <w:spacing w:val="1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9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outstanding</w:t>
      </w:r>
      <w:r w:rsidRPr="00F342DC">
        <w:rPr>
          <w:rFonts w:asciiTheme="minorHAnsi" w:hAnsiTheme="minorHAnsi" w:cstheme="minorHAnsi"/>
          <w:spacing w:val="1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preferred</w:t>
      </w:r>
      <w:r w:rsidRPr="00F342DC">
        <w:rPr>
          <w:rFonts w:asciiTheme="minorHAnsi" w:hAnsiTheme="minorHAnsi" w:cstheme="minorHAnsi"/>
          <w:spacing w:val="1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stock</w:t>
      </w:r>
      <w:r w:rsidRPr="00F342DC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is</w:t>
      </w:r>
      <w:r w:rsidRPr="00F342DC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owned</w:t>
      </w:r>
      <w:r w:rsidRPr="00F342DC">
        <w:rPr>
          <w:rFonts w:asciiTheme="minorHAnsi" w:hAnsiTheme="minorHAnsi" w:cstheme="minorHAnsi"/>
          <w:spacing w:val="1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by</w:t>
      </w:r>
      <w:r w:rsidRPr="00F342DC">
        <w:rPr>
          <w:rFonts w:asciiTheme="minorHAnsi" w:hAnsiTheme="minorHAnsi" w:cstheme="minorHAnsi"/>
          <w:spacing w:val="8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other</w:t>
      </w:r>
      <w:r w:rsidRPr="00F342DC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companies,</w:t>
      </w:r>
      <w:r w:rsidRPr="00F342DC">
        <w:rPr>
          <w:rFonts w:asciiTheme="minorHAnsi" w:hAnsiTheme="minorHAnsi" w:cstheme="minorHAnsi"/>
          <w:spacing w:val="1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who</w:t>
      </w:r>
      <w:r w:rsidRPr="00F342DC">
        <w:rPr>
          <w:rFonts w:asciiTheme="minorHAnsi" w:hAnsiTheme="minorHAnsi" w:cstheme="minorHAnsi"/>
          <w:spacing w:val="1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are</w:t>
      </w:r>
      <w:r w:rsidRPr="00F342DC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willing</w:t>
      </w:r>
      <w:r w:rsidRPr="00F342DC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to</w:t>
      </w:r>
      <w:r w:rsidRPr="00F342DC">
        <w:rPr>
          <w:rFonts w:asciiTheme="minorHAnsi" w:hAnsiTheme="minorHAnsi" w:cstheme="minorHAnsi"/>
          <w:spacing w:val="1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take</w:t>
      </w:r>
      <w:r w:rsidRPr="00F342DC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1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lower</w:t>
      </w:r>
      <w:r w:rsidRPr="00F342D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return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since much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of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return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is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effectively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tax exempt for the investing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company.</w:t>
      </w:r>
    </w:p>
    <w:p w:rsidR="00242F21" w:rsidRPr="00F342DC" w:rsidRDefault="00242F21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Now</w:t>
      </w:r>
      <w:r w:rsidRPr="00F342D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we</w:t>
      </w:r>
      <w:r w:rsidRPr="00F342D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have</w:t>
      </w:r>
      <w:r w:rsidRPr="00F342D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all</w:t>
      </w:r>
      <w:r w:rsidRPr="00F342D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of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components</w:t>
      </w:r>
      <w:r w:rsidRPr="00F342D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to</w:t>
      </w:r>
      <w:r w:rsidRPr="00F342D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calculate</w:t>
      </w:r>
      <w:r w:rsidRPr="00F342D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WACC.</w:t>
      </w:r>
      <w:r w:rsidRPr="00F342DC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WACC</w:t>
      </w:r>
      <w:r w:rsidRPr="00F342D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is:</w: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position w:val="2"/>
          <w:sz w:val="24"/>
          <w:szCs w:val="24"/>
        </w:rPr>
        <w:t>R</w:t>
      </w:r>
      <w:r w:rsidRPr="00F342DC">
        <w:rPr>
          <w:rFonts w:asciiTheme="minorHAnsi" w:hAnsiTheme="minorHAnsi" w:cstheme="minorHAnsi"/>
          <w:sz w:val="24"/>
          <w:szCs w:val="24"/>
        </w:rPr>
        <w:t>WACC</w:t>
      </w:r>
      <w:r w:rsidRPr="00F342DC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.0626($180,800,000</w:t>
      </w:r>
      <w:r w:rsidRPr="00F342DC">
        <w:rPr>
          <w:rFonts w:asciiTheme="minorHAnsi" w:hAnsiTheme="minorHAnsi" w:cstheme="minorHAnsi"/>
          <w:spacing w:val="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/</w:t>
      </w:r>
      <w:r w:rsidRPr="00F342DC">
        <w:rPr>
          <w:rFonts w:asciiTheme="minorHAnsi" w:hAnsiTheme="minorHAnsi" w:cstheme="minorHAnsi"/>
          <w:spacing w:val="-2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$435,650,000)</w:t>
      </w:r>
      <w:r w:rsidRPr="00F342DC">
        <w:rPr>
          <w:rFonts w:asciiTheme="minorHAnsi" w:hAnsiTheme="minorHAnsi" w:cstheme="minorHAnsi"/>
          <w:spacing w:val="2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+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.0379($51,150,000 / $435,650,000)</w:t>
      </w:r>
    </w:p>
    <w:p w:rsidR="00242F21" w:rsidRPr="00F342DC" w:rsidRDefault="00AF1D05">
      <w:pPr>
        <w:pStyle w:val="BodyText"/>
        <w:spacing w:before="4" w:line="229" w:lineRule="exact"/>
        <w:ind w:left="85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+ .0995($187,200,000 / $435,650,000)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+ .1515($16,500,000 / $435,650,000)</w:t>
      </w:r>
    </w:p>
    <w:p w:rsidR="00242F21" w:rsidRPr="00F342DC" w:rsidRDefault="00AF1D05">
      <w:pPr>
        <w:spacing w:line="230" w:lineRule="exact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position w:val="2"/>
          <w:sz w:val="24"/>
          <w:szCs w:val="24"/>
        </w:rPr>
        <w:t>R</w:t>
      </w:r>
      <w:r w:rsidRPr="00F342DC">
        <w:rPr>
          <w:rFonts w:asciiTheme="minorHAnsi" w:hAnsiTheme="minorHAnsi" w:cstheme="minorHAnsi"/>
          <w:sz w:val="24"/>
          <w:szCs w:val="24"/>
        </w:rPr>
        <w:t>WACC</w:t>
      </w:r>
      <w:r w:rsidRPr="00F342DC">
        <w:rPr>
          <w:rFonts w:asciiTheme="minorHAnsi" w:hAnsiTheme="minorHAnsi" w:cstheme="minorHAnsi"/>
          <w:spacing w:val="2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.0789,</w:t>
      </w:r>
      <w:r w:rsidRPr="00F342DC">
        <w:rPr>
          <w:rFonts w:asciiTheme="minorHAnsi" w:hAnsiTheme="minorHAnsi" w:cstheme="minorHAnsi"/>
          <w:spacing w:val="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or</w:t>
      </w:r>
      <w:r w:rsidRPr="00F342DC">
        <w:rPr>
          <w:rFonts w:asciiTheme="minorHAnsi" w:hAnsiTheme="minorHAnsi" w:cstheme="minorHAnsi"/>
          <w:spacing w:val="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7.89%</w:t>
      </w:r>
    </w:p>
    <w:p w:rsidR="00F342DC" w:rsidRPr="00F342DC" w:rsidRDefault="00F342DC">
      <w:pPr>
        <w:spacing w:before="2"/>
        <w:ind w:left="101"/>
        <w:rPr>
          <w:rFonts w:asciiTheme="minorHAnsi" w:hAnsiTheme="minorHAnsi" w:cstheme="minorHAnsi"/>
          <w:color w:val="6A6A6A"/>
          <w:sz w:val="24"/>
          <w:szCs w:val="24"/>
        </w:rPr>
      </w:pPr>
    </w:p>
    <w:p w:rsidR="00F342DC" w:rsidRPr="00F342DC" w:rsidRDefault="00F342DC">
      <w:pPr>
        <w:spacing w:before="2"/>
        <w:ind w:left="101"/>
        <w:rPr>
          <w:rFonts w:asciiTheme="minorHAnsi" w:hAnsiTheme="minorHAnsi" w:cstheme="minorHAnsi"/>
          <w:color w:val="6A6A6A"/>
          <w:sz w:val="24"/>
          <w:szCs w:val="24"/>
        </w:rPr>
      </w:pPr>
    </w:p>
    <w:p w:rsidR="00242F21" w:rsidRPr="00F342DC" w:rsidRDefault="00F342DC">
      <w:pPr>
        <w:spacing w:before="2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color w:val="6A6A6A"/>
          <w:sz w:val="24"/>
          <w:szCs w:val="24"/>
        </w:rPr>
        <w:t xml:space="preserve">7. </w:t>
      </w:r>
      <w:r w:rsidR="00AF1D05" w:rsidRPr="00F342DC">
        <w:rPr>
          <w:rFonts w:asciiTheme="minorHAnsi" w:hAnsiTheme="minorHAnsi" w:cstheme="minorHAnsi"/>
          <w:color w:val="6A6A6A"/>
          <w:sz w:val="24"/>
          <w:szCs w:val="24"/>
        </w:rPr>
        <w:t>Which</w:t>
      </w:r>
      <w:r w:rsidR="00AF1D05" w:rsidRPr="00F342DC">
        <w:rPr>
          <w:rFonts w:asciiTheme="minorHAnsi" w:hAnsiTheme="minorHAnsi" w:cstheme="minorHAnsi"/>
          <w:color w:val="6A6A6A"/>
          <w:spacing w:val="-4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color w:val="6A6A6A"/>
          <w:sz w:val="24"/>
          <w:szCs w:val="24"/>
        </w:rPr>
        <w:t>of</w:t>
      </w:r>
      <w:r w:rsidR="00AF1D05" w:rsidRPr="00F342DC">
        <w:rPr>
          <w:rFonts w:asciiTheme="minorHAnsi" w:hAnsiTheme="minorHAnsi" w:cstheme="minorHAnsi"/>
          <w:color w:val="6A6A6A"/>
          <w:spacing w:val="-5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color w:val="6A6A6A"/>
          <w:sz w:val="24"/>
          <w:szCs w:val="24"/>
        </w:rPr>
        <w:t>the</w:t>
      </w:r>
      <w:r w:rsidR="00AF1D05" w:rsidRPr="00F342DC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color w:val="6A6A6A"/>
          <w:sz w:val="24"/>
          <w:szCs w:val="24"/>
        </w:rPr>
        <w:t>following</w:t>
      </w:r>
      <w:r w:rsidR="00AF1D05" w:rsidRPr="00F342DC">
        <w:rPr>
          <w:rFonts w:asciiTheme="minorHAnsi" w:hAnsiTheme="minorHAnsi" w:cstheme="minorHAnsi"/>
          <w:color w:val="6A6A6A"/>
          <w:spacing w:val="-4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color w:val="6A6A6A"/>
          <w:sz w:val="24"/>
          <w:szCs w:val="24"/>
        </w:rPr>
        <w:t>tend</w:t>
      </w:r>
      <w:r w:rsidR="00AF1D05" w:rsidRPr="00F342DC">
        <w:rPr>
          <w:rFonts w:asciiTheme="minorHAnsi" w:hAnsiTheme="minorHAnsi" w:cstheme="minorHAnsi"/>
          <w:color w:val="6A6A6A"/>
          <w:spacing w:val="-4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color w:val="6A6A6A"/>
          <w:sz w:val="24"/>
          <w:szCs w:val="24"/>
        </w:rPr>
        <w:t>to</w:t>
      </w:r>
      <w:r w:rsidR="00AF1D05" w:rsidRPr="00F342DC">
        <w:rPr>
          <w:rFonts w:asciiTheme="minorHAnsi" w:hAnsiTheme="minorHAnsi" w:cstheme="minorHAnsi"/>
          <w:color w:val="6A6A6A"/>
          <w:spacing w:val="-4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color w:val="6A6A6A"/>
          <w:sz w:val="24"/>
          <w:szCs w:val="24"/>
        </w:rPr>
        <w:t>reinforce</w:t>
      </w:r>
      <w:r w:rsidR="00AF1D05" w:rsidRPr="00F342DC">
        <w:rPr>
          <w:rFonts w:asciiTheme="minorHAnsi" w:hAnsiTheme="minorHAnsi" w:cstheme="minorHAnsi"/>
          <w:color w:val="6A6A6A"/>
          <w:spacing w:val="-4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color w:val="6A6A6A"/>
          <w:sz w:val="24"/>
          <w:szCs w:val="24"/>
        </w:rPr>
        <w:t>the</w:t>
      </w:r>
      <w:r w:rsidR="00AF1D05" w:rsidRPr="00F342DC">
        <w:rPr>
          <w:rFonts w:asciiTheme="minorHAnsi" w:hAnsiTheme="minorHAnsi" w:cstheme="minorHAnsi"/>
          <w:color w:val="6A6A6A"/>
          <w:spacing w:val="-4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color w:val="6A6A6A"/>
          <w:sz w:val="24"/>
          <w:szCs w:val="24"/>
        </w:rPr>
        <w:t>argument</w:t>
      </w:r>
      <w:r w:rsidR="00AF1D05" w:rsidRPr="00F342DC">
        <w:rPr>
          <w:rFonts w:asciiTheme="minorHAnsi" w:hAnsiTheme="minorHAnsi" w:cstheme="minorHAnsi"/>
          <w:color w:val="6A6A6A"/>
          <w:spacing w:val="-4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color w:val="6A6A6A"/>
          <w:sz w:val="24"/>
          <w:szCs w:val="24"/>
        </w:rPr>
        <w:t>that</w:t>
      </w:r>
      <w:r w:rsidR="00AF1D05" w:rsidRPr="00F342DC">
        <w:rPr>
          <w:rFonts w:asciiTheme="minorHAnsi" w:hAnsiTheme="minorHAnsi" w:cstheme="minorHAnsi"/>
          <w:color w:val="6A6A6A"/>
          <w:spacing w:val="-5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color w:val="6A6A6A"/>
          <w:sz w:val="24"/>
          <w:szCs w:val="24"/>
        </w:rPr>
        <w:t>the</w:t>
      </w:r>
      <w:r w:rsidR="00AF1D05" w:rsidRPr="00F342DC">
        <w:rPr>
          <w:rFonts w:asciiTheme="minorHAnsi" w:hAnsiTheme="minorHAnsi" w:cstheme="minorHAnsi"/>
          <w:color w:val="6A6A6A"/>
          <w:spacing w:val="-4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color w:val="6A6A6A"/>
          <w:sz w:val="24"/>
          <w:szCs w:val="24"/>
        </w:rPr>
        <w:t>financial</w:t>
      </w:r>
      <w:r w:rsidR="00AF1D05" w:rsidRPr="00F342DC">
        <w:rPr>
          <w:rFonts w:asciiTheme="minorHAnsi" w:hAnsiTheme="minorHAnsi" w:cstheme="minorHAnsi"/>
          <w:color w:val="6A6A6A"/>
          <w:spacing w:val="-4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color w:val="6A6A6A"/>
          <w:sz w:val="24"/>
          <w:szCs w:val="24"/>
        </w:rPr>
        <w:t>markets</w:t>
      </w:r>
      <w:r w:rsidR="00AF1D05" w:rsidRPr="00F342DC">
        <w:rPr>
          <w:rFonts w:asciiTheme="minorHAnsi" w:hAnsiTheme="minorHAnsi" w:cstheme="minorHAnsi"/>
          <w:color w:val="6A6A6A"/>
          <w:spacing w:val="-5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color w:val="6A6A6A"/>
          <w:sz w:val="24"/>
          <w:szCs w:val="24"/>
        </w:rPr>
        <w:t>are</w:t>
      </w:r>
      <w:r w:rsidR="00AF1D05" w:rsidRPr="00F342DC">
        <w:rPr>
          <w:rFonts w:asciiTheme="minorHAnsi" w:hAnsiTheme="minorHAnsi" w:cstheme="minorHAnsi"/>
          <w:color w:val="6A6A6A"/>
          <w:spacing w:val="-4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color w:val="6A6A6A"/>
          <w:sz w:val="24"/>
          <w:szCs w:val="24"/>
        </w:rPr>
        <w:t>efficient?</w:t>
      </w:r>
    </w:p>
    <w:p w:rsidR="00242F21" w:rsidRPr="00F342DC" w:rsidRDefault="00242F21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ListParagraph"/>
        <w:numPr>
          <w:ilvl w:val="0"/>
          <w:numId w:val="5"/>
        </w:numPr>
        <w:tabs>
          <w:tab w:val="left" w:pos="278"/>
        </w:tabs>
        <w:ind w:hanging="177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color w:val="6A6A6A"/>
          <w:sz w:val="24"/>
          <w:szCs w:val="24"/>
        </w:rPr>
        <w:t>Information</w:t>
      </w:r>
      <w:r w:rsidRPr="00F342DC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color w:val="6A6A6A"/>
          <w:sz w:val="24"/>
          <w:szCs w:val="24"/>
        </w:rPr>
        <w:t>spreads</w:t>
      </w:r>
      <w:r w:rsidRPr="00F342DC">
        <w:rPr>
          <w:rFonts w:asciiTheme="minorHAnsi" w:hAnsiTheme="minorHAnsi" w:cstheme="minorHAnsi"/>
          <w:color w:val="6A6A6A"/>
          <w:spacing w:val="-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color w:val="6A6A6A"/>
          <w:sz w:val="24"/>
          <w:szCs w:val="24"/>
        </w:rPr>
        <w:t>rapidly</w:t>
      </w:r>
      <w:r w:rsidRPr="00F342DC">
        <w:rPr>
          <w:rFonts w:asciiTheme="minorHAnsi" w:hAnsiTheme="minorHAnsi" w:cstheme="minorHAnsi"/>
          <w:color w:val="6A6A6A"/>
          <w:spacing w:val="-6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color w:val="6A6A6A"/>
          <w:sz w:val="24"/>
          <w:szCs w:val="24"/>
        </w:rPr>
        <w:t>in</w:t>
      </w:r>
      <w:r w:rsidRPr="00F342DC">
        <w:rPr>
          <w:rFonts w:asciiTheme="minorHAnsi" w:hAnsiTheme="minorHAnsi" w:cstheme="minorHAnsi"/>
          <w:color w:val="6A6A6A"/>
          <w:spacing w:val="-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color w:val="6A6A6A"/>
          <w:sz w:val="24"/>
          <w:szCs w:val="24"/>
        </w:rPr>
        <w:t>today's</w:t>
      </w:r>
      <w:r w:rsidRPr="00F342DC">
        <w:rPr>
          <w:rFonts w:asciiTheme="minorHAnsi" w:hAnsiTheme="minorHAnsi" w:cstheme="minorHAnsi"/>
          <w:color w:val="6A6A6A"/>
          <w:spacing w:val="-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color w:val="6A6A6A"/>
          <w:sz w:val="24"/>
          <w:szCs w:val="24"/>
        </w:rPr>
        <w:t>world.</w:t>
      </w:r>
    </w:p>
    <w:p w:rsidR="00242F21" w:rsidRPr="00F342DC" w:rsidRDefault="00AF1D05">
      <w:pPr>
        <w:pStyle w:val="ListParagraph"/>
        <w:numPr>
          <w:ilvl w:val="0"/>
          <w:numId w:val="5"/>
        </w:numPr>
        <w:tabs>
          <w:tab w:val="left" w:pos="344"/>
        </w:tabs>
        <w:ind w:left="343" w:hanging="243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color w:val="6A6A6A"/>
          <w:sz w:val="24"/>
          <w:szCs w:val="24"/>
        </w:rPr>
        <w:t>There</w:t>
      </w:r>
      <w:r w:rsidRPr="00F342DC">
        <w:rPr>
          <w:rFonts w:asciiTheme="minorHAnsi" w:hAnsiTheme="minorHAnsi" w:cstheme="minorHAnsi"/>
          <w:color w:val="6A6A6A"/>
          <w:spacing w:val="-5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color w:val="6A6A6A"/>
          <w:sz w:val="24"/>
          <w:szCs w:val="24"/>
        </w:rPr>
        <w:t>is</w:t>
      </w:r>
      <w:r w:rsidRPr="00F342DC">
        <w:rPr>
          <w:rFonts w:asciiTheme="minorHAnsi" w:hAnsiTheme="minorHAnsi" w:cstheme="minorHAnsi"/>
          <w:color w:val="6A6A6A"/>
          <w:spacing w:val="-5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color w:val="6A6A6A"/>
          <w:sz w:val="24"/>
          <w:szCs w:val="24"/>
        </w:rPr>
        <w:t>tremendous</w:t>
      </w:r>
      <w:r w:rsidRPr="00F342DC">
        <w:rPr>
          <w:rFonts w:asciiTheme="minorHAnsi" w:hAnsiTheme="minorHAnsi" w:cstheme="minorHAnsi"/>
          <w:color w:val="6A6A6A"/>
          <w:spacing w:val="-5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color w:val="6A6A6A"/>
          <w:sz w:val="24"/>
          <w:szCs w:val="24"/>
        </w:rPr>
        <w:t>competition</w:t>
      </w:r>
      <w:r w:rsidRPr="00F342DC">
        <w:rPr>
          <w:rFonts w:asciiTheme="minorHAnsi" w:hAnsiTheme="minorHAnsi" w:cstheme="minorHAnsi"/>
          <w:color w:val="6A6A6A"/>
          <w:spacing w:val="-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color w:val="6A6A6A"/>
          <w:sz w:val="24"/>
          <w:szCs w:val="24"/>
        </w:rPr>
        <w:t>in</w:t>
      </w:r>
      <w:r w:rsidRPr="00F342DC">
        <w:rPr>
          <w:rFonts w:asciiTheme="minorHAnsi" w:hAnsiTheme="minorHAnsi" w:cstheme="minorHAnsi"/>
          <w:color w:val="6A6A6A"/>
          <w:spacing w:val="-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color w:val="6A6A6A"/>
          <w:sz w:val="24"/>
          <w:szCs w:val="24"/>
        </w:rPr>
        <w:t>the</w:t>
      </w:r>
      <w:r w:rsidRPr="00F342DC">
        <w:rPr>
          <w:rFonts w:asciiTheme="minorHAnsi" w:hAnsiTheme="minorHAnsi" w:cstheme="minorHAnsi"/>
          <w:color w:val="6A6A6A"/>
          <w:spacing w:val="-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color w:val="6A6A6A"/>
          <w:sz w:val="24"/>
          <w:szCs w:val="24"/>
        </w:rPr>
        <w:t>financial</w:t>
      </w:r>
      <w:r w:rsidRPr="00F342DC">
        <w:rPr>
          <w:rFonts w:asciiTheme="minorHAnsi" w:hAnsiTheme="minorHAnsi" w:cstheme="minorHAnsi"/>
          <w:color w:val="6A6A6A"/>
          <w:spacing w:val="-5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color w:val="6A6A6A"/>
          <w:sz w:val="24"/>
          <w:szCs w:val="24"/>
        </w:rPr>
        <w:t>markets.</w:t>
      </w:r>
    </w:p>
    <w:p w:rsidR="00242F21" w:rsidRPr="00F342DC" w:rsidRDefault="00AF1D05">
      <w:pPr>
        <w:pStyle w:val="ListParagraph"/>
        <w:numPr>
          <w:ilvl w:val="0"/>
          <w:numId w:val="5"/>
        </w:numPr>
        <w:tabs>
          <w:tab w:val="left" w:pos="418"/>
        </w:tabs>
        <w:spacing w:before="1"/>
        <w:ind w:left="417" w:hanging="317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color w:val="6A6A6A"/>
          <w:sz w:val="24"/>
          <w:szCs w:val="24"/>
        </w:rPr>
        <w:t>Market</w:t>
      </w:r>
      <w:r w:rsidRPr="00F342DC">
        <w:rPr>
          <w:rFonts w:asciiTheme="minorHAnsi" w:hAnsiTheme="minorHAnsi" w:cstheme="minorHAnsi"/>
          <w:color w:val="6A6A6A"/>
          <w:spacing w:val="-6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color w:val="6A6A6A"/>
          <w:sz w:val="24"/>
          <w:szCs w:val="24"/>
        </w:rPr>
        <w:t>prices</w:t>
      </w:r>
      <w:r w:rsidRPr="00F342DC">
        <w:rPr>
          <w:rFonts w:asciiTheme="minorHAnsi" w:hAnsiTheme="minorHAnsi" w:cstheme="minorHAnsi"/>
          <w:color w:val="6A6A6A"/>
          <w:spacing w:val="-6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color w:val="6A6A6A"/>
          <w:sz w:val="24"/>
          <w:szCs w:val="24"/>
        </w:rPr>
        <w:t>continually</w:t>
      </w:r>
      <w:r w:rsidRPr="00F342DC">
        <w:rPr>
          <w:rFonts w:asciiTheme="minorHAnsi" w:hAnsiTheme="minorHAnsi" w:cstheme="minorHAnsi"/>
          <w:color w:val="6A6A6A"/>
          <w:spacing w:val="-5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color w:val="6A6A6A"/>
          <w:sz w:val="24"/>
          <w:szCs w:val="24"/>
        </w:rPr>
        <w:t>fluctuate.</w:t>
      </w:r>
    </w:p>
    <w:p w:rsidR="00242F21" w:rsidRPr="00F342DC" w:rsidRDefault="00AF1D05">
      <w:pPr>
        <w:pStyle w:val="ListParagraph"/>
        <w:numPr>
          <w:ilvl w:val="0"/>
          <w:numId w:val="5"/>
        </w:numPr>
        <w:tabs>
          <w:tab w:val="left" w:pos="402"/>
        </w:tabs>
        <w:ind w:left="401" w:hanging="3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color w:val="6A6A6A"/>
          <w:sz w:val="24"/>
          <w:szCs w:val="24"/>
        </w:rPr>
        <w:t>Market</w:t>
      </w:r>
      <w:r w:rsidRPr="00F342DC">
        <w:rPr>
          <w:rFonts w:asciiTheme="minorHAnsi" w:hAnsiTheme="minorHAnsi" w:cstheme="minorHAnsi"/>
          <w:color w:val="6A6A6A"/>
          <w:spacing w:val="-6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color w:val="6A6A6A"/>
          <w:sz w:val="24"/>
          <w:szCs w:val="24"/>
        </w:rPr>
        <w:t>prices</w:t>
      </w:r>
      <w:r w:rsidRPr="00F342DC">
        <w:rPr>
          <w:rFonts w:asciiTheme="minorHAnsi" w:hAnsiTheme="minorHAnsi" w:cstheme="minorHAnsi"/>
          <w:color w:val="6A6A6A"/>
          <w:spacing w:val="-6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color w:val="6A6A6A"/>
          <w:sz w:val="24"/>
          <w:szCs w:val="24"/>
        </w:rPr>
        <w:t>react</w:t>
      </w:r>
      <w:r w:rsidRPr="00F342DC">
        <w:rPr>
          <w:rFonts w:asciiTheme="minorHAnsi" w:hAnsiTheme="minorHAnsi" w:cstheme="minorHAnsi"/>
          <w:color w:val="6A6A6A"/>
          <w:spacing w:val="-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color w:val="6A6A6A"/>
          <w:sz w:val="24"/>
          <w:szCs w:val="24"/>
        </w:rPr>
        <w:t>suddenly</w:t>
      </w:r>
      <w:r w:rsidRPr="00F342DC">
        <w:rPr>
          <w:rFonts w:asciiTheme="minorHAnsi" w:hAnsiTheme="minorHAnsi" w:cstheme="minorHAnsi"/>
          <w:color w:val="6A6A6A"/>
          <w:spacing w:val="-7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color w:val="6A6A6A"/>
          <w:sz w:val="24"/>
          <w:szCs w:val="24"/>
        </w:rPr>
        <w:t>to</w:t>
      </w:r>
      <w:r w:rsidRPr="00F342DC">
        <w:rPr>
          <w:rFonts w:asciiTheme="minorHAnsi" w:hAnsiTheme="minorHAnsi" w:cstheme="minorHAnsi"/>
          <w:color w:val="6A6A6A"/>
          <w:spacing w:val="-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color w:val="6A6A6A"/>
          <w:sz w:val="24"/>
          <w:szCs w:val="24"/>
        </w:rPr>
        <w:t>unexpected</w:t>
      </w:r>
      <w:r w:rsidRPr="00F342DC">
        <w:rPr>
          <w:rFonts w:asciiTheme="minorHAnsi" w:hAnsiTheme="minorHAnsi" w:cstheme="minorHAnsi"/>
          <w:color w:val="6A6A6A"/>
          <w:spacing w:val="-5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color w:val="6A6A6A"/>
          <w:sz w:val="24"/>
          <w:szCs w:val="24"/>
        </w:rPr>
        <w:t>news</w:t>
      </w:r>
      <w:r w:rsidRPr="00F342DC">
        <w:rPr>
          <w:rFonts w:asciiTheme="minorHAnsi" w:hAnsiTheme="minorHAnsi" w:cstheme="minorHAnsi"/>
          <w:color w:val="6A6A6A"/>
          <w:spacing w:val="-5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color w:val="6A6A6A"/>
          <w:sz w:val="24"/>
          <w:szCs w:val="24"/>
        </w:rPr>
        <w:t>announcements.</w:t>
      </w:r>
    </w:p>
    <w:p w:rsidR="00242F21" w:rsidRPr="00F342DC" w:rsidRDefault="00242F21">
      <w:pPr>
        <w:pStyle w:val="BodyText"/>
        <w:spacing w:before="6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spacing w:line="556" w:lineRule="auto"/>
        <w:ind w:left="505" w:right="7643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color w:val="333333"/>
          <w:w w:val="125"/>
          <w:sz w:val="24"/>
          <w:szCs w:val="24"/>
        </w:rPr>
        <w:t>I and III only</w:t>
      </w:r>
      <w:r w:rsidRPr="00F342DC">
        <w:rPr>
          <w:rFonts w:asciiTheme="minorHAnsi" w:hAnsiTheme="minorHAnsi" w:cstheme="minorHAnsi"/>
          <w:color w:val="333333"/>
          <w:spacing w:val="-70"/>
          <w:w w:val="125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color w:val="333333"/>
          <w:w w:val="125"/>
          <w:sz w:val="24"/>
          <w:szCs w:val="24"/>
        </w:rPr>
        <w:t>II</w:t>
      </w:r>
      <w:r w:rsidRPr="00F342DC">
        <w:rPr>
          <w:rFonts w:asciiTheme="minorHAnsi" w:hAnsiTheme="minorHAnsi" w:cstheme="minorHAnsi"/>
          <w:color w:val="333333"/>
          <w:spacing w:val="-17"/>
          <w:w w:val="125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color w:val="333333"/>
          <w:w w:val="125"/>
          <w:sz w:val="24"/>
          <w:szCs w:val="24"/>
        </w:rPr>
        <w:t>and</w:t>
      </w:r>
      <w:r w:rsidRPr="00F342DC">
        <w:rPr>
          <w:rFonts w:asciiTheme="minorHAnsi" w:hAnsiTheme="minorHAnsi" w:cstheme="minorHAnsi"/>
          <w:color w:val="333333"/>
          <w:spacing w:val="-15"/>
          <w:w w:val="125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color w:val="333333"/>
          <w:w w:val="125"/>
          <w:sz w:val="24"/>
          <w:szCs w:val="24"/>
        </w:rPr>
        <w:t>IV</w:t>
      </w:r>
      <w:r w:rsidRPr="00F342DC">
        <w:rPr>
          <w:rFonts w:asciiTheme="minorHAnsi" w:hAnsiTheme="minorHAnsi" w:cstheme="minorHAnsi"/>
          <w:color w:val="333333"/>
          <w:spacing w:val="-16"/>
          <w:w w:val="125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color w:val="333333"/>
          <w:w w:val="125"/>
          <w:sz w:val="24"/>
          <w:szCs w:val="24"/>
        </w:rPr>
        <w:t>only</w:t>
      </w:r>
    </w:p>
    <w:p w:rsidR="00AF1D05" w:rsidRPr="00F342DC" w:rsidRDefault="00AF1D05">
      <w:pPr>
        <w:spacing w:line="556" w:lineRule="auto"/>
        <w:ind w:left="505" w:right="7251"/>
        <w:rPr>
          <w:rFonts w:asciiTheme="minorHAnsi" w:hAnsiTheme="minorHAnsi" w:cstheme="minorHAnsi"/>
          <w:color w:val="333333"/>
          <w:spacing w:val="-70"/>
          <w:w w:val="125"/>
          <w:sz w:val="24"/>
          <w:szCs w:val="24"/>
        </w:rPr>
      </w:pPr>
      <w:r w:rsidRPr="00F342DC">
        <w:rPr>
          <w:rFonts w:asciiTheme="minorHAnsi" w:hAnsiTheme="minorHAnsi" w:cstheme="minorHAnsi"/>
          <w:color w:val="333333"/>
          <w:w w:val="125"/>
          <w:sz w:val="24"/>
          <w:szCs w:val="24"/>
        </w:rPr>
        <w:t>I, II, and III only</w:t>
      </w:r>
      <w:r w:rsidRPr="00F342DC">
        <w:rPr>
          <w:rFonts w:asciiTheme="minorHAnsi" w:hAnsiTheme="minorHAnsi" w:cstheme="minorHAnsi"/>
          <w:color w:val="333333"/>
          <w:spacing w:val="1"/>
          <w:w w:val="125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color w:val="333333"/>
          <w:w w:val="125"/>
          <w:sz w:val="24"/>
          <w:szCs w:val="24"/>
        </w:rPr>
        <w:t>II,</w:t>
      </w:r>
      <w:r w:rsidRPr="00F342DC">
        <w:rPr>
          <w:rFonts w:asciiTheme="minorHAnsi" w:hAnsiTheme="minorHAnsi" w:cstheme="minorHAnsi"/>
          <w:color w:val="333333"/>
          <w:spacing w:val="-10"/>
          <w:w w:val="125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color w:val="333333"/>
          <w:w w:val="125"/>
          <w:sz w:val="24"/>
          <w:szCs w:val="24"/>
        </w:rPr>
        <w:t>III,</w:t>
      </w:r>
      <w:r w:rsidRPr="00F342DC">
        <w:rPr>
          <w:rFonts w:asciiTheme="minorHAnsi" w:hAnsiTheme="minorHAnsi" w:cstheme="minorHAnsi"/>
          <w:color w:val="333333"/>
          <w:spacing w:val="-12"/>
          <w:w w:val="125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color w:val="333333"/>
          <w:w w:val="125"/>
          <w:sz w:val="24"/>
          <w:szCs w:val="24"/>
        </w:rPr>
        <w:t>and</w:t>
      </w:r>
      <w:r w:rsidRPr="00F342DC">
        <w:rPr>
          <w:rFonts w:asciiTheme="minorHAnsi" w:hAnsiTheme="minorHAnsi" w:cstheme="minorHAnsi"/>
          <w:color w:val="333333"/>
          <w:spacing w:val="-10"/>
          <w:w w:val="125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color w:val="333333"/>
          <w:w w:val="125"/>
          <w:sz w:val="24"/>
          <w:szCs w:val="24"/>
        </w:rPr>
        <w:t>IV</w:t>
      </w:r>
      <w:r w:rsidRPr="00F342DC">
        <w:rPr>
          <w:rFonts w:asciiTheme="minorHAnsi" w:hAnsiTheme="minorHAnsi" w:cstheme="minorHAnsi"/>
          <w:color w:val="333333"/>
          <w:spacing w:val="-9"/>
          <w:w w:val="125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color w:val="333333"/>
          <w:w w:val="125"/>
          <w:sz w:val="24"/>
          <w:szCs w:val="24"/>
        </w:rPr>
        <w:t>only</w:t>
      </w:r>
      <w:r w:rsidRPr="00F342DC">
        <w:rPr>
          <w:rFonts w:asciiTheme="minorHAnsi" w:hAnsiTheme="minorHAnsi" w:cstheme="minorHAnsi"/>
          <w:color w:val="333333"/>
          <w:spacing w:val="-70"/>
          <w:w w:val="125"/>
          <w:sz w:val="24"/>
          <w:szCs w:val="24"/>
        </w:rPr>
        <w:t xml:space="preserve"> </w:t>
      </w:r>
    </w:p>
    <w:p w:rsidR="00242F21" w:rsidRPr="00F342DC" w:rsidRDefault="00F342DC">
      <w:pPr>
        <w:spacing w:line="556" w:lineRule="auto"/>
        <w:ind w:left="505" w:right="7251"/>
        <w:rPr>
          <w:rFonts w:asciiTheme="minorHAnsi" w:hAnsiTheme="minorHAnsi" w:cstheme="minorHAnsi"/>
          <w:b/>
          <w:sz w:val="24"/>
          <w:szCs w:val="24"/>
        </w:rPr>
      </w:pPr>
      <w:proofErr w:type="spellStart"/>
      <w:r w:rsidRPr="00F342DC">
        <w:rPr>
          <w:rFonts w:asciiTheme="minorHAnsi" w:hAnsiTheme="minorHAnsi" w:cstheme="minorHAnsi"/>
          <w:b/>
          <w:color w:val="333333"/>
          <w:w w:val="125"/>
          <w:sz w:val="24"/>
          <w:szCs w:val="24"/>
        </w:rPr>
        <w:t>Ans</w:t>
      </w:r>
      <w:proofErr w:type="spellEnd"/>
      <w:r w:rsidRPr="00F342DC">
        <w:rPr>
          <w:rFonts w:asciiTheme="minorHAnsi" w:hAnsiTheme="minorHAnsi" w:cstheme="minorHAnsi"/>
          <w:b/>
          <w:color w:val="333333"/>
          <w:w w:val="125"/>
          <w:sz w:val="24"/>
          <w:szCs w:val="24"/>
        </w:rPr>
        <w:t xml:space="preserve">: </w:t>
      </w:r>
      <w:r w:rsidR="00AF1D05" w:rsidRPr="00F342DC">
        <w:rPr>
          <w:rFonts w:asciiTheme="minorHAnsi" w:hAnsiTheme="minorHAnsi" w:cstheme="minorHAnsi"/>
          <w:b/>
          <w:color w:val="333333"/>
          <w:w w:val="125"/>
          <w:sz w:val="24"/>
          <w:szCs w:val="24"/>
        </w:rPr>
        <w:t>I,</w:t>
      </w:r>
      <w:r w:rsidR="00AF1D05" w:rsidRPr="00F342DC">
        <w:rPr>
          <w:rFonts w:asciiTheme="minorHAnsi" w:hAnsiTheme="minorHAnsi" w:cstheme="minorHAnsi"/>
          <w:b/>
          <w:color w:val="333333"/>
          <w:spacing w:val="-17"/>
          <w:w w:val="125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b/>
          <w:color w:val="333333"/>
          <w:w w:val="125"/>
          <w:sz w:val="24"/>
          <w:szCs w:val="24"/>
        </w:rPr>
        <w:t>II,</w:t>
      </w:r>
      <w:r w:rsidR="00AF1D05" w:rsidRPr="00F342DC">
        <w:rPr>
          <w:rFonts w:asciiTheme="minorHAnsi" w:hAnsiTheme="minorHAnsi" w:cstheme="minorHAnsi"/>
          <w:b/>
          <w:color w:val="333333"/>
          <w:spacing w:val="-15"/>
          <w:w w:val="125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b/>
          <w:color w:val="333333"/>
          <w:w w:val="125"/>
          <w:sz w:val="24"/>
          <w:szCs w:val="24"/>
        </w:rPr>
        <w:t>III,</w:t>
      </w:r>
      <w:r w:rsidR="00AF1D05" w:rsidRPr="00F342DC">
        <w:rPr>
          <w:rFonts w:asciiTheme="minorHAnsi" w:hAnsiTheme="minorHAnsi" w:cstheme="minorHAnsi"/>
          <w:b/>
          <w:color w:val="333333"/>
          <w:spacing w:val="-15"/>
          <w:w w:val="125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b/>
          <w:color w:val="333333"/>
          <w:w w:val="125"/>
          <w:sz w:val="24"/>
          <w:szCs w:val="24"/>
        </w:rPr>
        <w:t>and</w:t>
      </w:r>
      <w:r w:rsidR="00AF1D05" w:rsidRPr="00F342DC">
        <w:rPr>
          <w:rFonts w:asciiTheme="minorHAnsi" w:hAnsiTheme="minorHAnsi" w:cstheme="minorHAnsi"/>
          <w:b/>
          <w:color w:val="333333"/>
          <w:spacing w:val="-14"/>
          <w:w w:val="125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b/>
          <w:color w:val="333333"/>
          <w:w w:val="125"/>
          <w:sz w:val="24"/>
          <w:szCs w:val="24"/>
        </w:rPr>
        <w:t>IV</w: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242F21">
      <w:pPr>
        <w:pStyle w:val="BodyText"/>
        <w:spacing w:before="7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F342DC">
      <w:pPr>
        <w:ind w:left="101" w:right="120"/>
        <w:jc w:val="both"/>
        <w:rPr>
          <w:rFonts w:asciiTheme="minorHAnsi" w:hAnsiTheme="minorHAnsi" w:cstheme="minorHAnsi"/>
          <w:b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 xml:space="preserve">8. </w:t>
      </w:r>
      <w:r w:rsidR="00AF1D05" w:rsidRPr="00F342DC">
        <w:rPr>
          <w:rFonts w:asciiTheme="minorHAnsi" w:hAnsiTheme="minorHAnsi" w:cstheme="minorHAnsi"/>
          <w:sz w:val="24"/>
          <w:szCs w:val="24"/>
        </w:rPr>
        <w:t>Nina Corp. uses no debt. The weighted average cost of capital is 5 percent. If the current market value of the equity</w:t>
      </w:r>
      <w:r w:rsidR="00AF1D05"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is $16 million and there are no taxes, what is EBIT?</w:t>
      </w:r>
      <w:r w:rsidR="00AF1D05" w:rsidRPr="00F342DC">
        <w:rPr>
          <w:rFonts w:asciiTheme="minorHAnsi" w:hAnsiTheme="minorHAnsi" w:cstheme="minorHAnsi"/>
          <w:spacing w:val="50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b/>
          <w:color w:val="FF0000"/>
          <w:sz w:val="24"/>
          <w:szCs w:val="24"/>
        </w:rPr>
        <w:t xml:space="preserve"> </w: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242F21">
      <w:pPr>
        <w:pStyle w:val="BodyText"/>
        <w:spacing w:before="7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AF1D05">
      <w:pPr>
        <w:pStyle w:val="BodyText"/>
        <w:ind w:left="2580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pict>
          <v:shape id="_x0000_s1256" type="#_x0000_t202" style="position:absolute;left:0;text-align:left;margin-left:1in;margin-top:.05pt;width:187.5pt;height:27.7pt;z-index:15735808;mso-position-horizontal-relative:page" filled="f" stroked="f">
            <v:textbox inset="0,0,0,0">
              <w:txbxContent>
                <w:tbl>
                  <w:tblPr>
                    <w:tblW w:w="0" w:type="auto"/>
                    <w:tblInd w:w="7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2643"/>
                    <w:gridCol w:w="1042"/>
                    <w:gridCol w:w="65"/>
                  </w:tblGrid>
                  <w:tr w:rsidR="00AF1D05">
                    <w:trPr>
                      <w:trHeight w:val="179"/>
                    </w:trPr>
                    <w:tc>
                      <w:tcPr>
                        <w:tcW w:w="3750" w:type="dxa"/>
                        <w:gridSpan w:val="3"/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</w:tr>
                  <w:tr w:rsidR="00AF1D05">
                    <w:trPr>
                      <w:trHeight w:val="299"/>
                    </w:trPr>
                    <w:tc>
                      <w:tcPr>
                        <w:tcW w:w="2643" w:type="dxa"/>
                        <w:tcBorders>
                          <w:right w:val="single" w:sz="12" w:space="0" w:color="686868"/>
                        </w:tcBorders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spacing w:line="167" w:lineRule="exact"/>
                          <w:ind w:left="10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EBIT</w:t>
                        </w:r>
                      </w:p>
                    </w:tc>
                    <w:tc>
                      <w:tcPr>
                        <w:tcW w:w="1042" w:type="dxa"/>
                        <w:tcBorders>
                          <w:top w:val="single" w:sz="18" w:space="0" w:color="686868"/>
                          <w:left w:val="single" w:sz="12" w:space="0" w:color="686868"/>
                          <w:bottom w:val="single" w:sz="12" w:space="0" w:color="E2E2E2"/>
                          <w:right w:val="single" w:sz="12" w:space="0" w:color="E2E2E2"/>
                        </w:tcBorders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spacing w:before="16"/>
                          <w:ind w:left="151" w:right="-15"/>
                          <w:rPr>
                            <w:rFonts w:ascii="Arial" w:hAnsi="Arial"/>
                            <w:sz w:val="17"/>
                          </w:rPr>
                        </w:pPr>
                        <w:r>
                          <w:rPr>
                            <w:rFonts w:ascii="Arial" w:hAnsi="Arial"/>
                            <w:spacing w:val="-2"/>
                            <w:sz w:val="17"/>
                          </w:rPr>
                          <w:t>800,000</w:t>
                        </w:r>
                        <w:r>
                          <w:rPr>
                            <w:rFonts w:ascii="Arial" w:hAnsi="Arial"/>
                            <w:spacing w:val="-1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spacing w:val="-1"/>
                            <w:sz w:val="17"/>
                          </w:rPr>
                          <w:t>±</w:t>
                        </w:r>
                        <w:r>
                          <w:rPr>
                            <w:rFonts w:ascii="Arial" w:hAnsi="Arial"/>
                            <w:spacing w:val="-1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spacing w:val="-1"/>
                            <w:sz w:val="17"/>
                          </w:rPr>
                          <w:t>0</w:t>
                        </w:r>
                      </w:p>
                    </w:tc>
                    <w:tc>
                      <w:tcPr>
                        <w:tcW w:w="65" w:type="dxa"/>
                        <w:tcBorders>
                          <w:left w:val="single" w:sz="12" w:space="0" w:color="E2E2E2"/>
                        </w:tcBorders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</w:tr>
                </w:tbl>
                <w:p w:rsidR="00AF1D05" w:rsidRDefault="00AF1D05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r w:rsidRPr="00F342DC">
        <w:rPr>
          <w:rFonts w:asciiTheme="minorHAnsi" w:hAnsiTheme="minorHAnsi" w:cstheme="minorHAnsi"/>
          <w:sz w:val="24"/>
          <w:szCs w:val="24"/>
        </w:rPr>
        <w:t>$</w: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spacing w:before="6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color w:val="333333"/>
          <w:sz w:val="24"/>
          <w:szCs w:val="24"/>
        </w:rPr>
        <w:t>Explanation:</w:t>
      </w:r>
    </w:p>
    <w:p w:rsidR="00242F21" w:rsidRPr="00F342DC" w:rsidRDefault="00242F21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With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no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taxes,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value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of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an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unlevered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firm is</w:t>
      </w:r>
      <w:r w:rsidRPr="00F342D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EBIT</w:t>
      </w:r>
      <w:r w:rsidRPr="00F342D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divided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by</w:t>
      </w:r>
      <w:r w:rsidRPr="00F342D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unlevered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cost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of</w:t>
      </w:r>
      <w:r w:rsidRPr="00F342D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equity,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so:</w:t>
      </w:r>
    </w:p>
    <w:p w:rsidR="00242F21" w:rsidRPr="00F342DC" w:rsidRDefault="00242F21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V</w:t>
      </w:r>
      <w:r w:rsidRPr="00F342D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EBIT</w:t>
      </w:r>
      <w:r w:rsidRPr="00F342DC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/</w:t>
      </w:r>
      <w:r w:rsidRPr="00F342DC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WACC</w:t>
      </w:r>
    </w:p>
    <w:p w:rsidR="00242F21" w:rsidRPr="00F342DC" w:rsidRDefault="00AF1D05">
      <w:pPr>
        <w:pStyle w:val="BodyText"/>
        <w:spacing w:before="2"/>
        <w:ind w:left="101" w:right="7256"/>
        <w:jc w:val="both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$16,000,000 = EBIT / .050</w:t>
      </w:r>
      <w:r w:rsidRPr="00F342DC">
        <w:rPr>
          <w:rFonts w:asciiTheme="minorHAnsi" w:hAnsiTheme="minorHAnsi" w:cstheme="minorHAnsi"/>
          <w:spacing w:val="-48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EBIT = .050($16,000,000)</w:t>
      </w:r>
      <w:r w:rsidRPr="00F342D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EBIT</w:t>
      </w:r>
      <w:r w:rsidRPr="00F342D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$800,000</w:t>
      </w:r>
    </w:p>
    <w:p w:rsidR="00242F21" w:rsidRPr="00F342DC" w:rsidRDefault="00242F21">
      <w:pPr>
        <w:jc w:val="both"/>
        <w:rPr>
          <w:rFonts w:asciiTheme="minorHAnsi" w:hAnsiTheme="minorHAnsi" w:cstheme="minorHAnsi"/>
          <w:sz w:val="24"/>
          <w:szCs w:val="24"/>
        </w:rPr>
        <w:sectPr w:rsidR="00242F21" w:rsidRPr="00F342DC">
          <w:pgSz w:w="12240" w:h="15840"/>
          <w:pgMar w:top="1360" w:right="1380" w:bottom="280" w:left="1340" w:header="720" w:footer="720" w:gutter="0"/>
          <w:cols w:space="720"/>
        </w:sect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spacing w:before="6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F342DC">
      <w:pPr>
        <w:pStyle w:val="BodyText"/>
        <w:spacing w:before="92"/>
        <w:ind w:left="101" w:right="95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 xml:space="preserve">9. </w:t>
      </w:r>
      <w:r w:rsidR="00AF1D05" w:rsidRPr="00F342DC">
        <w:rPr>
          <w:rFonts w:asciiTheme="minorHAnsi" w:hAnsiTheme="minorHAnsi" w:cstheme="minorHAnsi"/>
          <w:sz w:val="24"/>
          <w:szCs w:val="24"/>
        </w:rPr>
        <w:t>Weston</w:t>
      </w:r>
      <w:r w:rsidR="00AF1D05" w:rsidRPr="00F342DC">
        <w:rPr>
          <w:rFonts w:asciiTheme="minorHAnsi" w:hAnsiTheme="minorHAnsi" w:cstheme="minorHAnsi"/>
          <w:spacing w:val="9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Industries</w:t>
      </w:r>
      <w:r w:rsidR="00AF1D05" w:rsidRPr="00F342DC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has</w:t>
      </w:r>
      <w:r w:rsidR="00AF1D05" w:rsidRPr="00F342DC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a</w:t>
      </w:r>
      <w:r w:rsidR="00AF1D05" w:rsidRPr="00F342DC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debt–equity</w:t>
      </w:r>
      <w:r w:rsidR="00AF1D05" w:rsidRPr="00F342DC">
        <w:rPr>
          <w:rFonts w:asciiTheme="minorHAnsi" w:hAnsiTheme="minorHAnsi" w:cstheme="minorHAnsi"/>
          <w:spacing w:val="8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ratio</w:t>
      </w:r>
      <w:r w:rsidR="00AF1D05" w:rsidRPr="00F342DC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of</w:t>
      </w:r>
      <w:r w:rsidR="00AF1D05" w:rsidRPr="00F342DC">
        <w:rPr>
          <w:rFonts w:asciiTheme="minorHAnsi" w:hAnsiTheme="minorHAnsi" w:cstheme="minorHAnsi"/>
          <w:spacing w:val="12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1.1.</w:t>
      </w:r>
      <w:r w:rsidR="00AF1D05" w:rsidRPr="00F342DC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Its</w:t>
      </w:r>
      <w:r w:rsidR="00AF1D05" w:rsidRPr="00F342DC">
        <w:rPr>
          <w:rFonts w:asciiTheme="minorHAnsi" w:hAnsiTheme="minorHAnsi" w:cstheme="minorHAnsi"/>
          <w:spacing w:val="8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WACC</w:t>
      </w:r>
      <w:r w:rsidR="00AF1D05" w:rsidRPr="00F342DC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is</w:t>
      </w:r>
      <w:r w:rsidR="00AF1D05" w:rsidRPr="00F342DC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9.6</w:t>
      </w:r>
      <w:r w:rsidR="00AF1D05" w:rsidRPr="00F342DC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percent,</w:t>
      </w:r>
      <w:r w:rsidR="00AF1D05" w:rsidRPr="00F342DC">
        <w:rPr>
          <w:rFonts w:asciiTheme="minorHAnsi" w:hAnsiTheme="minorHAnsi" w:cstheme="minorHAnsi"/>
          <w:spacing w:val="12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and</w:t>
      </w:r>
      <w:r w:rsidR="00AF1D05" w:rsidRPr="00F342DC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its</w:t>
      </w:r>
      <w:r w:rsidR="00AF1D05" w:rsidRPr="00F342DC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cost</w:t>
      </w:r>
      <w:r w:rsidR="00AF1D05" w:rsidRPr="00F342DC">
        <w:rPr>
          <w:rFonts w:asciiTheme="minorHAnsi" w:hAnsiTheme="minorHAnsi" w:cstheme="minorHAnsi"/>
          <w:spacing w:val="13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of</w:t>
      </w:r>
      <w:r w:rsidR="00AF1D05" w:rsidRPr="00F342DC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debt</w:t>
      </w:r>
      <w:r w:rsidR="00AF1D05" w:rsidRPr="00F342DC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is</w:t>
      </w:r>
      <w:r w:rsidR="00AF1D05" w:rsidRPr="00F342DC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7.2</w:t>
      </w:r>
      <w:r w:rsidR="00AF1D05" w:rsidRPr="00F342DC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percent.</w:t>
      </w:r>
      <w:r w:rsidR="00AF1D05" w:rsidRPr="00F342DC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The</w:t>
      </w:r>
      <w:r w:rsidR="00AF1D05" w:rsidRPr="00F342D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corporate tax</w:t>
      </w:r>
      <w:r w:rsidR="00AF1D05"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rate</w:t>
      </w:r>
      <w:r w:rsidR="00AF1D05"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is</w:t>
      </w:r>
      <w:r w:rsidR="00AF1D05"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35 percent.</w: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 w:rsidP="00F56BA2">
      <w:pPr>
        <w:pStyle w:val="ListParagraph"/>
        <w:numPr>
          <w:ilvl w:val="1"/>
          <w:numId w:val="5"/>
        </w:numPr>
        <w:tabs>
          <w:tab w:val="left" w:pos="474"/>
        </w:tabs>
        <w:spacing w:before="191"/>
        <w:ind w:right="126"/>
        <w:rPr>
          <w:rFonts w:asciiTheme="minorHAnsi" w:hAnsiTheme="minorHAnsi" w:cstheme="minorHAnsi"/>
          <w:b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What</w:t>
      </w:r>
      <w:r w:rsidRPr="00F342DC">
        <w:rPr>
          <w:rFonts w:asciiTheme="minorHAnsi" w:hAnsiTheme="minorHAnsi" w:cstheme="minorHAnsi"/>
          <w:spacing w:val="25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is</w:t>
      </w:r>
      <w:r w:rsidRPr="00F342DC">
        <w:rPr>
          <w:rFonts w:asciiTheme="minorHAnsi" w:hAnsiTheme="minorHAnsi" w:cstheme="minorHAnsi"/>
          <w:spacing w:val="20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Weston’s</w:t>
      </w:r>
      <w:r w:rsidRPr="00F342DC">
        <w:rPr>
          <w:rFonts w:asciiTheme="minorHAnsi" w:hAnsiTheme="minorHAnsi" w:cstheme="minorHAnsi"/>
          <w:spacing w:val="2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cost</w:t>
      </w:r>
      <w:r w:rsidRPr="00F342DC">
        <w:rPr>
          <w:rFonts w:asciiTheme="minorHAnsi" w:hAnsiTheme="minorHAnsi" w:cstheme="minorHAnsi"/>
          <w:spacing w:val="2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of</w:t>
      </w:r>
      <w:r w:rsidRPr="00F342DC">
        <w:rPr>
          <w:rFonts w:asciiTheme="minorHAnsi" w:hAnsiTheme="minorHAnsi" w:cstheme="minorHAnsi"/>
          <w:spacing w:val="25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equity</w:t>
      </w:r>
      <w:r w:rsidRPr="00F342DC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capital?</w:t>
      </w:r>
      <w:r w:rsidRPr="00F342DC">
        <w:rPr>
          <w:rFonts w:asciiTheme="minorHAnsi" w:hAnsiTheme="minorHAnsi" w:cstheme="minorHAnsi"/>
          <w:spacing w:val="34"/>
          <w:sz w:val="24"/>
          <w:szCs w:val="24"/>
        </w:rPr>
        <w:t xml:space="preserve"> </w:t>
      </w:r>
    </w:p>
    <w:p w:rsidR="00242F21" w:rsidRPr="00F342DC" w:rsidRDefault="00242F21">
      <w:pPr>
        <w:pStyle w:val="BodyText"/>
        <w:spacing w:before="7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AF1D05">
      <w:pPr>
        <w:pStyle w:val="BodyText"/>
        <w:ind w:right="479"/>
        <w:jc w:val="center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pict>
          <v:shape id="_x0000_s1255" type="#_x0000_t202" style="position:absolute;left:0;text-align:left;margin-left:92pt;margin-top:-.05pt;width:210pt;height:27.8pt;z-index:15736320;mso-position-horizontal-relative:page" filled="f" stroked="f">
            <v:textbox inset="0,0,0,0">
              <w:txbxContent>
                <w:tbl>
                  <w:tblPr>
                    <w:tblW w:w="0" w:type="auto"/>
                    <w:tblInd w:w="7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2877"/>
                    <w:gridCol w:w="1042"/>
                    <w:gridCol w:w="281"/>
                  </w:tblGrid>
                  <w:tr w:rsidR="00AF1D05">
                    <w:trPr>
                      <w:trHeight w:val="187"/>
                    </w:trPr>
                    <w:tc>
                      <w:tcPr>
                        <w:tcW w:w="4200" w:type="dxa"/>
                        <w:gridSpan w:val="3"/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</w:tr>
                  <w:tr w:rsidR="00AF1D05">
                    <w:trPr>
                      <w:trHeight w:val="307"/>
                    </w:trPr>
                    <w:tc>
                      <w:tcPr>
                        <w:tcW w:w="2877" w:type="dxa"/>
                        <w:tcBorders>
                          <w:right w:val="single" w:sz="12" w:space="0" w:color="686868"/>
                        </w:tcBorders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spacing w:line="175" w:lineRule="exact"/>
                          <w:ind w:left="10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Cost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of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equity</w:t>
                        </w:r>
                        <w:r>
                          <w:rPr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capital</w:t>
                        </w:r>
                      </w:p>
                    </w:tc>
                    <w:tc>
                      <w:tcPr>
                        <w:tcW w:w="1042" w:type="dxa"/>
                        <w:tcBorders>
                          <w:top w:val="single" w:sz="12" w:space="0" w:color="686868"/>
                          <w:left w:val="single" w:sz="12" w:space="0" w:color="686868"/>
                          <w:bottom w:val="single" w:sz="12" w:space="0" w:color="FFFFFF"/>
                          <w:right w:val="single" w:sz="12" w:space="0" w:color="FFFFFF"/>
                        </w:tcBorders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spacing w:before="24"/>
                          <w:ind w:left="150"/>
                          <w:rPr>
                            <w:rFonts w:ascii="Arial" w:hAnsi="Arial"/>
                            <w:sz w:val="17"/>
                          </w:rPr>
                        </w:pPr>
                        <w:r>
                          <w:rPr>
                            <w:rFonts w:ascii="Arial" w:hAnsi="Arial"/>
                            <w:spacing w:val="-2"/>
                            <w:sz w:val="17"/>
                          </w:rPr>
                          <w:t>15.01</w:t>
                        </w:r>
                        <w:r>
                          <w:rPr>
                            <w:rFonts w:ascii="Arial" w:hAnsi="Arial"/>
                            <w:spacing w:val="-1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spacing w:val="-1"/>
                            <w:sz w:val="17"/>
                          </w:rPr>
                          <w:t>±</w:t>
                        </w:r>
                        <w:r>
                          <w:rPr>
                            <w:rFonts w:ascii="Arial" w:hAnsi="Arial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spacing w:val="-1"/>
                            <w:sz w:val="17"/>
                          </w:rPr>
                          <w:t>1%</w:t>
                        </w:r>
                      </w:p>
                    </w:tc>
                    <w:tc>
                      <w:tcPr>
                        <w:tcW w:w="281" w:type="dxa"/>
                        <w:tcBorders>
                          <w:left w:val="single" w:sz="12" w:space="0" w:color="FFFFFF"/>
                        </w:tcBorders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</w:tr>
                </w:tbl>
                <w:p w:rsidR="00AF1D05" w:rsidRDefault="00AF1D05">
                  <w:pPr>
                    <w:pStyle w:val="BodyText"/>
                  </w:pPr>
                </w:p>
              </w:txbxContent>
            </v:textbox>
            <w10:wrap anchorx="page"/>
          </v:shape>
        </w:pic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 w:rsidP="00833E43">
      <w:pPr>
        <w:pStyle w:val="ListParagraph"/>
        <w:numPr>
          <w:ilvl w:val="1"/>
          <w:numId w:val="5"/>
        </w:numPr>
        <w:tabs>
          <w:tab w:val="left" w:pos="474"/>
        </w:tabs>
        <w:ind w:right="123" w:hanging="266"/>
        <w:rPr>
          <w:rFonts w:asciiTheme="minorHAnsi" w:hAnsiTheme="minorHAnsi" w:cstheme="minorHAnsi"/>
          <w:b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What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is</w:t>
      </w:r>
      <w:r w:rsidRPr="00F342D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Weston’s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unlevered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cost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of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equity</w:t>
      </w:r>
      <w:r w:rsidRPr="00F342D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capital?</w:t>
      </w:r>
      <w:r w:rsidRPr="00F342DC">
        <w:rPr>
          <w:rFonts w:asciiTheme="minorHAnsi" w:hAnsiTheme="minorHAnsi" w:cstheme="minorHAnsi"/>
          <w:spacing w:val="8"/>
          <w:sz w:val="24"/>
          <w:szCs w:val="24"/>
        </w:rPr>
        <w:t xml:space="preserve"> </w:t>
      </w:r>
    </w:p>
    <w:p w:rsidR="00242F21" w:rsidRPr="00F342DC" w:rsidRDefault="00242F21">
      <w:pPr>
        <w:pStyle w:val="BodyText"/>
        <w:spacing w:before="7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AF1D05">
      <w:pPr>
        <w:pStyle w:val="BodyText"/>
        <w:ind w:left="1918"/>
        <w:jc w:val="center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pict>
          <v:shape id="_x0000_s1254" type="#_x0000_t202" style="position:absolute;left:0;text-align:left;margin-left:92pt;margin-top:-.05pt;width:270pt;height:27.8pt;z-index:15736832;mso-position-horizontal-relative:page" filled="f" stroked="f">
            <v:textbox inset="0,0,0,0">
              <w:txbxContent>
                <w:tbl>
                  <w:tblPr>
                    <w:tblW w:w="0" w:type="auto"/>
                    <w:tblInd w:w="7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4077"/>
                    <w:gridCol w:w="1042"/>
                    <w:gridCol w:w="281"/>
                  </w:tblGrid>
                  <w:tr w:rsidR="00AF1D05">
                    <w:trPr>
                      <w:trHeight w:val="180"/>
                    </w:trPr>
                    <w:tc>
                      <w:tcPr>
                        <w:tcW w:w="5400" w:type="dxa"/>
                        <w:gridSpan w:val="3"/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</w:tr>
                  <w:tr w:rsidR="00AF1D05">
                    <w:trPr>
                      <w:trHeight w:val="300"/>
                    </w:trPr>
                    <w:tc>
                      <w:tcPr>
                        <w:tcW w:w="4077" w:type="dxa"/>
                        <w:tcBorders>
                          <w:right w:val="single" w:sz="12" w:space="0" w:color="686868"/>
                        </w:tcBorders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spacing w:line="168" w:lineRule="exact"/>
                          <w:ind w:left="10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Unlevered cost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of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equity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capital</w:t>
                        </w:r>
                      </w:p>
                    </w:tc>
                    <w:tc>
                      <w:tcPr>
                        <w:tcW w:w="1042" w:type="dxa"/>
                        <w:tcBorders>
                          <w:top w:val="double" w:sz="2" w:space="0" w:color="686868"/>
                          <w:left w:val="single" w:sz="12" w:space="0" w:color="686868"/>
                          <w:bottom w:val="single" w:sz="12" w:space="0" w:color="E2E2E2"/>
                          <w:right w:val="single" w:sz="12" w:space="0" w:color="FFFFFF"/>
                        </w:tcBorders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spacing w:before="17"/>
                          <w:ind w:left="150"/>
                          <w:rPr>
                            <w:rFonts w:ascii="Arial" w:hAnsi="Arial"/>
                            <w:sz w:val="17"/>
                          </w:rPr>
                        </w:pPr>
                        <w:r>
                          <w:rPr>
                            <w:rFonts w:ascii="Arial" w:hAnsi="Arial"/>
                            <w:spacing w:val="-1"/>
                            <w:sz w:val="17"/>
                          </w:rPr>
                          <w:t>11.76</w:t>
                        </w:r>
                        <w:r>
                          <w:rPr>
                            <w:rFonts w:ascii="Arial" w:hAnsi="Arial"/>
                            <w:spacing w:val="-1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sz w:val="17"/>
                          </w:rPr>
                          <w:t>±</w:t>
                        </w:r>
                        <w:r>
                          <w:rPr>
                            <w:rFonts w:ascii="Arial" w:hAnsi="Arial"/>
                            <w:spacing w:val="-1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sz w:val="17"/>
                          </w:rPr>
                          <w:t>1%</w:t>
                        </w:r>
                      </w:p>
                    </w:tc>
                    <w:tc>
                      <w:tcPr>
                        <w:tcW w:w="281" w:type="dxa"/>
                        <w:tcBorders>
                          <w:left w:val="single" w:sz="12" w:space="0" w:color="FFFFFF"/>
                        </w:tcBorders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</w:tr>
                </w:tbl>
                <w:p w:rsidR="00AF1D05" w:rsidRDefault="00AF1D05">
                  <w:pPr>
                    <w:pStyle w:val="BodyText"/>
                  </w:pPr>
                </w:p>
              </w:txbxContent>
            </v:textbox>
            <w10:wrap anchorx="page"/>
          </v:shape>
        </w:pic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ListParagraph"/>
        <w:numPr>
          <w:ilvl w:val="1"/>
          <w:numId w:val="6"/>
        </w:numPr>
        <w:tabs>
          <w:tab w:val="left" w:pos="474"/>
        </w:tabs>
        <w:ind w:right="119"/>
        <w:rPr>
          <w:rFonts w:asciiTheme="minorHAnsi" w:hAnsiTheme="minorHAnsi" w:cstheme="minorHAnsi"/>
          <w:b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What</w:t>
      </w:r>
      <w:r w:rsidRPr="00F342DC">
        <w:rPr>
          <w:rFonts w:asciiTheme="minorHAnsi" w:hAnsiTheme="minorHAnsi" w:cstheme="minorHAnsi"/>
          <w:spacing w:val="1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would</w:t>
      </w:r>
      <w:r w:rsidRPr="00F342DC">
        <w:rPr>
          <w:rFonts w:asciiTheme="minorHAnsi" w:hAnsiTheme="minorHAnsi" w:cstheme="minorHAnsi"/>
          <w:spacing w:val="1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1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cost</w:t>
      </w:r>
      <w:r w:rsidRPr="00F342DC">
        <w:rPr>
          <w:rFonts w:asciiTheme="minorHAnsi" w:hAnsiTheme="minorHAnsi" w:cstheme="minorHAnsi"/>
          <w:spacing w:val="1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of</w:t>
      </w:r>
      <w:r w:rsidRPr="00F342DC">
        <w:rPr>
          <w:rFonts w:asciiTheme="minorHAnsi" w:hAnsiTheme="minorHAnsi" w:cstheme="minorHAnsi"/>
          <w:spacing w:val="1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equity</w:t>
      </w:r>
      <w:r w:rsidRPr="00F342DC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be</w:t>
      </w:r>
      <w:r w:rsidRPr="00F342DC">
        <w:rPr>
          <w:rFonts w:asciiTheme="minorHAnsi" w:hAnsiTheme="minorHAnsi" w:cstheme="minorHAnsi"/>
          <w:spacing w:val="1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if</w:t>
      </w:r>
      <w:r w:rsidRPr="00F342DC">
        <w:rPr>
          <w:rFonts w:asciiTheme="minorHAnsi" w:hAnsiTheme="minorHAnsi" w:cstheme="minorHAnsi"/>
          <w:spacing w:val="1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1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debt–equity</w:t>
      </w:r>
      <w:r w:rsidRPr="00F342DC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ratio</w:t>
      </w:r>
      <w:r w:rsidRPr="00F342DC">
        <w:rPr>
          <w:rFonts w:asciiTheme="minorHAnsi" w:hAnsiTheme="minorHAnsi" w:cstheme="minorHAnsi"/>
          <w:spacing w:val="1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were</w:t>
      </w:r>
      <w:r w:rsidRPr="00F342DC">
        <w:rPr>
          <w:rFonts w:asciiTheme="minorHAnsi" w:hAnsiTheme="minorHAnsi" w:cstheme="minorHAnsi"/>
          <w:spacing w:val="1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2?</w:t>
      </w:r>
      <w:r w:rsidRPr="00F342DC">
        <w:rPr>
          <w:rFonts w:asciiTheme="minorHAnsi" w:hAnsiTheme="minorHAnsi" w:cstheme="minorHAnsi"/>
          <w:spacing w:val="26"/>
          <w:sz w:val="24"/>
          <w:szCs w:val="24"/>
        </w:rPr>
        <w:t xml:space="preserve"> </w: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242F21">
      <w:pPr>
        <w:pStyle w:val="BodyText"/>
        <w:spacing w:before="7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AF1D05">
      <w:pPr>
        <w:pStyle w:val="BodyText"/>
        <w:ind w:right="479"/>
        <w:jc w:val="center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pict>
          <v:shape id="_x0000_s1253" type="#_x0000_t202" style="position:absolute;left:0;text-align:left;margin-left:92pt;margin-top:-.05pt;width:210pt;height:27.8pt;z-index:15737344;mso-position-horizontal-relative:page" filled="f" stroked="f">
            <v:textbox inset="0,0,0,0">
              <w:txbxContent>
                <w:tbl>
                  <w:tblPr>
                    <w:tblW w:w="0" w:type="auto"/>
                    <w:tblInd w:w="7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2877"/>
                    <w:gridCol w:w="1042"/>
                    <w:gridCol w:w="281"/>
                  </w:tblGrid>
                  <w:tr w:rsidR="00AF1D05">
                    <w:trPr>
                      <w:trHeight w:val="187"/>
                    </w:trPr>
                    <w:tc>
                      <w:tcPr>
                        <w:tcW w:w="4200" w:type="dxa"/>
                        <w:gridSpan w:val="3"/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</w:tr>
                  <w:tr w:rsidR="00AF1D05">
                    <w:trPr>
                      <w:trHeight w:val="307"/>
                    </w:trPr>
                    <w:tc>
                      <w:tcPr>
                        <w:tcW w:w="2877" w:type="dxa"/>
                        <w:tcBorders>
                          <w:right w:val="single" w:sz="12" w:space="0" w:color="686868"/>
                        </w:tcBorders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spacing w:line="175" w:lineRule="exact"/>
                          <w:ind w:left="10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Cost of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equity</w:t>
                        </w:r>
                      </w:p>
                    </w:tc>
                    <w:tc>
                      <w:tcPr>
                        <w:tcW w:w="1042" w:type="dxa"/>
                        <w:tcBorders>
                          <w:top w:val="single" w:sz="12" w:space="0" w:color="686868"/>
                          <w:left w:val="single" w:sz="12" w:space="0" w:color="686868"/>
                          <w:bottom w:val="single" w:sz="12" w:space="0" w:color="FFFFFF"/>
                          <w:right w:val="single" w:sz="12" w:space="0" w:color="FFFFFF"/>
                        </w:tcBorders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spacing w:before="24"/>
                          <w:ind w:left="150"/>
                          <w:rPr>
                            <w:rFonts w:ascii="Arial" w:hAnsi="Arial"/>
                            <w:sz w:val="17"/>
                          </w:rPr>
                        </w:pPr>
                        <w:r>
                          <w:rPr>
                            <w:rFonts w:ascii="Arial" w:hAnsi="Arial"/>
                            <w:spacing w:val="-2"/>
                            <w:sz w:val="17"/>
                          </w:rPr>
                          <w:t>17.68</w:t>
                        </w:r>
                        <w:r>
                          <w:rPr>
                            <w:rFonts w:ascii="Arial" w:hAnsi="Arial"/>
                            <w:spacing w:val="-1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spacing w:val="-1"/>
                            <w:sz w:val="17"/>
                          </w:rPr>
                          <w:t>±</w:t>
                        </w:r>
                        <w:r>
                          <w:rPr>
                            <w:rFonts w:ascii="Arial" w:hAnsi="Arial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spacing w:val="-1"/>
                            <w:sz w:val="17"/>
                          </w:rPr>
                          <w:t>1%</w:t>
                        </w:r>
                      </w:p>
                    </w:tc>
                    <w:tc>
                      <w:tcPr>
                        <w:tcW w:w="281" w:type="dxa"/>
                        <w:tcBorders>
                          <w:left w:val="single" w:sz="12" w:space="0" w:color="FFFFFF"/>
                        </w:tcBorders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</w:tr>
                </w:tbl>
                <w:p w:rsidR="00AF1D05" w:rsidRDefault="00AF1D05">
                  <w:pPr>
                    <w:pStyle w:val="BodyText"/>
                  </w:pPr>
                </w:p>
              </w:txbxContent>
            </v:textbox>
            <w10:wrap anchorx="page"/>
          </v:shape>
        </w:pic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ListParagraph"/>
        <w:numPr>
          <w:ilvl w:val="1"/>
          <w:numId w:val="6"/>
        </w:numPr>
        <w:tabs>
          <w:tab w:val="left" w:pos="474"/>
        </w:tabs>
        <w:ind w:right="121"/>
        <w:rPr>
          <w:rFonts w:asciiTheme="minorHAnsi" w:hAnsiTheme="minorHAnsi" w:cstheme="minorHAnsi"/>
          <w:b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What</w:t>
      </w:r>
      <w:r w:rsidRPr="00F342DC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would</w:t>
      </w:r>
      <w:r w:rsidRPr="00F342DC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cost</w:t>
      </w:r>
      <w:r w:rsidRPr="00F342DC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of</w:t>
      </w:r>
      <w:r w:rsidRPr="00F342DC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equity</w:t>
      </w:r>
      <w:r w:rsidRPr="00F342D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be</w:t>
      </w:r>
      <w:r w:rsidRPr="00F342DC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if</w:t>
      </w:r>
      <w:r w:rsidRPr="00F342DC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debt–equity</w:t>
      </w:r>
      <w:r w:rsidRPr="00F342D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ratio</w:t>
      </w:r>
      <w:r w:rsidRPr="00F342DC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were</w:t>
      </w:r>
      <w:r w:rsidRPr="00F342DC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1.0?</w:t>
      </w:r>
      <w:r w:rsidRPr="00F342DC">
        <w:rPr>
          <w:rFonts w:asciiTheme="minorHAnsi" w:hAnsiTheme="minorHAnsi" w:cstheme="minorHAnsi"/>
          <w:spacing w:val="20"/>
          <w:sz w:val="24"/>
          <w:szCs w:val="24"/>
        </w:rPr>
        <w:t xml:space="preserve"> </w: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242F21">
      <w:pPr>
        <w:pStyle w:val="BodyText"/>
        <w:spacing w:before="7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AF1D05">
      <w:pPr>
        <w:pStyle w:val="BodyText"/>
        <w:ind w:right="479"/>
        <w:jc w:val="center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pict>
          <v:shape id="_x0000_s1252" type="#_x0000_t202" style="position:absolute;left:0;text-align:left;margin-left:92pt;margin-top:-.05pt;width:210pt;height:27.8pt;z-index:15737856;mso-position-horizontal-relative:page" filled="f" stroked="f">
            <v:textbox inset="0,0,0,0">
              <w:txbxContent>
                <w:tbl>
                  <w:tblPr>
                    <w:tblW w:w="0" w:type="auto"/>
                    <w:tblInd w:w="7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2877"/>
                    <w:gridCol w:w="1042"/>
                    <w:gridCol w:w="281"/>
                  </w:tblGrid>
                  <w:tr w:rsidR="00AF1D05">
                    <w:trPr>
                      <w:trHeight w:val="188"/>
                    </w:trPr>
                    <w:tc>
                      <w:tcPr>
                        <w:tcW w:w="4200" w:type="dxa"/>
                        <w:gridSpan w:val="3"/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</w:tr>
                  <w:tr w:rsidR="00AF1D05">
                    <w:trPr>
                      <w:trHeight w:val="307"/>
                    </w:trPr>
                    <w:tc>
                      <w:tcPr>
                        <w:tcW w:w="2877" w:type="dxa"/>
                        <w:tcBorders>
                          <w:right w:val="single" w:sz="12" w:space="0" w:color="686868"/>
                        </w:tcBorders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spacing w:line="175" w:lineRule="exact"/>
                          <w:ind w:left="10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Cost of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equity</w:t>
                        </w:r>
                      </w:p>
                    </w:tc>
                    <w:tc>
                      <w:tcPr>
                        <w:tcW w:w="1042" w:type="dxa"/>
                        <w:tcBorders>
                          <w:top w:val="single" w:sz="12" w:space="0" w:color="686868"/>
                          <w:left w:val="single" w:sz="12" w:space="0" w:color="686868"/>
                          <w:bottom w:val="single" w:sz="12" w:space="0" w:color="E2E2E2"/>
                          <w:right w:val="single" w:sz="12" w:space="0" w:color="FFFFFF"/>
                        </w:tcBorders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spacing w:before="24"/>
                          <w:ind w:left="150"/>
                          <w:rPr>
                            <w:rFonts w:ascii="Arial" w:hAnsi="Arial"/>
                            <w:sz w:val="17"/>
                          </w:rPr>
                        </w:pPr>
                        <w:r>
                          <w:rPr>
                            <w:rFonts w:ascii="Arial" w:hAnsi="Arial"/>
                            <w:spacing w:val="-2"/>
                            <w:sz w:val="17"/>
                          </w:rPr>
                          <w:t>14.72</w:t>
                        </w:r>
                        <w:r>
                          <w:rPr>
                            <w:rFonts w:ascii="Arial" w:hAnsi="Arial"/>
                            <w:spacing w:val="-1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spacing w:val="-1"/>
                            <w:sz w:val="17"/>
                          </w:rPr>
                          <w:t>±</w:t>
                        </w:r>
                        <w:r>
                          <w:rPr>
                            <w:rFonts w:ascii="Arial" w:hAnsi="Arial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spacing w:val="-1"/>
                            <w:sz w:val="17"/>
                          </w:rPr>
                          <w:t>1%</w:t>
                        </w:r>
                      </w:p>
                    </w:tc>
                    <w:tc>
                      <w:tcPr>
                        <w:tcW w:w="281" w:type="dxa"/>
                        <w:tcBorders>
                          <w:left w:val="single" w:sz="12" w:space="0" w:color="FFFFFF"/>
                        </w:tcBorders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</w:tr>
                </w:tbl>
                <w:p w:rsidR="00AF1D05" w:rsidRDefault="00AF1D05">
                  <w:pPr>
                    <w:pStyle w:val="BodyText"/>
                  </w:pPr>
                </w:p>
              </w:txbxContent>
            </v:textbox>
            <w10:wrap anchorx="page"/>
          </v:shape>
        </w:pic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 w:rsidP="00AE7D13">
      <w:pPr>
        <w:pStyle w:val="ListParagraph"/>
        <w:numPr>
          <w:ilvl w:val="1"/>
          <w:numId w:val="6"/>
        </w:numPr>
        <w:tabs>
          <w:tab w:val="left" w:pos="474"/>
        </w:tabs>
        <w:ind w:right="119"/>
        <w:rPr>
          <w:rFonts w:asciiTheme="minorHAnsi" w:hAnsiTheme="minorHAnsi" w:cstheme="minorHAnsi"/>
          <w:b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 xml:space="preserve">What would the cost of equity be if the debt–equity ratio were zero? </w:t>
      </w:r>
    </w:p>
    <w:p w:rsidR="00242F21" w:rsidRPr="00F342DC" w:rsidRDefault="00242F21">
      <w:pPr>
        <w:pStyle w:val="BodyText"/>
        <w:spacing w:before="7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AF1D05" w:rsidP="00F342DC">
      <w:pPr>
        <w:pStyle w:val="BodyText"/>
        <w:ind w:right="479"/>
        <w:jc w:val="center"/>
        <w:rPr>
          <w:rFonts w:asciiTheme="minorHAnsi" w:hAnsiTheme="minorHAnsi" w:cstheme="minorHAnsi"/>
          <w:sz w:val="24"/>
          <w:szCs w:val="24"/>
        </w:rPr>
        <w:sectPr w:rsidR="00242F21" w:rsidRPr="00F342DC">
          <w:pgSz w:w="12240" w:h="15840"/>
          <w:pgMar w:top="1500" w:right="1380" w:bottom="280" w:left="1340" w:header="720" w:footer="720" w:gutter="0"/>
          <w:cols w:space="720"/>
        </w:sectPr>
      </w:pPr>
      <w:r w:rsidRPr="00F342DC">
        <w:rPr>
          <w:rFonts w:asciiTheme="minorHAnsi" w:hAnsiTheme="minorHAnsi" w:cstheme="minorHAnsi"/>
          <w:sz w:val="24"/>
          <w:szCs w:val="24"/>
        </w:rPr>
        <w:pict>
          <v:shape id="_x0000_s1251" type="#_x0000_t202" style="position:absolute;left:0;text-align:left;margin-left:92pt;margin-top:-.05pt;width:210pt;height:27.8pt;z-index:15738368;mso-position-horizontal-relative:page" filled="f" stroked="f">
            <v:textbox inset="0,0,0,0">
              <w:txbxContent>
                <w:tbl>
                  <w:tblPr>
                    <w:tblW w:w="0" w:type="auto"/>
                    <w:tblInd w:w="7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2877"/>
                    <w:gridCol w:w="1042"/>
                    <w:gridCol w:w="281"/>
                  </w:tblGrid>
                  <w:tr w:rsidR="00AF1D05">
                    <w:trPr>
                      <w:trHeight w:val="187"/>
                    </w:trPr>
                    <w:tc>
                      <w:tcPr>
                        <w:tcW w:w="4200" w:type="dxa"/>
                        <w:gridSpan w:val="3"/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</w:tr>
                  <w:tr w:rsidR="00AF1D05">
                    <w:trPr>
                      <w:trHeight w:val="308"/>
                    </w:trPr>
                    <w:tc>
                      <w:tcPr>
                        <w:tcW w:w="2877" w:type="dxa"/>
                        <w:tcBorders>
                          <w:right w:val="single" w:sz="12" w:space="0" w:color="686868"/>
                        </w:tcBorders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spacing w:line="175" w:lineRule="exact"/>
                          <w:ind w:left="10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Cost of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equity</w:t>
                        </w:r>
                      </w:p>
                    </w:tc>
                    <w:tc>
                      <w:tcPr>
                        <w:tcW w:w="1042" w:type="dxa"/>
                        <w:tcBorders>
                          <w:top w:val="single" w:sz="12" w:space="0" w:color="686868"/>
                          <w:left w:val="single" w:sz="12" w:space="0" w:color="686868"/>
                          <w:bottom w:val="single" w:sz="12" w:space="0" w:color="E2E2E2"/>
                          <w:right w:val="single" w:sz="12" w:space="0" w:color="FFFFFF"/>
                        </w:tcBorders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spacing w:before="24"/>
                          <w:ind w:left="150"/>
                          <w:rPr>
                            <w:rFonts w:ascii="Arial" w:hAnsi="Arial"/>
                            <w:sz w:val="17"/>
                          </w:rPr>
                        </w:pPr>
                        <w:r>
                          <w:rPr>
                            <w:rFonts w:ascii="Arial" w:hAnsi="Arial"/>
                            <w:spacing w:val="-2"/>
                            <w:sz w:val="17"/>
                          </w:rPr>
                          <w:t>11.76</w:t>
                        </w:r>
                        <w:r>
                          <w:rPr>
                            <w:rFonts w:ascii="Arial" w:hAnsi="Arial"/>
                            <w:spacing w:val="-1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spacing w:val="-1"/>
                            <w:sz w:val="17"/>
                          </w:rPr>
                          <w:t>±</w:t>
                        </w:r>
                        <w:r>
                          <w:rPr>
                            <w:rFonts w:ascii="Arial" w:hAnsi="Arial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spacing w:val="-1"/>
                            <w:sz w:val="17"/>
                          </w:rPr>
                          <w:t>1%</w:t>
                        </w:r>
                      </w:p>
                    </w:tc>
                    <w:tc>
                      <w:tcPr>
                        <w:tcW w:w="281" w:type="dxa"/>
                        <w:tcBorders>
                          <w:left w:val="single" w:sz="12" w:space="0" w:color="FFFFFF"/>
                        </w:tcBorders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</w:tr>
                </w:tbl>
                <w:p w:rsidR="00AF1D05" w:rsidRDefault="00AF1D05">
                  <w:pPr>
                    <w:pStyle w:val="BodyText"/>
                  </w:pPr>
                </w:p>
              </w:txbxContent>
            </v:textbox>
            <w10:wrap anchorx="page"/>
          </v:shape>
        </w:pict>
      </w:r>
    </w:p>
    <w:p w:rsidR="00242F21" w:rsidRPr="00F342DC" w:rsidRDefault="00242F21">
      <w:pPr>
        <w:pStyle w:val="BodyText"/>
        <w:spacing w:before="10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spacing w:before="92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color w:val="333333"/>
          <w:sz w:val="24"/>
          <w:szCs w:val="24"/>
        </w:rPr>
        <w:t>Explanation:</w:t>
      </w:r>
    </w:p>
    <w:p w:rsidR="00242F21" w:rsidRPr="00F342DC" w:rsidRDefault="00AF1D05">
      <w:pPr>
        <w:pStyle w:val="Heading1"/>
        <w:rPr>
          <w:rFonts w:asciiTheme="minorHAnsi" w:hAnsiTheme="minorHAnsi" w:cstheme="minorHAnsi"/>
          <w:sz w:val="24"/>
          <w:szCs w:val="24"/>
        </w:rPr>
      </w:pPr>
      <w:proofErr w:type="gramStart"/>
      <w:r w:rsidRPr="00F342DC">
        <w:rPr>
          <w:rFonts w:asciiTheme="minorHAnsi" w:hAnsiTheme="minorHAnsi" w:cstheme="minorHAnsi"/>
          <w:color w:val="333333"/>
          <w:sz w:val="24"/>
          <w:szCs w:val="24"/>
        </w:rPr>
        <w:t>a</w:t>
      </w:r>
      <w:proofErr w:type="gramEnd"/>
      <w:r w:rsidRPr="00F342DC">
        <w:rPr>
          <w:rFonts w:asciiTheme="minorHAnsi" w:hAnsiTheme="minorHAnsi" w:cstheme="minorHAnsi"/>
          <w:color w:val="333333"/>
          <w:sz w:val="24"/>
          <w:szCs w:val="24"/>
        </w:rPr>
        <w:t>.</w:t>
      </w:r>
    </w:p>
    <w:p w:rsidR="00242F21" w:rsidRPr="00F342DC" w:rsidRDefault="00242F21">
      <w:pPr>
        <w:pStyle w:val="BodyText"/>
        <w:spacing w:before="6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AF1D05">
      <w:pPr>
        <w:pStyle w:val="BodyText"/>
        <w:spacing w:before="1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With</w:t>
      </w:r>
      <w:r w:rsidRPr="00F342DC">
        <w:rPr>
          <w:rFonts w:asciiTheme="minorHAnsi" w:hAnsiTheme="minorHAnsi" w:cstheme="minorHAnsi"/>
          <w:spacing w:val="29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29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information</w:t>
      </w:r>
      <w:r w:rsidRPr="00F342DC">
        <w:rPr>
          <w:rFonts w:asciiTheme="minorHAnsi" w:hAnsiTheme="minorHAnsi" w:cstheme="minorHAnsi"/>
          <w:spacing w:val="29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provided,</w:t>
      </w:r>
      <w:r w:rsidRPr="00F342DC">
        <w:rPr>
          <w:rFonts w:asciiTheme="minorHAnsi" w:hAnsiTheme="minorHAnsi" w:cstheme="minorHAnsi"/>
          <w:spacing w:val="29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we</w:t>
      </w:r>
      <w:r w:rsidRPr="00F342DC">
        <w:rPr>
          <w:rFonts w:asciiTheme="minorHAnsi" w:hAnsiTheme="minorHAnsi" w:cstheme="minorHAnsi"/>
          <w:spacing w:val="28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can</w:t>
      </w:r>
      <w:r w:rsidRPr="00F342DC">
        <w:rPr>
          <w:rFonts w:asciiTheme="minorHAnsi" w:hAnsiTheme="minorHAnsi" w:cstheme="minorHAnsi"/>
          <w:spacing w:val="29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use</w:t>
      </w:r>
      <w:r w:rsidRPr="00F342DC">
        <w:rPr>
          <w:rFonts w:asciiTheme="minorHAnsi" w:hAnsiTheme="minorHAnsi" w:cstheme="minorHAnsi"/>
          <w:spacing w:val="29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29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equation</w:t>
      </w:r>
      <w:r w:rsidRPr="00F342DC">
        <w:rPr>
          <w:rFonts w:asciiTheme="minorHAnsi" w:hAnsiTheme="minorHAnsi" w:cstheme="minorHAnsi"/>
          <w:spacing w:val="29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for</w:t>
      </w:r>
      <w:r w:rsidRPr="00F342DC">
        <w:rPr>
          <w:rFonts w:asciiTheme="minorHAnsi" w:hAnsiTheme="minorHAnsi" w:cstheme="minorHAnsi"/>
          <w:spacing w:val="29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calculating</w:t>
      </w:r>
      <w:r w:rsidRPr="00F342DC">
        <w:rPr>
          <w:rFonts w:asciiTheme="minorHAnsi" w:hAnsiTheme="minorHAnsi" w:cstheme="minorHAnsi"/>
          <w:spacing w:val="2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WACC</w:t>
      </w:r>
      <w:r w:rsidRPr="00F342DC">
        <w:rPr>
          <w:rFonts w:asciiTheme="minorHAnsi" w:hAnsiTheme="minorHAnsi" w:cstheme="minorHAnsi"/>
          <w:spacing w:val="30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to</w:t>
      </w:r>
      <w:r w:rsidRPr="00F342DC">
        <w:rPr>
          <w:rFonts w:asciiTheme="minorHAnsi" w:hAnsiTheme="minorHAnsi" w:cstheme="minorHAnsi"/>
          <w:spacing w:val="29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find</w:t>
      </w:r>
      <w:r w:rsidRPr="00F342DC">
        <w:rPr>
          <w:rFonts w:asciiTheme="minorHAnsi" w:hAnsiTheme="minorHAnsi" w:cstheme="minorHAnsi"/>
          <w:spacing w:val="28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29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cost</w:t>
      </w:r>
      <w:r w:rsidRPr="00F342DC">
        <w:rPr>
          <w:rFonts w:asciiTheme="minorHAnsi" w:hAnsiTheme="minorHAnsi" w:cstheme="minorHAnsi"/>
          <w:spacing w:val="30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of</w:t>
      </w:r>
      <w:r w:rsidRPr="00F342DC">
        <w:rPr>
          <w:rFonts w:asciiTheme="minorHAnsi" w:hAnsiTheme="minorHAnsi" w:cstheme="minorHAnsi"/>
          <w:spacing w:val="29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equity.</w:t>
      </w:r>
      <w:r w:rsidRPr="00F342DC">
        <w:rPr>
          <w:rFonts w:asciiTheme="minorHAnsi" w:hAnsiTheme="minorHAnsi" w:cstheme="minorHAnsi"/>
          <w:spacing w:val="27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equation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for</w:t>
      </w:r>
      <w:r w:rsidRPr="00F342D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WACC is:</w:t>
      </w:r>
    </w:p>
    <w:p w:rsidR="00242F21" w:rsidRPr="00F342DC" w:rsidRDefault="00242F21">
      <w:pPr>
        <w:pStyle w:val="BodyText"/>
        <w:spacing w:before="11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position w:val="2"/>
          <w:sz w:val="24"/>
          <w:szCs w:val="24"/>
        </w:rPr>
        <w:t>WACC</w:t>
      </w:r>
      <w:r w:rsidRPr="00F342DC">
        <w:rPr>
          <w:rFonts w:asciiTheme="minorHAnsi" w:hAnsiTheme="minorHAnsi" w:cstheme="minorHAnsi"/>
          <w:spacing w:val="-2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(S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/</w:t>
      </w:r>
      <w:r w:rsidRPr="00F342DC">
        <w:rPr>
          <w:rFonts w:asciiTheme="minorHAnsi" w:hAnsiTheme="minorHAnsi" w:cstheme="minorHAnsi"/>
          <w:spacing w:val="-2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V</w:t>
      </w:r>
      <w:proofErr w:type="gramStart"/>
      <w:r w:rsidRPr="00F342DC">
        <w:rPr>
          <w:rFonts w:asciiTheme="minorHAnsi" w:hAnsiTheme="minorHAnsi" w:cstheme="minorHAnsi"/>
          <w:position w:val="2"/>
          <w:sz w:val="24"/>
          <w:szCs w:val="24"/>
        </w:rPr>
        <w:t>)R</w:t>
      </w:r>
      <w:r w:rsidRPr="00F342DC">
        <w:rPr>
          <w:rFonts w:asciiTheme="minorHAnsi" w:hAnsiTheme="minorHAnsi" w:cstheme="minorHAnsi"/>
          <w:sz w:val="24"/>
          <w:szCs w:val="24"/>
        </w:rPr>
        <w:t>E</w:t>
      </w:r>
      <w:proofErr w:type="gramEnd"/>
      <w:r w:rsidRPr="00F342DC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+</w:t>
      </w:r>
      <w:r w:rsidRPr="00F342DC">
        <w:rPr>
          <w:rFonts w:asciiTheme="minorHAnsi" w:hAnsiTheme="minorHAnsi" w:cstheme="minorHAnsi"/>
          <w:spacing w:val="-2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(B</w:t>
      </w:r>
      <w:r w:rsidRPr="00F342DC">
        <w:rPr>
          <w:rFonts w:asciiTheme="minorHAnsi" w:hAnsiTheme="minorHAnsi" w:cstheme="minorHAnsi"/>
          <w:spacing w:val="-3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/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V)R</w:t>
      </w:r>
      <w:r w:rsidRPr="00F342DC">
        <w:rPr>
          <w:rFonts w:asciiTheme="minorHAnsi" w:hAnsiTheme="minorHAnsi" w:cstheme="minorHAnsi"/>
          <w:sz w:val="24"/>
          <w:szCs w:val="24"/>
        </w:rPr>
        <w:t>D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(1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–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t</w:t>
      </w:r>
      <w:r w:rsidRPr="00F342DC">
        <w:rPr>
          <w:rFonts w:asciiTheme="minorHAnsi" w:hAnsiTheme="minorHAnsi" w:cstheme="minorHAnsi"/>
          <w:sz w:val="24"/>
          <w:szCs w:val="24"/>
        </w:rPr>
        <w:t>c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)</w:t>
      </w:r>
    </w:p>
    <w:p w:rsidR="00242F21" w:rsidRPr="00F342DC" w:rsidRDefault="00242F2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BodyText"/>
        <w:spacing w:before="1" w:line="242" w:lineRule="auto"/>
        <w:ind w:left="101" w:right="124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The company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has a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debt-equity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ratio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of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1.1, which implies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weight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of debt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is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1.1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/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2.1,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and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 weight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of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equity</w:t>
      </w:r>
      <w:r w:rsidRPr="00F342D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is</w:t>
      </w:r>
      <w:r w:rsidRPr="00F342D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1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/ 2.1, so</w:t>
      </w:r>
    </w:p>
    <w:p w:rsidR="00242F21" w:rsidRPr="00F342DC" w:rsidRDefault="00242F21">
      <w:pPr>
        <w:pStyle w:val="BodyText"/>
        <w:spacing w:before="8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BodyText"/>
        <w:spacing w:before="1" w:line="230" w:lineRule="exact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position w:val="2"/>
          <w:sz w:val="24"/>
          <w:szCs w:val="24"/>
        </w:rPr>
        <w:t>WACC</w:t>
      </w:r>
      <w:r w:rsidRPr="00F342DC">
        <w:rPr>
          <w:rFonts w:asciiTheme="minorHAnsi" w:hAnsiTheme="minorHAnsi" w:cstheme="minorHAnsi"/>
          <w:spacing w:val="-2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.096</w:t>
      </w:r>
      <w:r w:rsidRPr="00F342DC">
        <w:rPr>
          <w:rFonts w:asciiTheme="minorHAnsi" w:hAnsiTheme="minorHAnsi" w:cstheme="minorHAnsi"/>
          <w:spacing w:val="-2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-3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(1</w:t>
      </w:r>
      <w:r w:rsidRPr="00F342DC">
        <w:rPr>
          <w:rFonts w:asciiTheme="minorHAnsi" w:hAnsiTheme="minorHAnsi" w:cstheme="minorHAnsi"/>
          <w:spacing w:val="-2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/</w:t>
      </w:r>
      <w:r w:rsidRPr="00F342DC">
        <w:rPr>
          <w:rFonts w:asciiTheme="minorHAnsi" w:hAnsiTheme="minorHAnsi" w:cstheme="minorHAnsi"/>
          <w:spacing w:val="-2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2.1</w:t>
      </w:r>
      <w:proofErr w:type="gramStart"/>
      <w:r w:rsidRPr="00F342DC">
        <w:rPr>
          <w:rFonts w:asciiTheme="minorHAnsi" w:hAnsiTheme="minorHAnsi" w:cstheme="minorHAnsi"/>
          <w:position w:val="2"/>
          <w:sz w:val="24"/>
          <w:szCs w:val="24"/>
        </w:rPr>
        <w:t>)R</w:t>
      </w:r>
      <w:r w:rsidRPr="00F342DC">
        <w:rPr>
          <w:rFonts w:asciiTheme="minorHAnsi" w:hAnsiTheme="minorHAnsi" w:cstheme="minorHAnsi"/>
          <w:sz w:val="24"/>
          <w:szCs w:val="24"/>
        </w:rPr>
        <w:t>E</w:t>
      </w:r>
      <w:proofErr w:type="gramEnd"/>
      <w:r w:rsidRPr="00F342DC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+</w:t>
      </w:r>
      <w:r w:rsidRPr="00F342DC">
        <w:rPr>
          <w:rFonts w:asciiTheme="minorHAnsi" w:hAnsiTheme="minorHAnsi" w:cstheme="minorHAnsi"/>
          <w:spacing w:val="-3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(1.1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/</w:t>
      </w:r>
      <w:r w:rsidRPr="00F342DC">
        <w:rPr>
          <w:rFonts w:asciiTheme="minorHAnsi" w:hAnsiTheme="minorHAnsi" w:cstheme="minorHAnsi"/>
          <w:spacing w:val="-4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2.1)(.072)(1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–</w:t>
      </w:r>
      <w:r w:rsidRPr="00F342DC">
        <w:rPr>
          <w:rFonts w:asciiTheme="minorHAnsi" w:hAnsiTheme="minorHAnsi" w:cstheme="minorHAnsi"/>
          <w:spacing w:val="-2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.35)</w:t>
      </w:r>
    </w:p>
    <w:p w:rsidR="00242F21" w:rsidRPr="00F342DC" w:rsidRDefault="00AF1D05">
      <w:pPr>
        <w:pStyle w:val="BodyText"/>
        <w:spacing w:line="230" w:lineRule="exact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position w:val="2"/>
          <w:sz w:val="24"/>
          <w:szCs w:val="24"/>
        </w:rPr>
        <w:t>R</w:t>
      </w:r>
      <w:r w:rsidRPr="00F342DC">
        <w:rPr>
          <w:rFonts w:asciiTheme="minorHAnsi" w:hAnsiTheme="minorHAnsi" w:cstheme="minorHAnsi"/>
          <w:sz w:val="24"/>
          <w:szCs w:val="24"/>
        </w:rPr>
        <w:t>S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.1501, or 15.01%</w:t>
      </w:r>
    </w:p>
    <w:p w:rsidR="00242F21" w:rsidRPr="00F342DC" w:rsidRDefault="00242F21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Heading1"/>
        <w:rPr>
          <w:rFonts w:asciiTheme="minorHAnsi" w:hAnsiTheme="minorHAnsi" w:cstheme="minorHAnsi"/>
          <w:sz w:val="24"/>
          <w:szCs w:val="24"/>
        </w:rPr>
      </w:pPr>
      <w:proofErr w:type="gramStart"/>
      <w:r w:rsidRPr="00F342DC">
        <w:rPr>
          <w:rFonts w:asciiTheme="minorHAnsi" w:hAnsiTheme="minorHAnsi" w:cstheme="minorHAnsi"/>
          <w:color w:val="333333"/>
          <w:sz w:val="24"/>
          <w:szCs w:val="24"/>
        </w:rPr>
        <w:t>b</w:t>
      </w:r>
      <w:proofErr w:type="gramEnd"/>
      <w:r w:rsidRPr="00F342DC">
        <w:rPr>
          <w:rFonts w:asciiTheme="minorHAnsi" w:hAnsiTheme="minorHAnsi" w:cstheme="minorHAnsi"/>
          <w:color w:val="333333"/>
          <w:sz w:val="24"/>
          <w:szCs w:val="24"/>
        </w:rPr>
        <w:t>.</w:t>
      </w:r>
    </w:p>
    <w:p w:rsidR="00242F21" w:rsidRPr="00F342DC" w:rsidRDefault="00242F21">
      <w:pPr>
        <w:pStyle w:val="BodyText"/>
        <w:spacing w:before="6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AF1D05">
      <w:pPr>
        <w:pStyle w:val="BodyText"/>
        <w:spacing w:before="1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To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find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unlevered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cost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of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equity</w:t>
      </w:r>
      <w:r w:rsidRPr="00F342D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we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need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to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use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M&amp;M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Proposition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II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with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taxes,</w:t>
      </w:r>
      <w:r w:rsidRPr="00F342D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so:</w:t>
      </w:r>
    </w:p>
    <w:p w:rsidR="00242F21" w:rsidRPr="00F342DC" w:rsidRDefault="00242F21">
      <w:pPr>
        <w:pStyle w:val="BodyText"/>
        <w:spacing w:before="11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spacing w:line="230" w:lineRule="exact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position w:val="2"/>
          <w:sz w:val="24"/>
          <w:szCs w:val="24"/>
        </w:rPr>
        <w:t>R</w:t>
      </w:r>
      <w:r w:rsidRPr="00F342DC">
        <w:rPr>
          <w:rFonts w:asciiTheme="minorHAnsi" w:hAnsiTheme="minorHAnsi" w:cstheme="minorHAnsi"/>
          <w:sz w:val="24"/>
          <w:szCs w:val="24"/>
        </w:rPr>
        <w:t>S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R</w:t>
      </w:r>
      <w:r w:rsidRPr="00F342DC">
        <w:rPr>
          <w:rFonts w:asciiTheme="minorHAnsi" w:hAnsiTheme="minorHAnsi" w:cstheme="minorHAnsi"/>
          <w:sz w:val="24"/>
          <w:szCs w:val="24"/>
        </w:rPr>
        <w:t>0</w:t>
      </w:r>
      <w:r w:rsidRPr="00F342DC">
        <w:rPr>
          <w:rFonts w:asciiTheme="minorHAnsi" w:hAnsiTheme="minorHAnsi" w:cstheme="minorHAnsi"/>
          <w:spacing w:val="2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+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(R</w:t>
      </w:r>
      <w:r w:rsidRPr="00F342DC">
        <w:rPr>
          <w:rFonts w:asciiTheme="minorHAnsi" w:hAnsiTheme="minorHAnsi" w:cstheme="minorHAnsi"/>
          <w:sz w:val="24"/>
          <w:szCs w:val="24"/>
        </w:rPr>
        <w:t>0</w:t>
      </w:r>
      <w:r w:rsidRPr="00F342DC">
        <w:rPr>
          <w:rFonts w:asciiTheme="minorHAnsi" w:hAnsiTheme="minorHAnsi" w:cstheme="minorHAnsi"/>
          <w:spacing w:val="2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–</w:t>
      </w:r>
      <w:r w:rsidRPr="00F342DC">
        <w:rPr>
          <w:rFonts w:asciiTheme="minorHAnsi" w:hAnsiTheme="minorHAnsi" w:cstheme="minorHAnsi"/>
          <w:spacing w:val="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R</w:t>
      </w:r>
      <w:r w:rsidRPr="00F342DC">
        <w:rPr>
          <w:rFonts w:asciiTheme="minorHAnsi" w:hAnsiTheme="minorHAnsi" w:cstheme="minorHAnsi"/>
          <w:sz w:val="24"/>
          <w:szCs w:val="24"/>
        </w:rPr>
        <w:t>B</w:t>
      </w:r>
      <w:proofErr w:type="gramStart"/>
      <w:r w:rsidRPr="00F342DC">
        <w:rPr>
          <w:rFonts w:asciiTheme="minorHAnsi" w:hAnsiTheme="minorHAnsi" w:cstheme="minorHAnsi"/>
          <w:position w:val="2"/>
          <w:sz w:val="24"/>
          <w:szCs w:val="24"/>
        </w:rPr>
        <w:t>)(</w:t>
      </w:r>
      <w:proofErr w:type="gramEnd"/>
      <w:r w:rsidRPr="00F342DC">
        <w:rPr>
          <w:rFonts w:asciiTheme="minorHAnsi" w:hAnsiTheme="minorHAnsi" w:cstheme="minorHAnsi"/>
          <w:position w:val="2"/>
          <w:sz w:val="24"/>
          <w:szCs w:val="24"/>
        </w:rPr>
        <w:t>B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/</w:t>
      </w:r>
      <w:r w:rsidRPr="00F342DC">
        <w:rPr>
          <w:rFonts w:asciiTheme="minorHAnsi" w:hAnsiTheme="minorHAnsi" w:cstheme="minorHAnsi"/>
          <w:spacing w:val="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SE)(1</w:t>
      </w:r>
      <w:r w:rsidRPr="00F342DC">
        <w:rPr>
          <w:rFonts w:asciiTheme="minorHAnsi" w:hAnsiTheme="minorHAnsi" w:cstheme="minorHAnsi"/>
          <w:spacing w:val="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–</w:t>
      </w:r>
      <w:r w:rsidRPr="00F342DC">
        <w:rPr>
          <w:rFonts w:asciiTheme="minorHAnsi" w:hAnsiTheme="minorHAnsi" w:cstheme="minorHAnsi"/>
          <w:spacing w:val="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t</w:t>
      </w:r>
      <w:r w:rsidRPr="00F342DC">
        <w:rPr>
          <w:rFonts w:asciiTheme="minorHAnsi" w:hAnsiTheme="minorHAnsi" w:cstheme="minorHAnsi"/>
          <w:sz w:val="24"/>
          <w:szCs w:val="24"/>
        </w:rPr>
        <w:t>c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)</w:t>
      </w:r>
    </w:p>
    <w:p w:rsidR="00242F21" w:rsidRPr="00F342DC" w:rsidRDefault="00AF1D05">
      <w:pPr>
        <w:pStyle w:val="BodyText"/>
        <w:spacing w:line="230" w:lineRule="exact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position w:val="2"/>
          <w:sz w:val="24"/>
          <w:szCs w:val="24"/>
        </w:rPr>
        <w:t>.1501 =</w:t>
      </w:r>
      <w:r w:rsidRPr="00F342DC">
        <w:rPr>
          <w:rFonts w:asciiTheme="minorHAnsi" w:hAnsiTheme="minorHAnsi" w:cstheme="minorHAnsi"/>
          <w:spacing w:val="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R</w:t>
      </w:r>
      <w:r w:rsidRPr="00F342DC">
        <w:rPr>
          <w:rFonts w:asciiTheme="minorHAnsi" w:hAnsiTheme="minorHAnsi" w:cstheme="minorHAnsi"/>
          <w:sz w:val="24"/>
          <w:szCs w:val="24"/>
        </w:rPr>
        <w:t>0</w:t>
      </w:r>
      <w:r w:rsidRPr="00F342DC">
        <w:rPr>
          <w:rFonts w:asciiTheme="minorHAnsi" w:hAnsiTheme="minorHAnsi" w:cstheme="minorHAnsi"/>
          <w:spacing w:val="2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+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(R</w:t>
      </w:r>
      <w:r w:rsidRPr="00F342DC">
        <w:rPr>
          <w:rFonts w:asciiTheme="minorHAnsi" w:hAnsiTheme="minorHAnsi" w:cstheme="minorHAnsi"/>
          <w:sz w:val="24"/>
          <w:szCs w:val="24"/>
        </w:rPr>
        <w:t>0</w:t>
      </w:r>
      <w:r w:rsidRPr="00F342DC">
        <w:rPr>
          <w:rFonts w:asciiTheme="minorHAnsi" w:hAnsiTheme="minorHAnsi" w:cstheme="minorHAnsi"/>
          <w:spacing w:val="2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– .072</w:t>
      </w:r>
      <w:proofErr w:type="gramStart"/>
      <w:r w:rsidRPr="00F342DC">
        <w:rPr>
          <w:rFonts w:asciiTheme="minorHAnsi" w:hAnsiTheme="minorHAnsi" w:cstheme="minorHAnsi"/>
          <w:position w:val="2"/>
          <w:sz w:val="24"/>
          <w:szCs w:val="24"/>
        </w:rPr>
        <w:t>)(</w:t>
      </w:r>
      <w:proofErr w:type="gramEnd"/>
      <w:r w:rsidRPr="00F342DC">
        <w:rPr>
          <w:rFonts w:asciiTheme="minorHAnsi" w:hAnsiTheme="minorHAnsi" w:cstheme="minorHAnsi"/>
          <w:position w:val="2"/>
          <w:sz w:val="24"/>
          <w:szCs w:val="24"/>
        </w:rPr>
        <w:t>1.1)(1</w:t>
      </w:r>
      <w:r w:rsidRPr="00F342DC">
        <w:rPr>
          <w:rFonts w:asciiTheme="minorHAnsi" w:hAnsiTheme="minorHAnsi" w:cstheme="minorHAnsi"/>
          <w:spacing w:val="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– .35)</w:t>
      </w:r>
    </w:p>
    <w:p w:rsidR="00242F21" w:rsidRPr="00F342DC" w:rsidRDefault="00AF1D05">
      <w:pPr>
        <w:pStyle w:val="BodyText"/>
        <w:spacing w:before="2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position w:val="2"/>
          <w:sz w:val="24"/>
          <w:szCs w:val="24"/>
        </w:rPr>
        <w:t>R</w:t>
      </w:r>
      <w:r w:rsidRPr="00F342DC">
        <w:rPr>
          <w:rFonts w:asciiTheme="minorHAnsi" w:hAnsiTheme="minorHAnsi" w:cstheme="minorHAnsi"/>
          <w:sz w:val="24"/>
          <w:szCs w:val="24"/>
        </w:rPr>
        <w:t>0</w:t>
      </w:r>
      <w:r w:rsidRPr="00F342DC">
        <w:rPr>
          <w:rFonts w:asciiTheme="minorHAnsi" w:hAnsiTheme="minorHAnsi" w:cstheme="minorHAnsi"/>
          <w:spacing w:val="19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.1176,</w:t>
      </w:r>
      <w:r w:rsidRPr="00F342DC">
        <w:rPr>
          <w:rFonts w:asciiTheme="minorHAnsi" w:hAnsiTheme="minorHAnsi" w:cstheme="minorHAnsi"/>
          <w:spacing w:val="-3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or</w:t>
      </w:r>
      <w:r w:rsidRPr="00F342DC">
        <w:rPr>
          <w:rFonts w:asciiTheme="minorHAnsi" w:hAnsiTheme="minorHAnsi" w:cstheme="minorHAnsi"/>
          <w:spacing w:val="-3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11.76%</w:t>
      </w:r>
    </w:p>
    <w:p w:rsidR="00242F21" w:rsidRPr="00F342DC" w:rsidRDefault="00242F21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Heading1"/>
        <w:rPr>
          <w:rFonts w:asciiTheme="minorHAnsi" w:hAnsiTheme="minorHAnsi" w:cstheme="minorHAnsi"/>
          <w:sz w:val="24"/>
          <w:szCs w:val="24"/>
        </w:rPr>
      </w:pPr>
      <w:proofErr w:type="gramStart"/>
      <w:r w:rsidRPr="00F342DC">
        <w:rPr>
          <w:rFonts w:asciiTheme="minorHAnsi" w:hAnsiTheme="minorHAnsi" w:cstheme="minorHAnsi"/>
          <w:color w:val="333333"/>
          <w:sz w:val="24"/>
          <w:szCs w:val="24"/>
        </w:rPr>
        <w:t>c</w:t>
      </w:r>
      <w:proofErr w:type="gramEnd"/>
      <w:r w:rsidRPr="00F342DC">
        <w:rPr>
          <w:rFonts w:asciiTheme="minorHAnsi" w:hAnsiTheme="minorHAnsi" w:cstheme="minorHAnsi"/>
          <w:color w:val="333333"/>
          <w:sz w:val="24"/>
          <w:szCs w:val="24"/>
        </w:rPr>
        <w:t>.</w:t>
      </w:r>
    </w:p>
    <w:p w:rsidR="00242F21" w:rsidRPr="00F342DC" w:rsidRDefault="00242F21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AF1D05">
      <w:pPr>
        <w:pStyle w:val="BodyText"/>
        <w:spacing w:line="242" w:lineRule="auto"/>
        <w:ind w:left="101" w:right="95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To</w:t>
      </w:r>
      <w:r w:rsidRPr="00F342D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find the</w:t>
      </w:r>
      <w:r w:rsidRPr="00F342D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cost</w:t>
      </w:r>
      <w:r w:rsidRPr="00F342DC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of</w:t>
      </w:r>
      <w:r w:rsidRPr="00F342D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equity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under</w:t>
      </w:r>
      <w:r w:rsidRPr="00F342DC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different</w:t>
      </w:r>
      <w:r w:rsidRPr="00F342DC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capital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structures,</w:t>
      </w:r>
      <w:r w:rsidRPr="00F342D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we</w:t>
      </w:r>
      <w:r w:rsidRPr="00F342D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can</w:t>
      </w:r>
      <w:r w:rsidRPr="00F342D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again</w:t>
      </w:r>
      <w:r w:rsidRPr="00F342D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use</w:t>
      </w:r>
      <w:r w:rsidRPr="00F342D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M&amp;M</w:t>
      </w:r>
      <w:r w:rsidRPr="00F342DC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Proposition</w:t>
      </w:r>
      <w:r w:rsidRPr="00F342D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II</w:t>
      </w:r>
      <w:r w:rsidRPr="00F342D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with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taxes.</w:t>
      </w:r>
      <w:r w:rsidRPr="00F342D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With</w:t>
      </w:r>
      <w:r w:rsidRPr="00F342D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a debt-equity</w:t>
      </w:r>
      <w:r w:rsidRPr="00F342D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ratio of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2, the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cost of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equity</w:t>
      </w:r>
      <w:r w:rsidRPr="00F342D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is:</w:t>
      </w:r>
    </w:p>
    <w:p w:rsidR="00242F21" w:rsidRPr="00F342DC" w:rsidRDefault="00242F21">
      <w:pPr>
        <w:pStyle w:val="BodyText"/>
        <w:spacing w:before="8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spacing w:before="1" w:line="230" w:lineRule="exact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position w:val="2"/>
          <w:sz w:val="24"/>
          <w:szCs w:val="24"/>
        </w:rPr>
        <w:t>R</w:t>
      </w:r>
      <w:r w:rsidRPr="00F342DC">
        <w:rPr>
          <w:rFonts w:asciiTheme="minorHAnsi" w:hAnsiTheme="minorHAnsi" w:cstheme="minorHAnsi"/>
          <w:sz w:val="24"/>
          <w:szCs w:val="24"/>
        </w:rPr>
        <w:t>S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R</w:t>
      </w:r>
      <w:r w:rsidRPr="00F342DC">
        <w:rPr>
          <w:rFonts w:asciiTheme="minorHAnsi" w:hAnsiTheme="minorHAnsi" w:cstheme="minorHAnsi"/>
          <w:sz w:val="24"/>
          <w:szCs w:val="24"/>
        </w:rPr>
        <w:t>0</w:t>
      </w:r>
      <w:r w:rsidRPr="00F342DC">
        <w:rPr>
          <w:rFonts w:asciiTheme="minorHAnsi" w:hAnsiTheme="minorHAnsi" w:cstheme="minorHAnsi"/>
          <w:spacing w:val="2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+ (R</w:t>
      </w:r>
      <w:r w:rsidRPr="00F342DC">
        <w:rPr>
          <w:rFonts w:asciiTheme="minorHAnsi" w:hAnsiTheme="minorHAnsi" w:cstheme="minorHAnsi"/>
          <w:sz w:val="24"/>
          <w:szCs w:val="24"/>
        </w:rPr>
        <w:t>0</w:t>
      </w:r>
      <w:r w:rsidRPr="00F342DC">
        <w:rPr>
          <w:rFonts w:asciiTheme="minorHAnsi" w:hAnsiTheme="minorHAnsi" w:cstheme="minorHAnsi"/>
          <w:spacing w:val="2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–</w:t>
      </w:r>
      <w:r w:rsidRPr="00F342DC">
        <w:rPr>
          <w:rFonts w:asciiTheme="minorHAnsi" w:hAnsiTheme="minorHAnsi" w:cstheme="minorHAnsi"/>
          <w:spacing w:val="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R</w:t>
      </w:r>
      <w:r w:rsidRPr="00F342DC">
        <w:rPr>
          <w:rFonts w:asciiTheme="minorHAnsi" w:hAnsiTheme="minorHAnsi" w:cstheme="minorHAnsi"/>
          <w:sz w:val="24"/>
          <w:szCs w:val="24"/>
        </w:rPr>
        <w:t>B</w:t>
      </w:r>
      <w:proofErr w:type="gramStart"/>
      <w:r w:rsidRPr="00F342DC">
        <w:rPr>
          <w:rFonts w:asciiTheme="minorHAnsi" w:hAnsiTheme="minorHAnsi" w:cstheme="minorHAnsi"/>
          <w:position w:val="2"/>
          <w:sz w:val="24"/>
          <w:szCs w:val="24"/>
        </w:rPr>
        <w:t>)(</w:t>
      </w:r>
      <w:proofErr w:type="gramEnd"/>
      <w:r w:rsidRPr="00F342DC">
        <w:rPr>
          <w:rFonts w:asciiTheme="minorHAnsi" w:hAnsiTheme="minorHAnsi" w:cstheme="minorHAnsi"/>
          <w:position w:val="2"/>
          <w:sz w:val="24"/>
          <w:szCs w:val="24"/>
        </w:rPr>
        <w:t>B /</w:t>
      </w:r>
      <w:r w:rsidRPr="00F342DC">
        <w:rPr>
          <w:rFonts w:asciiTheme="minorHAnsi" w:hAnsiTheme="minorHAnsi" w:cstheme="minorHAnsi"/>
          <w:spacing w:val="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S)(1</w:t>
      </w:r>
      <w:r w:rsidRPr="00F342DC">
        <w:rPr>
          <w:rFonts w:asciiTheme="minorHAnsi" w:hAnsiTheme="minorHAnsi" w:cstheme="minorHAnsi"/>
          <w:spacing w:val="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–</w:t>
      </w:r>
      <w:r w:rsidRPr="00F342DC">
        <w:rPr>
          <w:rFonts w:asciiTheme="minorHAnsi" w:hAnsiTheme="minorHAnsi" w:cstheme="minorHAnsi"/>
          <w:spacing w:val="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t</w:t>
      </w:r>
      <w:r w:rsidRPr="00F342DC">
        <w:rPr>
          <w:rFonts w:asciiTheme="minorHAnsi" w:hAnsiTheme="minorHAnsi" w:cstheme="minorHAnsi"/>
          <w:sz w:val="24"/>
          <w:szCs w:val="24"/>
        </w:rPr>
        <w:t>c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)</w:t>
      </w:r>
    </w:p>
    <w:p w:rsidR="00242F21" w:rsidRPr="00F342DC" w:rsidRDefault="00AF1D05">
      <w:pPr>
        <w:pStyle w:val="BodyText"/>
        <w:spacing w:line="230" w:lineRule="exact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position w:val="2"/>
          <w:sz w:val="24"/>
          <w:szCs w:val="24"/>
        </w:rPr>
        <w:t>R</w:t>
      </w:r>
      <w:r w:rsidRPr="00F342DC">
        <w:rPr>
          <w:rFonts w:asciiTheme="minorHAnsi" w:hAnsiTheme="minorHAnsi" w:cstheme="minorHAnsi"/>
          <w:sz w:val="24"/>
          <w:szCs w:val="24"/>
        </w:rPr>
        <w:t>S</w:t>
      </w:r>
      <w:r w:rsidRPr="00F342DC">
        <w:rPr>
          <w:rFonts w:asciiTheme="minorHAnsi" w:hAnsiTheme="minorHAnsi" w:cstheme="minorHAnsi"/>
          <w:spacing w:val="20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.1176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+</w:t>
      </w:r>
      <w:r w:rsidRPr="00F342DC">
        <w:rPr>
          <w:rFonts w:asciiTheme="minorHAnsi" w:hAnsiTheme="minorHAnsi" w:cstheme="minorHAnsi"/>
          <w:spacing w:val="-3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(.1176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–</w:t>
      </w:r>
      <w:r w:rsidRPr="00F342DC">
        <w:rPr>
          <w:rFonts w:asciiTheme="minorHAnsi" w:hAnsiTheme="minorHAnsi" w:cstheme="minorHAnsi"/>
          <w:spacing w:val="-2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.072</w:t>
      </w:r>
      <w:proofErr w:type="gramStart"/>
      <w:r w:rsidRPr="00F342DC">
        <w:rPr>
          <w:rFonts w:asciiTheme="minorHAnsi" w:hAnsiTheme="minorHAnsi" w:cstheme="minorHAnsi"/>
          <w:position w:val="2"/>
          <w:sz w:val="24"/>
          <w:szCs w:val="24"/>
        </w:rPr>
        <w:t>)(</w:t>
      </w:r>
      <w:proofErr w:type="gramEnd"/>
      <w:r w:rsidRPr="00F342DC">
        <w:rPr>
          <w:rFonts w:asciiTheme="minorHAnsi" w:hAnsiTheme="minorHAnsi" w:cstheme="minorHAnsi"/>
          <w:position w:val="2"/>
          <w:sz w:val="24"/>
          <w:szCs w:val="24"/>
        </w:rPr>
        <w:t>2)(1</w:t>
      </w:r>
      <w:r w:rsidRPr="00F342DC">
        <w:rPr>
          <w:rFonts w:asciiTheme="minorHAnsi" w:hAnsiTheme="minorHAnsi" w:cstheme="minorHAnsi"/>
          <w:spacing w:val="-2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–</w:t>
      </w:r>
      <w:r w:rsidRPr="00F342DC">
        <w:rPr>
          <w:rFonts w:asciiTheme="minorHAnsi" w:hAnsiTheme="minorHAnsi" w:cstheme="minorHAnsi"/>
          <w:spacing w:val="-2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.35)</w:t>
      </w:r>
    </w:p>
    <w:p w:rsidR="00242F21" w:rsidRPr="00F342DC" w:rsidRDefault="00AF1D05">
      <w:pPr>
        <w:pStyle w:val="BodyText"/>
        <w:spacing w:before="1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position w:val="2"/>
          <w:sz w:val="24"/>
          <w:szCs w:val="24"/>
        </w:rPr>
        <w:t>R</w:t>
      </w:r>
      <w:r w:rsidRPr="00F342DC">
        <w:rPr>
          <w:rFonts w:asciiTheme="minorHAnsi" w:hAnsiTheme="minorHAnsi" w:cstheme="minorHAnsi"/>
          <w:sz w:val="24"/>
          <w:szCs w:val="24"/>
        </w:rPr>
        <w:t>S</w:t>
      </w:r>
      <w:r w:rsidRPr="00F342DC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2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.1768, or 17.68%</w:t>
      </w:r>
    </w:p>
    <w:p w:rsidR="00242F21" w:rsidRPr="00F342DC" w:rsidRDefault="00242F2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BodyText"/>
        <w:spacing w:before="1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With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a debt-equity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ratio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of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1.0,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 cost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of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equity</w:t>
      </w:r>
      <w:r w:rsidRPr="00F342D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is:</w:t>
      </w:r>
    </w:p>
    <w:p w:rsidR="00242F21" w:rsidRPr="00F342DC" w:rsidRDefault="00242F21">
      <w:pPr>
        <w:pStyle w:val="BodyText"/>
        <w:spacing w:before="11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BodyText"/>
        <w:spacing w:line="230" w:lineRule="exact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position w:val="2"/>
          <w:sz w:val="24"/>
          <w:szCs w:val="24"/>
        </w:rPr>
        <w:t>R</w:t>
      </w:r>
      <w:r w:rsidRPr="00F342DC">
        <w:rPr>
          <w:rFonts w:asciiTheme="minorHAnsi" w:hAnsiTheme="minorHAnsi" w:cstheme="minorHAnsi"/>
          <w:sz w:val="24"/>
          <w:szCs w:val="24"/>
        </w:rPr>
        <w:t>S</w:t>
      </w:r>
      <w:r w:rsidRPr="00F342DC">
        <w:rPr>
          <w:rFonts w:asciiTheme="minorHAnsi" w:hAnsiTheme="minorHAnsi" w:cstheme="minorHAnsi"/>
          <w:spacing w:val="20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.1176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+</w:t>
      </w:r>
      <w:r w:rsidRPr="00F342DC">
        <w:rPr>
          <w:rFonts w:asciiTheme="minorHAnsi" w:hAnsiTheme="minorHAnsi" w:cstheme="minorHAnsi"/>
          <w:spacing w:val="-3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(.1176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–</w:t>
      </w:r>
      <w:r w:rsidRPr="00F342DC">
        <w:rPr>
          <w:rFonts w:asciiTheme="minorHAnsi" w:hAnsiTheme="minorHAnsi" w:cstheme="minorHAnsi"/>
          <w:spacing w:val="-2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.072</w:t>
      </w:r>
      <w:proofErr w:type="gramStart"/>
      <w:r w:rsidRPr="00F342DC">
        <w:rPr>
          <w:rFonts w:asciiTheme="minorHAnsi" w:hAnsiTheme="minorHAnsi" w:cstheme="minorHAnsi"/>
          <w:position w:val="2"/>
          <w:sz w:val="24"/>
          <w:szCs w:val="24"/>
        </w:rPr>
        <w:t>)(</w:t>
      </w:r>
      <w:proofErr w:type="gramEnd"/>
      <w:r w:rsidRPr="00F342DC">
        <w:rPr>
          <w:rFonts w:asciiTheme="minorHAnsi" w:hAnsiTheme="minorHAnsi" w:cstheme="minorHAnsi"/>
          <w:position w:val="2"/>
          <w:sz w:val="24"/>
          <w:szCs w:val="24"/>
        </w:rPr>
        <w:t>1)(1</w:t>
      </w:r>
      <w:r w:rsidRPr="00F342DC">
        <w:rPr>
          <w:rFonts w:asciiTheme="minorHAnsi" w:hAnsiTheme="minorHAnsi" w:cstheme="minorHAnsi"/>
          <w:spacing w:val="-2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–</w:t>
      </w:r>
      <w:r w:rsidRPr="00F342DC">
        <w:rPr>
          <w:rFonts w:asciiTheme="minorHAnsi" w:hAnsiTheme="minorHAnsi" w:cstheme="minorHAnsi"/>
          <w:spacing w:val="-2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.35)</w:t>
      </w:r>
    </w:p>
    <w:p w:rsidR="00242F21" w:rsidRPr="00F342DC" w:rsidRDefault="00AF1D05">
      <w:pPr>
        <w:pStyle w:val="BodyText"/>
        <w:spacing w:line="230" w:lineRule="exact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position w:val="2"/>
          <w:sz w:val="24"/>
          <w:szCs w:val="24"/>
        </w:rPr>
        <w:t>R</w:t>
      </w:r>
      <w:r w:rsidRPr="00F342DC">
        <w:rPr>
          <w:rFonts w:asciiTheme="minorHAnsi" w:hAnsiTheme="minorHAnsi" w:cstheme="minorHAnsi"/>
          <w:sz w:val="24"/>
          <w:szCs w:val="24"/>
        </w:rPr>
        <w:t>S</w:t>
      </w:r>
      <w:r w:rsidRPr="00F342DC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2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.1472, or 14.72%</w:t>
      </w:r>
    </w:p>
    <w:p w:rsidR="00242F21" w:rsidRPr="00F342DC" w:rsidRDefault="00242F21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And with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a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debt-equity</w:t>
      </w:r>
      <w:r w:rsidRPr="00F342D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ratio of 0, the cost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of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equity</w:t>
      </w:r>
      <w:r w:rsidRPr="00F342D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is:</w: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position w:val="2"/>
          <w:sz w:val="24"/>
          <w:szCs w:val="24"/>
        </w:rPr>
        <w:t>R</w:t>
      </w:r>
      <w:r w:rsidRPr="00F342DC">
        <w:rPr>
          <w:rFonts w:asciiTheme="minorHAnsi" w:hAnsiTheme="minorHAnsi" w:cstheme="minorHAnsi"/>
          <w:sz w:val="24"/>
          <w:szCs w:val="24"/>
        </w:rPr>
        <w:t>S</w:t>
      </w:r>
      <w:r w:rsidRPr="00F342DC">
        <w:rPr>
          <w:rFonts w:asciiTheme="minorHAnsi" w:hAnsiTheme="minorHAnsi" w:cstheme="minorHAnsi"/>
          <w:spacing w:val="20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.1176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+</w:t>
      </w:r>
      <w:r w:rsidRPr="00F342DC">
        <w:rPr>
          <w:rFonts w:asciiTheme="minorHAnsi" w:hAnsiTheme="minorHAnsi" w:cstheme="minorHAnsi"/>
          <w:spacing w:val="-3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(.1176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–</w:t>
      </w:r>
      <w:r w:rsidRPr="00F342DC">
        <w:rPr>
          <w:rFonts w:asciiTheme="minorHAnsi" w:hAnsiTheme="minorHAnsi" w:cstheme="minorHAnsi"/>
          <w:spacing w:val="-2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.072</w:t>
      </w:r>
      <w:proofErr w:type="gramStart"/>
      <w:r w:rsidRPr="00F342DC">
        <w:rPr>
          <w:rFonts w:asciiTheme="minorHAnsi" w:hAnsiTheme="minorHAnsi" w:cstheme="minorHAnsi"/>
          <w:position w:val="2"/>
          <w:sz w:val="24"/>
          <w:szCs w:val="24"/>
        </w:rPr>
        <w:t>)(</w:t>
      </w:r>
      <w:proofErr w:type="gramEnd"/>
      <w:r w:rsidRPr="00F342DC">
        <w:rPr>
          <w:rFonts w:asciiTheme="minorHAnsi" w:hAnsiTheme="minorHAnsi" w:cstheme="minorHAnsi"/>
          <w:position w:val="2"/>
          <w:sz w:val="24"/>
          <w:szCs w:val="24"/>
        </w:rPr>
        <w:t>0)(1</w:t>
      </w:r>
      <w:r w:rsidRPr="00F342DC">
        <w:rPr>
          <w:rFonts w:asciiTheme="minorHAnsi" w:hAnsiTheme="minorHAnsi" w:cstheme="minorHAnsi"/>
          <w:spacing w:val="-2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–</w:t>
      </w:r>
      <w:r w:rsidRPr="00F342DC">
        <w:rPr>
          <w:rFonts w:asciiTheme="minorHAnsi" w:hAnsiTheme="minorHAnsi" w:cstheme="minorHAnsi"/>
          <w:spacing w:val="-2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.35)</w:t>
      </w:r>
    </w:p>
    <w:p w:rsidR="00242F21" w:rsidRPr="00F342DC" w:rsidRDefault="00AF1D05">
      <w:pPr>
        <w:spacing w:before="1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position w:val="2"/>
          <w:sz w:val="24"/>
          <w:szCs w:val="24"/>
        </w:rPr>
        <w:t>R</w:t>
      </w:r>
      <w:r w:rsidRPr="00F342DC">
        <w:rPr>
          <w:rFonts w:asciiTheme="minorHAnsi" w:hAnsiTheme="minorHAnsi" w:cstheme="minorHAnsi"/>
          <w:sz w:val="24"/>
          <w:szCs w:val="24"/>
        </w:rPr>
        <w:t>S</w:t>
      </w:r>
      <w:r w:rsidRPr="00F342DC">
        <w:rPr>
          <w:rFonts w:asciiTheme="minorHAnsi" w:hAnsiTheme="minorHAnsi" w:cstheme="minorHAnsi"/>
          <w:spacing w:val="20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= R</w:t>
      </w:r>
      <w:r w:rsidRPr="00F342DC">
        <w:rPr>
          <w:rFonts w:asciiTheme="minorHAnsi" w:hAnsiTheme="minorHAnsi" w:cstheme="minorHAnsi"/>
          <w:sz w:val="24"/>
          <w:szCs w:val="24"/>
        </w:rPr>
        <w:t>0</w:t>
      </w:r>
      <w:r w:rsidRPr="00F342DC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-3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.1176,</w:t>
      </w:r>
      <w:r w:rsidRPr="00F342DC">
        <w:rPr>
          <w:rFonts w:asciiTheme="minorHAnsi" w:hAnsiTheme="minorHAnsi" w:cstheme="minorHAnsi"/>
          <w:spacing w:val="-2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or 11.76%</w:t>
      </w:r>
    </w:p>
    <w:p w:rsidR="00242F21" w:rsidRPr="00F342DC" w:rsidRDefault="00242F21">
      <w:pPr>
        <w:rPr>
          <w:rFonts w:asciiTheme="minorHAnsi" w:hAnsiTheme="minorHAnsi" w:cstheme="minorHAnsi"/>
          <w:sz w:val="24"/>
          <w:szCs w:val="24"/>
        </w:rPr>
        <w:sectPr w:rsidR="00242F21" w:rsidRPr="00F342DC">
          <w:pgSz w:w="12240" w:h="15840"/>
          <w:pgMar w:top="1500" w:right="1380" w:bottom="280" w:left="1340" w:header="720" w:footer="720" w:gutter="0"/>
          <w:cols w:space="720"/>
        </w:sectPr>
      </w:pPr>
    </w:p>
    <w:p w:rsidR="00F342DC" w:rsidRPr="00F342DC" w:rsidRDefault="00F342DC">
      <w:pPr>
        <w:pStyle w:val="BodyText"/>
        <w:spacing w:before="81"/>
        <w:ind w:left="101" w:right="124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F342DC">
      <w:pPr>
        <w:pStyle w:val="BodyText"/>
        <w:spacing w:before="81"/>
        <w:ind w:left="101" w:right="124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 xml:space="preserve">10. </w:t>
      </w:r>
      <w:proofErr w:type="spellStart"/>
      <w:r w:rsidR="00AF1D05" w:rsidRPr="00F342DC">
        <w:rPr>
          <w:rFonts w:asciiTheme="minorHAnsi" w:hAnsiTheme="minorHAnsi" w:cstheme="minorHAnsi"/>
          <w:sz w:val="24"/>
          <w:szCs w:val="24"/>
        </w:rPr>
        <w:t>Cavo</w:t>
      </w:r>
      <w:proofErr w:type="spellEnd"/>
      <w:r w:rsidR="00AF1D05" w:rsidRPr="00F342DC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Corporation</w:t>
      </w:r>
      <w:r w:rsidR="00AF1D05" w:rsidRPr="00F342DC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expects</w:t>
      </w:r>
      <w:r w:rsidR="00AF1D05" w:rsidRPr="00F342DC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an</w:t>
      </w:r>
      <w:r w:rsidR="00AF1D05" w:rsidRPr="00F342DC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EBIT</w:t>
      </w:r>
      <w:r w:rsidR="00AF1D05" w:rsidRPr="00F342DC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of</w:t>
      </w:r>
      <w:r w:rsidR="00AF1D05" w:rsidRPr="00F342DC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$26,800</w:t>
      </w:r>
      <w:r w:rsidR="00AF1D05" w:rsidRPr="00F342DC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every</w:t>
      </w:r>
      <w:r w:rsidR="00AF1D05" w:rsidRPr="00F342DC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year</w:t>
      </w:r>
      <w:r w:rsidR="00AF1D05" w:rsidRPr="00F342DC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forever.</w:t>
      </w:r>
      <w:r w:rsidR="00AF1D05"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The</w:t>
      </w:r>
      <w:r w:rsidR="00AF1D05" w:rsidRPr="00F342DC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company</w:t>
      </w:r>
      <w:r w:rsidR="00AF1D05" w:rsidRPr="00F342D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currently</w:t>
      </w:r>
      <w:r w:rsidR="00AF1D05"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has</w:t>
      </w:r>
      <w:r w:rsidR="00AF1D05" w:rsidRPr="00F342DC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no</w:t>
      </w:r>
      <w:r w:rsidR="00AF1D05" w:rsidRPr="00F342DC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debt,</w:t>
      </w:r>
      <w:r w:rsidR="00AF1D05" w:rsidRPr="00F342DC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and</w:t>
      </w:r>
      <w:r w:rsidR="00AF1D05" w:rsidRPr="00F342DC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its</w:t>
      </w:r>
      <w:r w:rsidR="00AF1D05" w:rsidRPr="00F342DC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cost</w:t>
      </w:r>
      <w:r w:rsidR="00AF1D05" w:rsidRPr="00F342D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of equity</w:t>
      </w:r>
      <w:r w:rsidR="00AF1D05"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is</w:t>
      </w:r>
      <w:r w:rsidR="00AF1D05"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11 percent.</w:t>
      </w:r>
      <w:r w:rsidR="00AF1D05" w:rsidRPr="00F342D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The</w:t>
      </w:r>
      <w:r w:rsidR="00AF1D05"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corporate</w:t>
      </w:r>
      <w:r w:rsidR="00AF1D05"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tax rate</w:t>
      </w:r>
      <w:r w:rsidR="00AF1D05"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is</w:t>
      </w:r>
      <w:r w:rsidR="00AF1D05"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35 percent.</w: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spacing w:before="191"/>
        <w:ind w:left="474" w:hanging="260"/>
        <w:rPr>
          <w:rFonts w:asciiTheme="minorHAnsi" w:hAnsiTheme="minorHAnsi" w:cstheme="minorHAnsi"/>
          <w:b/>
          <w:sz w:val="24"/>
          <w:szCs w:val="24"/>
        </w:rPr>
      </w:pPr>
      <w:r w:rsidRPr="00F342DC">
        <w:rPr>
          <w:rFonts w:asciiTheme="minorHAnsi" w:hAnsiTheme="minorHAnsi" w:cstheme="minorHAnsi"/>
          <w:b/>
          <w:sz w:val="24"/>
          <w:szCs w:val="24"/>
        </w:rPr>
        <w:t>a.</w:t>
      </w:r>
      <w:r w:rsidRPr="00F342DC">
        <w:rPr>
          <w:rFonts w:asciiTheme="minorHAnsi" w:hAnsiTheme="minorHAnsi" w:cstheme="minorHAnsi"/>
          <w:b/>
          <w:spacing w:val="7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What</w:t>
      </w:r>
      <w:r w:rsidRPr="00F342DC">
        <w:rPr>
          <w:rFonts w:asciiTheme="minorHAnsi" w:hAnsiTheme="minorHAnsi" w:cstheme="minorHAnsi"/>
          <w:spacing w:val="1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is</w:t>
      </w:r>
      <w:r w:rsidRPr="00F342DC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1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current</w:t>
      </w:r>
      <w:r w:rsidRPr="00F342DC">
        <w:rPr>
          <w:rFonts w:asciiTheme="minorHAnsi" w:hAnsiTheme="minorHAnsi" w:cstheme="minorHAnsi"/>
          <w:spacing w:val="1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value</w:t>
      </w:r>
      <w:r w:rsidRPr="00F342DC">
        <w:rPr>
          <w:rFonts w:asciiTheme="minorHAnsi" w:hAnsiTheme="minorHAnsi" w:cstheme="minorHAnsi"/>
          <w:spacing w:val="1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of</w:t>
      </w:r>
      <w:r w:rsidRPr="00F342DC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1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company?</w:t>
      </w:r>
      <w:r w:rsidRPr="00F342DC">
        <w:rPr>
          <w:rFonts w:asciiTheme="minorHAnsi" w:hAnsiTheme="minorHAnsi" w:cstheme="minorHAnsi"/>
          <w:spacing w:val="26"/>
          <w:sz w:val="24"/>
          <w:szCs w:val="24"/>
        </w:rPr>
        <w:t xml:space="preserve"> </w: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242F21">
      <w:pPr>
        <w:pStyle w:val="BodyText"/>
        <w:spacing w:before="7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AF1D05">
      <w:pPr>
        <w:pStyle w:val="BodyText"/>
        <w:ind w:right="2695"/>
        <w:jc w:val="center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pict>
          <v:shape id="_x0000_s1250" type="#_x0000_t202" style="position:absolute;left:0;text-align:left;margin-left:92pt;margin-top:-.05pt;width:232.5pt;height:27.8pt;z-index:15738880;mso-position-horizontal-relative:page" filled="f" stroked="f">
            <v:textbox inset="0,0,0,0">
              <w:txbxContent>
                <w:tbl>
                  <w:tblPr>
                    <w:tblW w:w="0" w:type="auto"/>
                    <w:tblInd w:w="7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3025"/>
                    <w:gridCol w:w="1561"/>
                    <w:gridCol w:w="64"/>
                  </w:tblGrid>
                  <w:tr w:rsidR="00AF1D05">
                    <w:trPr>
                      <w:trHeight w:val="180"/>
                    </w:trPr>
                    <w:tc>
                      <w:tcPr>
                        <w:tcW w:w="4650" w:type="dxa"/>
                        <w:gridSpan w:val="3"/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</w:tr>
                  <w:tr w:rsidR="00AF1D05">
                    <w:trPr>
                      <w:trHeight w:val="300"/>
                    </w:trPr>
                    <w:tc>
                      <w:tcPr>
                        <w:tcW w:w="3025" w:type="dxa"/>
                        <w:tcBorders>
                          <w:right w:val="single" w:sz="12" w:space="0" w:color="686868"/>
                        </w:tcBorders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spacing w:line="168" w:lineRule="exact"/>
                          <w:ind w:left="10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Current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value</w:t>
                        </w:r>
                      </w:p>
                    </w:tc>
                    <w:tc>
                      <w:tcPr>
                        <w:tcW w:w="1561" w:type="dxa"/>
                        <w:tcBorders>
                          <w:top w:val="double" w:sz="2" w:space="0" w:color="686868"/>
                          <w:left w:val="single" w:sz="12" w:space="0" w:color="686868"/>
                          <w:bottom w:val="single" w:sz="12" w:space="0" w:color="FFFFFF"/>
                          <w:right w:val="single" w:sz="12" w:space="0" w:color="E2E2E2"/>
                        </w:tcBorders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spacing w:before="17"/>
                          <w:ind w:left="150"/>
                          <w:rPr>
                            <w:rFonts w:ascii="Arial" w:hAnsi="Arial"/>
                            <w:sz w:val="17"/>
                          </w:rPr>
                        </w:pPr>
                        <w:r>
                          <w:rPr>
                            <w:rFonts w:ascii="Arial" w:hAnsi="Arial"/>
                            <w:spacing w:val="-4"/>
                            <w:sz w:val="17"/>
                          </w:rPr>
                          <w:t>158,363.64</w:t>
                        </w:r>
                        <w:r>
                          <w:rPr>
                            <w:rFonts w:ascii="Arial" w:hAnsi="Arial"/>
                            <w:spacing w:val="-6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spacing w:val="-3"/>
                            <w:sz w:val="17"/>
                          </w:rPr>
                          <w:t>±</w:t>
                        </w:r>
                        <w:r>
                          <w:rPr>
                            <w:rFonts w:ascii="Arial" w:hAnsi="Arial"/>
                            <w:spacing w:val="-6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spacing w:val="-3"/>
                            <w:sz w:val="17"/>
                          </w:rPr>
                          <w:t>0.1%</w:t>
                        </w:r>
                      </w:p>
                    </w:tc>
                    <w:tc>
                      <w:tcPr>
                        <w:tcW w:w="64" w:type="dxa"/>
                        <w:tcBorders>
                          <w:left w:val="single" w:sz="12" w:space="0" w:color="E2E2E2"/>
                        </w:tcBorders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</w:tr>
                </w:tbl>
                <w:p w:rsidR="00AF1D05" w:rsidRDefault="00AF1D05">
                  <w:pPr>
                    <w:pStyle w:val="BodyText"/>
                  </w:pPr>
                </w:p>
              </w:txbxContent>
            </v:textbox>
            <w10:wrap anchorx="page"/>
          </v:shape>
        </w:pic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 w:rsidP="007D5B7E">
      <w:pPr>
        <w:pStyle w:val="ListParagraph"/>
        <w:numPr>
          <w:ilvl w:val="1"/>
          <w:numId w:val="4"/>
        </w:numPr>
        <w:tabs>
          <w:tab w:val="left" w:pos="474"/>
        </w:tabs>
        <w:ind w:right="126"/>
        <w:jc w:val="both"/>
        <w:rPr>
          <w:rFonts w:asciiTheme="minorHAnsi" w:hAnsiTheme="minorHAnsi" w:cstheme="minorHAnsi"/>
          <w:b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Suppose the company can borrow at 8 percent. What will the value of the firm be if the company takes on debt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 xml:space="preserve">equal to 40 percent of its unlevered value? </w:t>
      </w:r>
      <w:r w:rsidRPr="00F342DC">
        <w:rPr>
          <w:rFonts w:asciiTheme="minorHAnsi" w:hAnsiTheme="minorHAnsi" w:cstheme="minorHAnsi"/>
          <w:b/>
          <w:color w:val="FF0000"/>
          <w:sz w:val="24"/>
          <w:szCs w:val="24"/>
        </w:rPr>
        <w:t xml:space="preserve"> </w:t>
      </w:r>
    </w:p>
    <w:p w:rsidR="00242F21" w:rsidRPr="00F342DC" w:rsidRDefault="00242F21">
      <w:pPr>
        <w:pStyle w:val="BodyText"/>
        <w:spacing w:before="7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AF1D05">
      <w:pPr>
        <w:pStyle w:val="BodyText"/>
        <w:ind w:right="2395"/>
        <w:jc w:val="center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pict>
          <v:shape id="_x0000_s1249" type="#_x0000_t202" style="position:absolute;left:0;text-align:left;margin-left:92pt;margin-top:.05pt;width:240pt;height:27.7pt;z-index:15739392;mso-position-horizontal-relative:page" filled="f" stroked="f">
            <v:textbox inset="0,0,0,0">
              <w:txbxContent>
                <w:tbl>
                  <w:tblPr>
                    <w:tblW w:w="0" w:type="auto"/>
                    <w:tblInd w:w="7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3175"/>
                    <w:gridCol w:w="1561"/>
                    <w:gridCol w:w="64"/>
                  </w:tblGrid>
                  <w:tr w:rsidR="00AF1D05">
                    <w:trPr>
                      <w:trHeight w:val="179"/>
                    </w:trPr>
                    <w:tc>
                      <w:tcPr>
                        <w:tcW w:w="4800" w:type="dxa"/>
                        <w:gridSpan w:val="3"/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</w:tr>
                  <w:tr w:rsidR="00AF1D05">
                    <w:trPr>
                      <w:trHeight w:val="299"/>
                    </w:trPr>
                    <w:tc>
                      <w:tcPr>
                        <w:tcW w:w="3175" w:type="dxa"/>
                        <w:tcBorders>
                          <w:right w:val="single" w:sz="12" w:space="0" w:color="686868"/>
                        </w:tcBorders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spacing w:line="167" w:lineRule="exact"/>
                          <w:ind w:left="10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Value</w:t>
                        </w:r>
                        <w:r>
                          <w:rPr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of</w:t>
                        </w:r>
                        <w:r>
                          <w:rPr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the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firm</w:t>
                        </w:r>
                      </w:p>
                    </w:tc>
                    <w:tc>
                      <w:tcPr>
                        <w:tcW w:w="1561" w:type="dxa"/>
                        <w:tcBorders>
                          <w:top w:val="single" w:sz="18" w:space="0" w:color="686868"/>
                          <w:left w:val="single" w:sz="12" w:space="0" w:color="686868"/>
                          <w:bottom w:val="single" w:sz="12" w:space="0" w:color="E2E2E2"/>
                          <w:right w:val="single" w:sz="12" w:space="0" w:color="E2E2E2"/>
                        </w:tcBorders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spacing w:before="16"/>
                          <w:ind w:left="150"/>
                          <w:rPr>
                            <w:rFonts w:ascii="Arial" w:hAnsi="Arial"/>
                            <w:sz w:val="17"/>
                          </w:rPr>
                        </w:pPr>
                        <w:r>
                          <w:rPr>
                            <w:rFonts w:ascii="Arial" w:hAnsi="Arial"/>
                            <w:spacing w:val="-4"/>
                            <w:sz w:val="17"/>
                          </w:rPr>
                          <w:t>180,534.55</w:t>
                        </w:r>
                        <w:r>
                          <w:rPr>
                            <w:rFonts w:ascii="Arial" w:hAnsi="Arial"/>
                            <w:spacing w:val="-6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spacing w:val="-3"/>
                            <w:sz w:val="17"/>
                          </w:rPr>
                          <w:t>±</w:t>
                        </w:r>
                        <w:r>
                          <w:rPr>
                            <w:rFonts w:ascii="Arial" w:hAnsi="Arial"/>
                            <w:spacing w:val="-6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spacing w:val="-3"/>
                            <w:sz w:val="17"/>
                          </w:rPr>
                          <w:t>0.1%</w:t>
                        </w:r>
                      </w:p>
                    </w:tc>
                    <w:tc>
                      <w:tcPr>
                        <w:tcW w:w="64" w:type="dxa"/>
                        <w:tcBorders>
                          <w:left w:val="single" w:sz="12" w:space="0" w:color="E2E2E2"/>
                        </w:tcBorders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</w:tr>
                </w:tbl>
                <w:p w:rsidR="00AF1D05" w:rsidRDefault="00AF1D05">
                  <w:pPr>
                    <w:pStyle w:val="BodyText"/>
                  </w:pPr>
                </w:p>
              </w:txbxContent>
            </v:textbox>
            <w10:wrap anchorx="page"/>
          </v:shape>
        </w:pic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 w:rsidP="008831F6">
      <w:pPr>
        <w:pStyle w:val="ListParagraph"/>
        <w:numPr>
          <w:ilvl w:val="1"/>
          <w:numId w:val="4"/>
        </w:numPr>
        <w:tabs>
          <w:tab w:val="left" w:pos="474"/>
        </w:tabs>
        <w:ind w:right="124"/>
        <w:jc w:val="both"/>
        <w:rPr>
          <w:rFonts w:asciiTheme="minorHAnsi" w:hAnsiTheme="minorHAnsi" w:cstheme="minorHAnsi"/>
          <w:b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Suppose the company can borrow at 8 percent. What will the value of the firm be if the company takes on debt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 xml:space="preserve">equal to 100 percent of its unlevered value? </w:t>
      </w:r>
    </w:p>
    <w:p w:rsidR="00242F21" w:rsidRPr="00F342DC" w:rsidRDefault="00242F21">
      <w:pPr>
        <w:pStyle w:val="BodyText"/>
        <w:spacing w:before="9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AF1D05">
      <w:pPr>
        <w:pStyle w:val="BodyText"/>
        <w:ind w:right="2695"/>
        <w:jc w:val="center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pict>
          <v:shape id="_x0000_s1248" type="#_x0000_t202" style="position:absolute;left:0;text-align:left;margin-left:92pt;margin-top:-.05pt;width:232.5pt;height:27.8pt;z-index:15739904;mso-position-horizontal-relative:page" filled="f" stroked="f">
            <v:textbox inset="0,0,0,0">
              <w:txbxContent>
                <w:tbl>
                  <w:tblPr>
                    <w:tblW w:w="0" w:type="auto"/>
                    <w:tblInd w:w="7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3025"/>
                    <w:gridCol w:w="1561"/>
                    <w:gridCol w:w="64"/>
                  </w:tblGrid>
                  <w:tr w:rsidR="00AF1D05">
                    <w:trPr>
                      <w:trHeight w:val="187"/>
                    </w:trPr>
                    <w:tc>
                      <w:tcPr>
                        <w:tcW w:w="4650" w:type="dxa"/>
                        <w:gridSpan w:val="3"/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</w:tr>
                  <w:tr w:rsidR="00AF1D05">
                    <w:trPr>
                      <w:trHeight w:val="307"/>
                    </w:trPr>
                    <w:tc>
                      <w:tcPr>
                        <w:tcW w:w="3025" w:type="dxa"/>
                        <w:tcBorders>
                          <w:right w:val="single" w:sz="12" w:space="0" w:color="686868"/>
                        </w:tcBorders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spacing w:line="175" w:lineRule="exact"/>
                          <w:ind w:left="10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Value</w:t>
                        </w:r>
                        <w:r>
                          <w:rPr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of</w:t>
                        </w:r>
                        <w:r>
                          <w:rPr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the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firm</w:t>
                        </w:r>
                      </w:p>
                    </w:tc>
                    <w:tc>
                      <w:tcPr>
                        <w:tcW w:w="1561" w:type="dxa"/>
                        <w:tcBorders>
                          <w:top w:val="single" w:sz="12" w:space="0" w:color="686868"/>
                          <w:left w:val="single" w:sz="12" w:space="0" w:color="686868"/>
                          <w:bottom w:val="single" w:sz="12" w:space="0" w:color="FFFFFF"/>
                          <w:right w:val="single" w:sz="12" w:space="0" w:color="E2E2E2"/>
                        </w:tcBorders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spacing w:before="24"/>
                          <w:ind w:left="150"/>
                          <w:rPr>
                            <w:rFonts w:ascii="Arial" w:hAnsi="Arial"/>
                            <w:sz w:val="17"/>
                          </w:rPr>
                        </w:pPr>
                        <w:r>
                          <w:rPr>
                            <w:rFonts w:ascii="Arial" w:hAnsi="Arial"/>
                            <w:spacing w:val="-4"/>
                            <w:sz w:val="17"/>
                          </w:rPr>
                          <w:t>213,790.91</w:t>
                        </w:r>
                        <w:r>
                          <w:rPr>
                            <w:rFonts w:ascii="Arial" w:hAnsi="Arial"/>
                            <w:spacing w:val="-6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spacing w:val="-3"/>
                            <w:sz w:val="17"/>
                          </w:rPr>
                          <w:t>±</w:t>
                        </w:r>
                        <w:r>
                          <w:rPr>
                            <w:rFonts w:ascii="Arial" w:hAnsi="Arial"/>
                            <w:spacing w:val="-6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spacing w:val="-3"/>
                            <w:sz w:val="17"/>
                          </w:rPr>
                          <w:t>0.1%</w:t>
                        </w:r>
                      </w:p>
                    </w:tc>
                    <w:tc>
                      <w:tcPr>
                        <w:tcW w:w="64" w:type="dxa"/>
                        <w:tcBorders>
                          <w:left w:val="single" w:sz="12" w:space="0" w:color="E2E2E2"/>
                        </w:tcBorders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</w:tr>
                </w:tbl>
                <w:p w:rsidR="00AF1D05" w:rsidRDefault="00AF1D05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r w:rsidRPr="00F342DC">
        <w:rPr>
          <w:rFonts w:asciiTheme="minorHAnsi" w:hAnsiTheme="minorHAnsi" w:cstheme="minorHAnsi"/>
          <w:sz w:val="24"/>
          <w:szCs w:val="24"/>
        </w:rPr>
        <w:t>$</w: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 w:rsidP="00F3517C">
      <w:pPr>
        <w:pStyle w:val="ListParagraph"/>
        <w:numPr>
          <w:ilvl w:val="1"/>
          <w:numId w:val="3"/>
        </w:numPr>
        <w:tabs>
          <w:tab w:val="left" w:pos="474"/>
        </w:tabs>
        <w:spacing w:before="1"/>
        <w:ind w:right="117"/>
        <w:rPr>
          <w:rFonts w:asciiTheme="minorHAnsi" w:hAnsiTheme="minorHAnsi" w:cstheme="minorHAnsi"/>
          <w:b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What</w:t>
      </w:r>
      <w:r w:rsidRPr="00F342DC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will</w:t>
      </w:r>
      <w:r w:rsidRPr="00F342DC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value</w:t>
      </w:r>
      <w:r w:rsidRPr="00F342DC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of</w:t>
      </w:r>
      <w:r w:rsidRPr="00F342DC">
        <w:rPr>
          <w:rFonts w:asciiTheme="minorHAnsi" w:hAnsiTheme="minorHAnsi" w:cstheme="minorHAnsi"/>
          <w:spacing w:val="8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firm</w:t>
      </w:r>
      <w:r w:rsidRPr="00F342DC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be</w:t>
      </w:r>
      <w:r w:rsidRPr="00F342DC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if</w:t>
      </w:r>
      <w:r w:rsidRPr="00F342DC">
        <w:rPr>
          <w:rFonts w:asciiTheme="minorHAnsi" w:hAnsiTheme="minorHAnsi" w:cstheme="minorHAnsi"/>
          <w:spacing w:val="8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company</w:t>
      </w:r>
      <w:r w:rsidRPr="00F342DC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takes</w:t>
      </w:r>
      <w:r w:rsidRPr="00F342DC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on</w:t>
      </w:r>
      <w:r w:rsidRPr="00F342DC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debt</w:t>
      </w:r>
      <w:r w:rsidRPr="00F342DC">
        <w:rPr>
          <w:rFonts w:asciiTheme="minorHAnsi" w:hAnsiTheme="minorHAnsi" w:cstheme="minorHAnsi"/>
          <w:spacing w:val="9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equal</w:t>
      </w:r>
      <w:r w:rsidRPr="00F342DC">
        <w:rPr>
          <w:rFonts w:asciiTheme="minorHAnsi" w:hAnsiTheme="minorHAnsi" w:cstheme="minorHAnsi"/>
          <w:spacing w:val="9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to</w:t>
      </w:r>
      <w:r w:rsidRPr="00F342DC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40</w:t>
      </w:r>
      <w:r w:rsidRPr="00F342DC">
        <w:rPr>
          <w:rFonts w:asciiTheme="minorHAnsi" w:hAnsiTheme="minorHAnsi" w:cstheme="minorHAnsi"/>
          <w:spacing w:val="8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percent</w:t>
      </w:r>
      <w:r w:rsidRPr="00F342DC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of</w:t>
      </w:r>
      <w:r w:rsidRPr="00F342DC">
        <w:rPr>
          <w:rFonts w:asciiTheme="minorHAnsi" w:hAnsiTheme="minorHAnsi" w:cstheme="minorHAnsi"/>
          <w:spacing w:val="9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its</w:t>
      </w:r>
      <w:r w:rsidRPr="00F342DC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levered</w:t>
      </w:r>
      <w:r w:rsidRPr="00F342DC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value?</w:t>
      </w:r>
      <w:r w:rsidRPr="00F342DC">
        <w:rPr>
          <w:rFonts w:asciiTheme="minorHAnsi" w:hAnsiTheme="minorHAnsi" w:cstheme="minorHAnsi"/>
          <w:spacing w:val="33"/>
          <w:sz w:val="24"/>
          <w:szCs w:val="24"/>
        </w:rPr>
        <w:t xml:space="preserve"> </w:t>
      </w:r>
    </w:p>
    <w:p w:rsidR="00242F21" w:rsidRPr="00F342DC" w:rsidRDefault="00242F21">
      <w:pPr>
        <w:pStyle w:val="BodyText"/>
        <w:spacing w:before="6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AF1D05">
      <w:pPr>
        <w:pStyle w:val="BodyText"/>
        <w:spacing w:before="1"/>
        <w:ind w:right="2695"/>
        <w:jc w:val="center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pict>
          <v:shape id="_x0000_s1247" type="#_x0000_t202" style="position:absolute;left:0;text-align:left;margin-left:92pt;margin-top:0;width:232.5pt;height:27.8pt;z-index:15740416;mso-position-horizontal-relative:page" filled="f" stroked="f">
            <v:textbox inset="0,0,0,0">
              <w:txbxContent>
                <w:tbl>
                  <w:tblPr>
                    <w:tblW w:w="0" w:type="auto"/>
                    <w:tblInd w:w="7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3025"/>
                    <w:gridCol w:w="1561"/>
                    <w:gridCol w:w="64"/>
                  </w:tblGrid>
                  <w:tr w:rsidR="00AF1D05">
                    <w:trPr>
                      <w:trHeight w:val="180"/>
                    </w:trPr>
                    <w:tc>
                      <w:tcPr>
                        <w:tcW w:w="4650" w:type="dxa"/>
                        <w:gridSpan w:val="3"/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</w:tr>
                  <w:tr w:rsidR="00AF1D05">
                    <w:trPr>
                      <w:trHeight w:val="300"/>
                    </w:trPr>
                    <w:tc>
                      <w:tcPr>
                        <w:tcW w:w="3025" w:type="dxa"/>
                        <w:tcBorders>
                          <w:right w:val="single" w:sz="12" w:space="0" w:color="686868"/>
                        </w:tcBorders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spacing w:line="168" w:lineRule="exact"/>
                          <w:ind w:left="10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Value</w:t>
                        </w:r>
                        <w:r>
                          <w:rPr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of</w:t>
                        </w:r>
                        <w:r>
                          <w:rPr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the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firm</w:t>
                        </w:r>
                      </w:p>
                    </w:tc>
                    <w:tc>
                      <w:tcPr>
                        <w:tcW w:w="1561" w:type="dxa"/>
                        <w:tcBorders>
                          <w:top w:val="double" w:sz="2" w:space="0" w:color="686868"/>
                          <w:left w:val="single" w:sz="12" w:space="0" w:color="686868"/>
                          <w:bottom w:val="single" w:sz="12" w:space="0" w:color="FFFFFF"/>
                          <w:right w:val="single" w:sz="12" w:space="0" w:color="E2E2E2"/>
                        </w:tcBorders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spacing w:before="17"/>
                          <w:ind w:left="150"/>
                          <w:rPr>
                            <w:rFonts w:ascii="Arial" w:hAnsi="Arial"/>
                            <w:sz w:val="17"/>
                          </w:rPr>
                        </w:pPr>
                        <w:r>
                          <w:rPr>
                            <w:rFonts w:ascii="Arial" w:hAnsi="Arial"/>
                            <w:spacing w:val="-4"/>
                            <w:sz w:val="17"/>
                          </w:rPr>
                          <w:t>184,143.76</w:t>
                        </w:r>
                        <w:r>
                          <w:rPr>
                            <w:rFonts w:ascii="Arial" w:hAnsi="Arial"/>
                            <w:spacing w:val="-6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spacing w:val="-3"/>
                            <w:sz w:val="17"/>
                          </w:rPr>
                          <w:t>±</w:t>
                        </w:r>
                        <w:r>
                          <w:rPr>
                            <w:rFonts w:ascii="Arial" w:hAnsi="Arial"/>
                            <w:spacing w:val="-6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spacing w:val="-3"/>
                            <w:sz w:val="17"/>
                          </w:rPr>
                          <w:t>0.1%</w:t>
                        </w:r>
                      </w:p>
                    </w:tc>
                    <w:tc>
                      <w:tcPr>
                        <w:tcW w:w="64" w:type="dxa"/>
                        <w:tcBorders>
                          <w:left w:val="single" w:sz="12" w:space="0" w:color="E2E2E2"/>
                        </w:tcBorders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</w:tr>
                </w:tbl>
                <w:p w:rsidR="00AF1D05" w:rsidRDefault="00AF1D05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r w:rsidRPr="00F342DC">
        <w:rPr>
          <w:rFonts w:asciiTheme="minorHAnsi" w:hAnsiTheme="minorHAnsi" w:cstheme="minorHAnsi"/>
          <w:sz w:val="24"/>
          <w:szCs w:val="24"/>
        </w:rPr>
        <w:t>$</w: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 w:rsidP="00EF1BF3">
      <w:pPr>
        <w:pStyle w:val="ListParagraph"/>
        <w:numPr>
          <w:ilvl w:val="1"/>
          <w:numId w:val="3"/>
        </w:numPr>
        <w:tabs>
          <w:tab w:val="left" w:pos="474"/>
        </w:tabs>
        <w:ind w:right="117"/>
        <w:rPr>
          <w:rFonts w:asciiTheme="minorHAnsi" w:hAnsiTheme="minorHAnsi" w:cstheme="minorHAnsi"/>
          <w:b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What</w:t>
      </w:r>
      <w:r w:rsidRPr="00F342DC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will</w:t>
      </w:r>
      <w:r w:rsidRPr="00F342DC">
        <w:rPr>
          <w:rFonts w:asciiTheme="minorHAnsi" w:hAnsiTheme="minorHAnsi" w:cstheme="minorHAnsi"/>
          <w:spacing w:val="7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value</w:t>
      </w:r>
      <w:r w:rsidRPr="00F342DC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of</w:t>
      </w:r>
      <w:r w:rsidRPr="00F342DC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firm</w:t>
      </w:r>
      <w:r w:rsidRPr="00F342DC">
        <w:rPr>
          <w:rFonts w:asciiTheme="minorHAnsi" w:hAnsiTheme="minorHAnsi" w:cstheme="minorHAnsi"/>
          <w:spacing w:val="7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be</w:t>
      </w:r>
      <w:r w:rsidRPr="00F342DC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if</w:t>
      </w:r>
      <w:r w:rsidRPr="00F342DC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company</w:t>
      </w:r>
      <w:r w:rsidRPr="00F342D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takes</w:t>
      </w:r>
      <w:r w:rsidRPr="00F342DC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on</w:t>
      </w:r>
      <w:r w:rsidRPr="00F342DC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debt</w:t>
      </w:r>
      <w:r w:rsidRPr="00F342DC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equal</w:t>
      </w:r>
      <w:r w:rsidRPr="00F342DC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to</w:t>
      </w:r>
      <w:r w:rsidRPr="00F342DC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100</w:t>
      </w:r>
      <w:r w:rsidRPr="00F342DC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percent</w:t>
      </w:r>
      <w:r w:rsidRPr="00F342DC">
        <w:rPr>
          <w:rFonts w:asciiTheme="minorHAnsi" w:hAnsiTheme="minorHAnsi" w:cstheme="minorHAnsi"/>
          <w:spacing w:val="7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of</w:t>
      </w:r>
      <w:r w:rsidRPr="00F342DC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its</w:t>
      </w:r>
      <w:r w:rsidRPr="00F342DC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levered</w:t>
      </w:r>
      <w:r w:rsidRPr="00F342DC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value?</w:t>
      </w:r>
      <w:r w:rsidRPr="00F342DC">
        <w:rPr>
          <w:rFonts w:asciiTheme="minorHAnsi" w:hAnsiTheme="minorHAnsi" w:cstheme="minorHAnsi"/>
          <w:spacing w:val="17"/>
          <w:sz w:val="24"/>
          <w:szCs w:val="24"/>
        </w:rPr>
        <w:t xml:space="preserve"> </w:t>
      </w:r>
    </w:p>
    <w:p w:rsidR="00242F21" w:rsidRPr="00F342DC" w:rsidRDefault="00242F21">
      <w:pPr>
        <w:pStyle w:val="BodyText"/>
        <w:spacing w:before="7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AF1D05">
      <w:pPr>
        <w:pStyle w:val="BodyText"/>
        <w:ind w:right="2695"/>
        <w:jc w:val="center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pict>
          <v:shape id="_x0000_s1246" type="#_x0000_t202" style="position:absolute;left:0;text-align:left;margin-left:92pt;margin-top:-.05pt;width:232.5pt;height:27.8pt;z-index:15740928;mso-position-horizontal-relative:page" filled="f" stroked="f">
            <v:textbox inset="0,0,0,0">
              <w:txbxContent>
                <w:tbl>
                  <w:tblPr>
                    <w:tblW w:w="0" w:type="auto"/>
                    <w:tblInd w:w="7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3025"/>
                    <w:gridCol w:w="1561"/>
                    <w:gridCol w:w="64"/>
                  </w:tblGrid>
                  <w:tr w:rsidR="00AF1D05">
                    <w:trPr>
                      <w:trHeight w:val="188"/>
                    </w:trPr>
                    <w:tc>
                      <w:tcPr>
                        <w:tcW w:w="4650" w:type="dxa"/>
                        <w:gridSpan w:val="3"/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</w:tr>
                  <w:tr w:rsidR="00AF1D05">
                    <w:trPr>
                      <w:trHeight w:val="307"/>
                    </w:trPr>
                    <w:tc>
                      <w:tcPr>
                        <w:tcW w:w="3025" w:type="dxa"/>
                        <w:tcBorders>
                          <w:right w:val="single" w:sz="12" w:space="0" w:color="686868"/>
                        </w:tcBorders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spacing w:line="175" w:lineRule="exact"/>
                          <w:ind w:left="10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Value</w:t>
                        </w:r>
                        <w:r>
                          <w:rPr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of</w:t>
                        </w:r>
                        <w:r>
                          <w:rPr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the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firm</w:t>
                        </w:r>
                      </w:p>
                    </w:tc>
                    <w:tc>
                      <w:tcPr>
                        <w:tcW w:w="1561" w:type="dxa"/>
                        <w:tcBorders>
                          <w:top w:val="single" w:sz="12" w:space="0" w:color="686868"/>
                          <w:left w:val="single" w:sz="12" w:space="0" w:color="686868"/>
                          <w:bottom w:val="single" w:sz="12" w:space="0" w:color="E2E2E2"/>
                          <w:right w:val="single" w:sz="12" w:space="0" w:color="E2E2E2"/>
                        </w:tcBorders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spacing w:before="24"/>
                          <w:ind w:left="150"/>
                          <w:rPr>
                            <w:rFonts w:ascii="Arial" w:hAnsi="Arial"/>
                            <w:sz w:val="17"/>
                          </w:rPr>
                        </w:pPr>
                        <w:r>
                          <w:rPr>
                            <w:rFonts w:ascii="Arial" w:hAnsi="Arial"/>
                            <w:spacing w:val="-4"/>
                            <w:sz w:val="17"/>
                          </w:rPr>
                          <w:t>243,636.36</w:t>
                        </w:r>
                        <w:r>
                          <w:rPr>
                            <w:rFonts w:ascii="Arial" w:hAnsi="Arial"/>
                            <w:spacing w:val="-6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spacing w:val="-3"/>
                            <w:sz w:val="17"/>
                          </w:rPr>
                          <w:t>±</w:t>
                        </w:r>
                        <w:r>
                          <w:rPr>
                            <w:rFonts w:ascii="Arial" w:hAnsi="Arial"/>
                            <w:spacing w:val="-6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spacing w:val="-3"/>
                            <w:sz w:val="17"/>
                          </w:rPr>
                          <w:t>0.1%</w:t>
                        </w:r>
                      </w:p>
                    </w:tc>
                    <w:tc>
                      <w:tcPr>
                        <w:tcW w:w="64" w:type="dxa"/>
                        <w:tcBorders>
                          <w:left w:val="single" w:sz="12" w:space="0" w:color="E2E2E2"/>
                        </w:tcBorders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</w:tr>
                </w:tbl>
                <w:p w:rsidR="00AF1D05" w:rsidRDefault="00AF1D05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r w:rsidRPr="00F342DC">
        <w:rPr>
          <w:rFonts w:asciiTheme="minorHAnsi" w:hAnsiTheme="minorHAnsi" w:cstheme="minorHAnsi"/>
          <w:sz w:val="24"/>
          <w:szCs w:val="24"/>
        </w:rPr>
        <w:t>$</w: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spacing w:before="92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color w:val="333333"/>
          <w:sz w:val="24"/>
          <w:szCs w:val="24"/>
        </w:rPr>
        <w:t>Explanation:</w:t>
      </w:r>
    </w:p>
    <w:p w:rsidR="00242F21" w:rsidRPr="00F342DC" w:rsidRDefault="00AF1D05">
      <w:pPr>
        <w:pStyle w:val="Heading1"/>
        <w:rPr>
          <w:rFonts w:asciiTheme="minorHAnsi" w:hAnsiTheme="minorHAnsi" w:cstheme="minorHAnsi"/>
          <w:sz w:val="24"/>
          <w:szCs w:val="24"/>
        </w:rPr>
      </w:pPr>
      <w:proofErr w:type="gramStart"/>
      <w:r w:rsidRPr="00F342DC">
        <w:rPr>
          <w:rFonts w:asciiTheme="minorHAnsi" w:hAnsiTheme="minorHAnsi" w:cstheme="minorHAnsi"/>
          <w:color w:val="333333"/>
          <w:sz w:val="24"/>
          <w:szCs w:val="24"/>
        </w:rPr>
        <w:t>a</w:t>
      </w:r>
      <w:proofErr w:type="gramEnd"/>
      <w:r w:rsidRPr="00F342DC">
        <w:rPr>
          <w:rFonts w:asciiTheme="minorHAnsi" w:hAnsiTheme="minorHAnsi" w:cstheme="minorHAnsi"/>
          <w:color w:val="333333"/>
          <w:sz w:val="24"/>
          <w:szCs w:val="24"/>
        </w:rPr>
        <w:t>.</w:t>
      </w:r>
    </w:p>
    <w:p w:rsidR="00242F21" w:rsidRPr="00F342DC" w:rsidRDefault="00242F21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AF1D05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With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no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debt,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we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are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finding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value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of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an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unlevered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firm,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so:</w: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spacing w:before="1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position w:val="2"/>
          <w:sz w:val="24"/>
          <w:szCs w:val="24"/>
        </w:rPr>
        <w:t>V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1"/>
          <w:position w:val="2"/>
          <w:sz w:val="24"/>
          <w:szCs w:val="24"/>
        </w:rPr>
        <w:t xml:space="preserve"> </w:t>
      </w:r>
      <w:proofErr w:type="gramStart"/>
      <w:r w:rsidRPr="00F342DC">
        <w:rPr>
          <w:rFonts w:asciiTheme="minorHAnsi" w:hAnsiTheme="minorHAnsi" w:cstheme="minorHAnsi"/>
          <w:position w:val="2"/>
          <w:sz w:val="24"/>
          <w:szCs w:val="24"/>
        </w:rPr>
        <w:t>EBIT(</w:t>
      </w:r>
      <w:proofErr w:type="gramEnd"/>
      <w:r w:rsidRPr="00F342DC">
        <w:rPr>
          <w:rFonts w:asciiTheme="minorHAnsi" w:hAnsiTheme="minorHAnsi" w:cstheme="minorHAnsi"/>
          <w:position w:val="2"/>
          <w:sz w:val="24"/>
          <w:szCs w:val="24"/>
        </w:rPr>
        <w:t>1 –</w:t>
      </w:r>
      <w:r w:rsidRPr="00F342DC">
        <w:rPr>
          <w:rFonts w:asciiTheme="minorHAnsi" w:hAnsiTheme="minorHAnsi" w:cstheme="minorHAnsi"/>
          <w:spacing w:val="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t</w:t>
      </w:r>
      <w:r w:rsidRPr="00F342DC">
        <w:rPr>
          <w:rFonts w:asciiTheme="minorHAnsi" w:hAnsiTheme="minorHAnsi" w:cstheme="minorHAnsi"/>
          <w:sz w:val="24"/>
          <w:szCs w:val="24"/>
        </w:rPr>
        <w:t>C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)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/ R</w:t>
      </w:r>
      <w:r w:rsidRPr="00F342DC">
        <w:rPr>
          <w:rFonts w:asciiTheme="minorHAnsi" w:hAnsiTheme="minorHAnsi" w:cstheme="minorHAnsi"/>
          <w:sz w:val="24"/>
          <w:szCs w:val="24"/>
        </w:rPr>
        <w:t>0</w:t>
      </w:r>
    </w:p>
    <w:p w:rsidR="00242F21" w:rsidRPr="00F342DC" w:rsidRDefault="00242F21">
      <w:pPr>
        <w:rPr>
          <w:rFonts w:asciiTheme="minorHAnsi" w:hAnsiTheme="minorHAnsi" w:cstheme="minorHAnsi"/>
          <w:sz w:val="24"/>
          <w:szCs w:val="24"/>
        </w:rPr>
        <w:sectPr w:rsidR="00242F21" w:rsidRPr="00F342DC">
          <w:pgSz w:w="12240" w:h="15840"/>
          <w:pgMar w:top="1360" w:right="1380" w:bottom="280" w:left="1340" w:header="720" w:footer="720" w:gutter="0"/>
          <w:cols w:space="720"/>
        </w:sectPr>
      </w:pPr>
    </w:p>
    <w:p w:rsidR="00242F21" w:rsidRPr="00F342DC" w:rsidRDefault="00AF1D05">
      <w:pPr>
        <w:pStyle w:val="BodyText"/>
        <w:spacing w:before="77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V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= $26,800(1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–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.35)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/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.11</w:t>
      </w:r>
    </w:p>
    <w:p w:rsidR="00242F21" w:rsidRPr="00F342DC" w:rsidRDefault="00AF1D05">
      <w:pPr>
        <w:pStyle w:val="BodyText"/>
        <w:spacing w:before="116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V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$158,363.64</w: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ind w:left="101"/>
        <w:rPr>
          <w:rFonts w:asciiTheme="minorHAnsi" w:hAnsiTheme="minorHAnsi" w:cstheme="minorHAnsi"/>
          <w:b/>
          <w:sz w:val="24"/>
          <w:szCs w:val="24"/>
        </w:rPr>
      </w:pPr>
      <w:proofErr w:type="gramStart"/>
      <w:r w:rsidRPr="00F342DC">
        <w:rPr>
          <w:rFonts w:asciiTheme="minorHAnsi" w:hAnsiTheme="minorHAnsi" w:cstheme="minorHAnsi"/>
          <w:b/>
          <w:sz w:val="24"/>
          <w:szCs w:val="24"/>
        </w:rPr>
        <w:t>b</w:t>
      </w:r>
      <w:proofErr w:type="gramEnd"/>
      <w:r w:rsidRPr="00F342DC">
        <w:rPr>
          <w:rFonts w:asciiTheme="minorHAnsi" w:hAnsiTheme="minorHAnsi" w:cstheme="minorHAnsi"/>
          <w:b/>
          <w:sz w:val="24"/>
          <w:szCs w:val="24"/>
        </w:rPr>
        <w:t>.</w:t>
      </w:r>
    </w:p>
    <w:p w:rsidR="00242F21" w:rsidRPr="00F342DC" w:rsidRDefault="00AF1D05">
      <w:pPr>
        <w:pStyle w:val="BodyText"/>
        <w:spacing w:before="58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general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expression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for the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value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of a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leveraged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firm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is:</w:t>
      </w:r>
    </w:p>
    <w:p w:rsidR="00242F21" w:rsidRPr="00F342DC" w:rsidRDefault="00242F21">
      <w:pPr>
        <w:pStyle w:val="BodyText"/>
        <w:spacing w:before="10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spacing w:before="1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position w:val="2"/>
          <w:sz w:val="24"/>
          <w:szCs w:val="24"/>
        </w:rPr>
        <w:t>V</w:t>
      </w:r>
      <w:r w:rsidRPr="00F342DC">
        <w:rPr>
          <w:rFonts w:asciiTheme="minorHAnsi" w:hAnsiTheme="minorHAnsi" w:cstheme="minorHAnsi"/>
          <w:sz w:val="24"/>
          <w:szCs w:val="24"/>
        </w:rPr>
        <w:t>L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= V</w:t>
      </w:r>
      <w:r w:rsidRPr="00F342DC">
        <w:rPr>
          <w:rFonts w:asciiTheme="minorHAnsi" w:hAnsiTheme="minorHAnsi" w:cstheme="minorHAnsi"/>
          <w:sz w:val="24"/>
          <w:szCs w:val="24"/>
        </w:rPr>
        <w:t>U</w:t>
      </w:r>
      <w:r w:rsidRPr="00F342DC">
        <w:rPr>
          <w:rFonts w:asciiTheme="minorHAnsi" w:hAnsiTheme="minorHAnsi" w:cstheme="minorHAnsi"/>
          <w:spacing w:val="25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+</w:t>
      </w:r>
      <w:r w:rsidRPr="00F342DC">
        <w:rPr>
          <w:rFonts w:asciiTheme="minorHAnsi" w:hAnsiTheme="minorHAnsi" w:cstheme="minorHAnsi"/>
          <w:spacing w:val="3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t</w:t>
      </w:r>
      <w:r w:rsidRPr="00F342DC">
        <w:rPr>
          <w:rFonts w:asciiTheme="minorHAnsi" w:hAnsiTheme="minorHAnsi" w:cstheme="minorHAnsi"/>
          <w:sz w:val="24"/>
          <w:szCs w:val="24"/>
        </w:rPr>
        <w:t>C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B</w:t>
      </w:r>
    </w:p>
    <w:p w:rsidR="00242F21" w:rsidRPr="00F342DC" w:rsidRDefault="00242F21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position w:val="2"/>
          <w:sz w:val="24"/>
          <w:szCs w:val="24"/>
        </w:rPr>
        <w:t>If</w:t>
      </w:r>
      <w:r w:rsidRPr="00F342DC">
        <w:rPr>
          <w:rFonts w:asciiTheme="minorHAnsi" w:hAnsiTheme="minorHAnsi" w:cstheme="minorHAnsi"/>
          <w:spacing w:val="2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debt is</w:t>
      </w:r>
      <w:r w:rsidRPr="00F342DC">
        <w:rPr>
          <w:rFonts w:asciiTheme="minorHAnsi" w:hAnsiTheme="minorHAnsi" w:cstheme="minorHAnsi"/>
          <w:spacing w:val="-2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40 percent of</w:t>
      </w:r>
      <w:r w:rsidRPr="00F342DC">
        <w:rPr>
          <w:rFonts w:asciiTheme="minorHAnsi" w:hAnsiTheme="minorHAnsi" w:cstheme="minorHAnsi"/>
          <w:spacing w:val="-2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V</w:t>
      </w:r>
      <w:r w:rsidRPr="00F342DC">
        <w:rPr>
          <w:rFonts w:asciiTheme="minorHAnsi" w:hAnsiTheme="minorHAnsi" w:cstheme="minorHAnsi"/>
          <w:sz w:val="24"/>
          <w:szCs w:val="24"/>
        </w:rPr>
        <w:t>U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, then D =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(.40)</w:t>
      </w:r>
      <w:r w:rsidRPr="00F342DC">
        <w:rPr>
          <w:rFonts w:asciiTheme="minorHAnsi" w:hAnsiTheme="minorHAnsi" w:cstheme="minorHAnsi"/>
          <w:spacing w:val="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V</w:t>
      </w:r>
      <w:r w:rsidRPr="00F342DC">
        <w:rPr>
          <w:rFonts w:asciiTheme="minorHAnsi" w:hAnsiTheme="minorHAnsi" w:cstheme="minorHAnsi"/>
          <w:sz w:val="24"/>
          <w:szCs w:val="24"/>
        </w:rPr>
        <w:t>U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,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and we</w:t>
      </w:r>
      <w:r w:rsidRPr="00F342DC">
        <w:rPr>
          <w:rFonts w:asciiTheme="minorHAnsi" w:hAnsiTheme="minorHAnsi" w:cstheme="minorHAnsi"/>
          <w:spacing w:val="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have:</w:t>
      </w:r>
    </w:p>
    <w:p w:rsidR="00242F21" w:rsidRPr="00F342DC" w:rsidRDefault="00242F21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position w:val="2"/>
          <w:sz w:val="24"/>
          <w:szCs w:val="24"/>
        </w:rPr>
        <w:t>V</w:t>
      </w:r>
      <w:r w:rsidRPr="00F342DC">
        <w:rPr>
          <w:rFonts w:asciiTheme="minorHAnsi" w:hAnsiTheme="minorHAnsi" w:cstheme="minorHAnsi"/>
          <w:sz w:val="24"/>
          <w:szCs w:val="24"/>
        </w:rPr>
        <w:t>L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V</w:t>
      </w:r>
      <w:r w:rsidRPr="00F342DC">
        <w:rPr>
          <w:rFonts w:asciiTheme="minorHAnsi" w:hAnsiTheme="minorHAnsi" w:cstheme="minorHAnsi"/>
          <w:sz w:val="24"/>
          <w:szCs w:val="24"/>
        </w:rPr>
        <w:t>U</w:t>
      </w:r>
      <w:r w:rsidRPr="00F342DC">
        <w:rPr>
          <w:rFonts w:asciiTheme="minorHAnsi" w:hAnsiTheme="minorHAnsi" w:cstheme="minorHAnsi"/>
          <w:spacing w:val="25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+</w:t>
      </w:r>
      <w:r w:rsidRPr="00F342DC">
        <w:rPr>
          <w:rFonts w:asciiTheme="minorHAnsi" w:hAnsiTheme="minorHAnsi" w:cstheme="minorHAnsi"/>
          <w:spacing w:val="4"/>
          <w:position w:val="2"/>
          <w:sz w:val="24"/>
          <w:szCs w:val="24"/>
        </w:rPr>
        <w:t xml:space="preserve"> </w:t>
      </w:r>
      <w:proofErr w:type="gramStart"/>
      <w:r w:rsidRPr="00F342DC">
        <w:rPr>
          <w:rFonts w:asciiTheme="minorHAnsi" w:hAnsiTheme="minorHAnsi" w:cstheme="minorHAnsi"/>
          <w:position w:val="2"/>
          <w:sz w:val="24"/>
          <w:szCs w:val="24"/>
        </w:rPr>
        <w:t>t</w:t>
      </w:r>
      <w:r w:rsidRPr="00F342DC">
        <w:rPr>
          <w:rFonts w:asciiTheme="minorHAnsi" w:hAnsiTheme="minorHAnsi" w:cstheme="minorHAnsi"/>
          <w:sz w:val="24"/>
          <w:szCs w:val="24"/>
        </w:rPr>
        <w:t>C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[</w:t>
      </w:r>
      <w:proofErr w:type="gramEnd"/>
      <w:r w:rsidRPr="00F342DC">
        <w:rPr>
          <w:rFonts w:asciiTheme="minorHAnsi" w:hAnsiTheme="minorHAnsi" w:cstheme="minorHAnsi"/>
          <w:position w:val="2"/>
          <w:sz w:val="24"/>
          <w:szCs w:val="24"/>
        </w:rPr>
        <w:t>(.40)V</w:t>
      </w:r>
      <w:r w:rsidRPr="00F342DC">
        <w:rPr>
          <w:rFonts w:asciiTheme="minorHAnsi" w:hAnsiTheme="minorHAnsi" w:cstheme="minorHAnsi"/>
          <w:sz w:val="24"/>
          <w:szCs w:val="24"/>
        </w:rPr>
        <w:t>U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]</w:t>
      </w:r>
    </w:p>
    <w:p w:rsidR="00242F21" w:rsidRPr="00F342DC" w:rsidRDefault="00AF1D05">
      <w:pPr>
        <w:pStyle w:val="BodyText"/>
        <w:spacing w:before="70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position w:val="2"/>
          <w:sz w:val="24"/>
          <w:szCs w:val="24"/>
        </w:rPr>
        <w:t>V</w:t>
      </w:r>
      <w:r w:rsidRPr="00F342DC">
        <w:rPr>
          <w:rFonts w:asciiTheme="minorHAnsi" w:hAnsiTheme="minorHAnsi" w:cstheme="minorHAnsi"/>
          <w:sz w:val="24"/>
          <w:szCs w:val="24"/>
        </w:rPr>
        <w:t>L</w:t>
      </w:r>
      <w:r w:rsidRPr="00F342DC">
        <w:rPr>
          <w:rFonts w:asciiTheme="minorHAnsi" w:hAnsiTheme="minorHAnsi" w:cstheme="minorHAnsi"/>
          <w:spacing w:val="2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$158,363.64 +</w:t>
      </w:r>
      <w:r w:rsidRPr="00F342DC">
        <w:rPr>
          <w:rFonts w:asciiTheme="minorHAnsi" w:hAnsiTheme="minorHAnsi" w:cstheme="minorHAnsi"/>
          <w:spacing w:val="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.35(.40</w:t>
      </w:r>
      <w:proofErr w:type="gramStart"/>
      <w:r w:rsidRPr="00F342DC">
        <w:rPr>
          <w:rFonts w:asciiTheme="minorHAnsi" w:hAnsiTheme="minorHAnsi" w:cstheme="minorHAnsi"/>
          <w:position w:val="2"/>
          <w:sz w:val="24"/>
          <w:szCs w:val="24"/>
        </w:rPr>
        <w:t>)(</w:t>
      </w:r>
      <w:proofErr w:type="gramEnd"/>
      <w:r w:rsidRPr="00F342DC">
        <w:rPr>
          <w:rFonts w:asciiTheme="minorHAnsi" w:hAnsiTheme="minorHAnsi" w:cstheme="minorHAnsi"/>
          <w:position w:val="2"/>
          <w:sz w:val="24"/>
          <w:szCs w:val="24"/>
        </w:rPr>
        <w:t>$158,363.64)</w:t>
      </w:r>
    </w:p>
    <w:p w:rsidR="00242F21" w:rsidRPr="00F342DC" w:rsidRDefault="00AF1D05">
      <w:pPr>
        <w:pStyle w:val="BodyText"/>
        <w:spacing w:before="69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position w:val="2"/>
          <w:sz w:val="24"/>
          <w:szCs w:val="24"/>
        </w:rPr>
        <w:t>V</w:t>
      </w:r>
      <w:r w:rsidRPr="00F342DC">
        <w:rPr>
          <w:rFonts w:asciiTheme="minorHAnsi" w:hAnsiTheme="minorHAnsi" w:cstheme="minorHAnsi"/>
          <w:sz w:val="24"/>
          <w:szCs w:val="24"/>
        </w:rPr>
        <w:t>L</w:t>
      </w:r>
      <w:r w:rsidRPr="00F342DC">
        <w:rPr>
          <w:rFonts w:asciiTheme="minorHAnsi" w:hAnsiTheme="minorHAnsi" w:cstheme="minorHAnsi"/>
          <w:spacing w:val="2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$180,534.55</w:t>
      </w:r>
    </w:p>
    <w:p w:rsidR="00242F21" w:rsidRPr="00F342DC" w:rsidRDefault="00242F21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BodyText"/>
        <w:spacing w:before="1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position w:val="2"/>
          <w:sz w:val="24"/>
          <w:szCs w:val="24"/>
        </w:rPr>
        <w:t>And if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debt is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100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percent of V</w:t>
      </w:r>
      <w:r w:rsidRPr="00F342DC">
        <w:rPr>
          <w:rFonts w:asciiTheme="minorHAnsi" w:hAnsiTheme="minorHAnsi" w:cstheme="minorHAnsi"/>
          <w:sz w:val="24"/>
          <w:szCs w:val="24"/>
        </w:rPr>
        <w:t>U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, then D =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(1.0)</w:t>
      </w:r>
      <w:r w:rsidRPr="00F342DC">
        <w:rPr>
          <w:rFonts w:asciiTheme="minorHAnsi" w:hAnsiTheme="minorHAnsi" w:cstheme="minorHAnsi"/>
          <w:spacing w:val="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V</w:t>
      </w:r>
      <w:r w:rsidRPr="00F342DC">
        <w:rPr>
          <w:rFonts w:asciiTheme="minorHAnsi" w:hAnsiTheme="minorHAnsi" w:cstheme="minorHAnsi"/>
          <w:sz w:val="24"/>
          <w:szCs w:val="24"/>
        </w:rPr>
        <w:t>U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, and we have:</w:t>
      </w:r>
    </w:p>
    <w:p w:rsidR="00242F21" w:rsidRPr="00F342DC" w:rsidRDefault="00242F21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position w:val="2"/>
          <w:sz w:val="24"/>
          <w:szCs w:val="24"/>
        </w:rPr>
        <w:t>V</w:t>
      </w:r>
      <w:r w:rsidRPr="00F342DC">
        <w:rPr>
          <w:rFonts w:asciiTheme="minorHAnsi" w:hAnsiTheme="minorHAnsi" w:cstheme="minorHAnsi"/>
          <w:sz w:val="24"/>
          <w:szCs w:val="24"/>
        </w:rPr>
        <w:t>L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V</w:t>
      </w:r>
      <w:r w:rsidRPr="00F342DC">
        <w:rPr>
          <w:rFonts w:asciiTheme="minorHAnsi" w:hAnsiTheme="minorHAnsi" w:cstheme="minorHAnsi"/>
          <w:sz w:val="24"/>
          <w:szCs w:val="24"/>
        </w:rPr>
        <w:t>U</w:t>
      </w:r>
      <w:r w:rsidRPr="00F342DC">
        <w:rPr>
          <w:rFonts w:asciiTheme="minorHAnsi" w:hAnsiTheme="minorHAnsi" w:cstheme="minorHAnsi"/>
          <w:spacing w:val="25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+</w:t>
      </w:r>
      <w:r w:rsidRPr="00F342DC">
        <w:rPr>
          <w:rFonts w:asciiTheme="minorHAnsi" w:hAnsiTheme="minorHAnsi" w:cstheme="minorHAnsi"/>
          <w:spacing w:val="4"/>
          <w:position w:val="2"/>
          <w:sz w:val="24"/>
          <w:szCs w:val="24"/>
        </w:rPr>
        <w:t xml:space="preserve"> </w:t>
      </w:r>
      <w:proofErr w:type="gramStart"/>
      <w:r w:rsidRPr="00F342DC">
        <w:rPr>
          <w:rFonts w:asciiTheme="minorHAnsi" w:hAnsiTheme="minorHAnsi" w:cstheme="minorHAnsi"/>
          <w:position w:val="2"/>
          <w:sz w:val="24"/>
          <w:szCs w:val="24"/>
        </w:rPr>
        <w:t>t</w:t>
      </w:r>
      <w:r w:rsidRPr="00F342DC">
        <w:rPr>
          <w:rFonts w:asciiTheme="minorHAnsi" w:hAnsiTheme="minorHAnsi" w:cstheme="minorHAnsi"/>
          <w:sz w:val="24"/>
          <w:szCs w:val="24"/>
        </w:rPr>
        <w:t>C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[</w:t>
      </w:r>
      <w:proofErr w:type="gramEnd"/>
      <w:r w:rsidRPr="00F342DC">
        <w:rPr>
          <w:rFonts w:asciiTheme="minorHAnsi" w:hAnsiTheme="minorHAnsi" w:cstheme="minorHAnsi"/>
          <w:position w:val="2"/>
          <w:sz w:val="24"/>
          <w:szCs w:val="24"/>
        </w:rPr>
        <w:t>(1.0)V</w:t>
      </w:r>
      <w:r w:rsidRPr="00F342DC">
        <w:rPr>
          <w:rFonts w:asciiTheme="minorHAnsi" w:hAnsiTheme="minorHAnsi" w:cstheme="minorHAnsi"/>
          <w:sz w:val="24"/>
          <w:szCs w:val="24"/>
        </w:rPr>
        <w:t>U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]</w:t>
      </w:r>
    </w:p>
    <w:p w:rsidR="00242F21" w:rsidRPr="00F342DC" w:rsidRDefault="00AF1D05">
      <w:pPr>
        <w:pStyle w:val="BodyText"/>
        <w:spacing w:before="70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position w:val="2"/>
          <w:sz w:val="24"/>
          <w:szCs w:val="24"/>
        </w:rPr>
        <w:t>V</w:t>
      </w:r>
      <w:r w:rsidRPr="00F342DC">
        <w:rPr>
          <w:rFonts w:asciiTheme="minorHAnsi" w:hAnsiTheme="minorHAnsi" w:cstheme="minorHAnsi"/>
          <w:sz w:val="24"/>
          <w:szCs w:val="24"/>
        </w:rPr>
        <w:t>L</w:t>
      </w:r>
      <w:r w:rsidRPr="00F342DC">
        <w:rPr>
          <w:rFonts w:asciiTheme="minorHAnsi" w:hAnsiTheme="minorHAnsi" w:cstheme="minorHAnsi"/>
          <w:spacing w:val="2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$158,363.64 +</w:t>
      </w:r>
      <w:r w:rsidRPr="00F342DC">
        <w:rPr>
          <w:rFonts w:asciiTheme="minorHAnsi" w:hAnsiTheme="minorHAnsi" w:cstheme="minorHAnsi"/>
          <w:spacing w:val="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.35(1.0</w:t>
      </w:r>
      <w:proofErr w:type="gramStart"/>
      <w:r w:rsidRPr="00F342DC">
        <w:rPr>
          <w:rFonts w:asciiTheme="minorHAnsi" w:hAnsiTheme="minorHAnsi" w:cstheme="minorHAnsi"/>
          <w:position w:val="2"/>
          <w:sz w:val="24"/>
          <w:szCs w:val="24"/>
        </w:rPr>
        <w:t>)(</w:t>
      </w:r>
      <w:proofErr w:type="gramEnd"/>
      <w:r w:rsidRPr="00F342DC">
        <w:rPr>
          <w:rFonts w:asciiTheme="minorHAnsi" w:hAnsiTheme="minorHAnsi" w:cstheme="minorHAnsi"/>
          <w:position w:val="2"/>
          <w:sz w:val="24"/>
          <w:szCs w:val="24"/>
        </w:rPr>
        <w:t>$158,363.64)</w:t>
      </w:r>
    </w:p>
    <w:p w:rsidR="00242F21" w:rsidRPr="00F342DC" w:rsidRDefault="00AF1D05">
      <w:pPr>
        <w:pStyle w:val="BodyText"/>
        <w:spacing w:before="69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position w:val="2"/>
          <w:sz w:val="24"/>
          <w:szCs w:val="24"/>
        </w:rPr>
        <w:t>V</w:t>
      </w:r>
      <w:r w:rsidRPr="00F342DC">
        <w:rPr>
          <w:rFonts w:asciiTheme="minorHAnsi" w:hAnsiTheme="minorHAnsi" w:cstheme="minorHAnsi"/>
          <w:sz w:val="24"/>
          <w:szCs w:val="24"/>
        </w:rPr>
        <w:t>L</w:t>
      </w:r>
      <w:r w:rsidRPr="00F342DC">
        <w:rPr>
          <w:rFonts w:asciiTheme="minorHAnsi" w:hAnsiTheme="minorHAnsi" w:cstheme="minorHAnsi"/>
          <w:spacing w:val="2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$213,790.91</w:t>
      </w:r>
    </w:p>
    <w:p w:rsidR="00242F21" w:rsidRPr="00F342DC" w:rsidRDefault="00242F21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Heading1"/>
        <w:rPr>
          <w:rFonts w:asciiTheme="minorHAnsi" w:hAnsiTheme="minorHAnsi" w:cstheme="minorHAnsi"/>
          <w:sz w:val="24"/>
          <w:szCs w:val="24"/>
        </w:rPr>
      </w:pPr>
      <w:proofErr w:type="gramStart"/>
      <w:r w:rsidRPr="00F342DC">
        <w:rPr>
          <w:rFonts w:asciiTheme="minorHAnsi" w:hAnsiTheme="minorHAnsi" w:cstheme="minorHAnsi"/>
          <w:color w:val="333333"/>
          <w:sz w:val="24"/>
          <w:szCs w:val="24"/>
        </w:rPr>
        <w:t>c</w:t>
      </w:r>
      <w:proofErr w:type="gramEnd"/>
      <w:r w:rsidRPr="00F342DC">
        <w:rPr>
          <w:rFonts w:asciiTheme="minorHAnsi" w:hAnsiTheme="minorHAnsi" w:cstheme="minorHAnsi"/>
          <w:color w:val="333333"/>
          <w:sz w:val="24"/>
          <w:szCs w:val="24"/>
        </w:rPr>
        <w:t>.</w:t>
      </w:r>
    </w:p>
    <w:p w:rsidR="00242F21" w:rsidRPr="00F342DC" w:rsidRDefault="00242F21">
      <w:pPr>
        <w:pStyle w:val="BodyText"/>
        <w:spacing w:before="6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AF1D05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According</w:t>
      </w:r>
      <w:r w:rsidRPr="00F342D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to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M&amp;M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Proposition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I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with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taxes:</w:t>
      </w:r>
    </w:p>
    <w:p w:rsidR="00242F21" w:rsidRPr="00F342DC" w:rsidRDefault="00AF1D05">
      <w:pPr>
        <w:spacing w:before="90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position w:val="2"/>
          <w:sz w:val="24"/>
          <w:szCs w:val="24"/>
        </w:rPr>
        <w:t>V</w:t>
      </w:r>
      <w:r w:rsidRPr="00F342DC">
        <w:rPr>
          <w:rFonts w:asciiTheme="minorHAnsi" w:hAnsiTheme="minorHAnsi" w:cstheme="minorHAnsi"/>
          <w:sz w:val="24"/>
          <w:szCs w:val="24"/>
        </w:rPr>
        <w:t>L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= V</w:t>
      </w:r>
      <w:r w:rsidRPr="00F342DC">
        <w:rPr>
          <w:rFonts w:asciiTheme="minorHAnsi" w:hAnsiTheme="minorHAnsi" w:cstheme="minorHAnsi"/>
          <w:sz w:val="24"/>
          <w:szCs w:val="24"/>
        </w:rPr>
        <w:t>U</w:t>
      </w:r>
      <w:r w:rsidRPr="00F342DC">
        <w:rPr>
          <w:rFonts w:asciiTheme="minorHAnsi" w:hAnsiTheme="minorHAnsi" w:cstheme="minorHAnsi"/>
          <w:spacing w:val="25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+</w:t>
      </w:r>
      <w:r w:rsidRPr="00F342DC">
        <w:rPr>
          <w:rFonts w:asciiTheme="minorHAnsi" w:hAnsiTheme="minorHAnsi" w:cstheme="minorHAnsi"/>
          <w:spacing w:val="3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t</w:t>
      </w:r>
      <w:r w:rsidRPr="00F342DC">
        <w:rPr>
          <w:rFonts w:asciiTheme="minorHAnsi" w:hAnsiTheme="minorHAnsi" w:cstheme="minorHAnsi"/>
          <w:sz w:val="24"/>
          <w:szCs w:val="24"/>
        </w:rPr>
        <w:t>C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B</w:t>
      </w:r>
    </w:p>
    <w:p w:rsidR="00242F21" w:rsidRPr="00F342DC" w:rsidRDefault="00242F21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position w:val="2"/>
          <w:sz w:val="24"/>
          <w:szCs w:val="24"/>
        </w:rPr>
        <w:t>With</w:t>
      </w:r>
      <w:r w:rsidRPr="00F342DC">
        <w:rPr>
          <w:rFonts w:asciiTheme="minorHAnsi" w:hAnsiTheme="minorHAnsi" w:cstheme="minorHAnsi"/>
          <w:spacing w:val="-2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debt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being</w:t>
      </w:r>
      <w:r w:rsidRPr="00F342DC">
        <w:rPr>
          <w:rFonts w:asciiTheme="minorHAnsi" w:hAnsiTheme="minorHAnsi" w:cstheme="minorHAnsi"/>
          <w:spacing w:val="-3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40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percent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of</w:t>
      </w:r>
      <w:r w:rsidRPr="00F342DC">
        <w:rPr>
          <w:rFonts w:asciiTheme="minorHAnsi" w:hAnsiTheme="minorHAnsi" w:cstheme="minorHAnsi"/>
          <w:spacing w:val="-2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2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value of</w:t>
      </w:r>
      <w:r w:rsidRPr="00F342DC">
        <w:rPr>
          <w:rFonts w:asciiTheme="minorHAnsi" w:hAnsiTheme="minorHAnsi" w:cstheme="minorHAnsi"/>
          <w:spacing w:val="-2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2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levered firm, D</w:t>
      </w:r>
      <w:r w:rsidRPr="00F342DC">
        <w:rPr>
          <w:rFonts w:asciiTheme="minorHAnsi" w:hAnsiTheme="minorHAnsi" w:cstheme="minorHAnsi"/>
          <w:spacing w:val="-2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must</w:t>
      </w:r>
      <w:r w:rsidRPr="00F342DC">
        <w:rPr>
          <w:rFonts w:asciiTheme="minorHAnsi" w:hAnsiTheme="minorHAnsi" w:cstheme="minorHAnsi"/>
          <w:spacing w:val="-2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equal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(.40</w:t>
      </w:r>
      <w:proofErr w:type="gramStart"/>
      <w:r w:rsidRPr="00F342DC">
        <w:rPr>
          <w:rFonts w:asciiTheme="minorHAnsi" w:hAnsiTheme="minorHAnsi" w:cstheme="minorHAnsi"/>
          <w:position w:val="2"/>
          <w:sz w:val="24"/>
          <w:szCs w:val="24"/>
        </w:rPr>
        <w:t>)V</w:t>
      </w:r>
      <w:r w:rsidRPr="00F342DC">
        <w:rPr>
          <w:rFonts w:asciiTheme="minorHAnsi" w:hAnsiTheme="minorHAnsi" w:cstheme="minorHAnsi"/>
          <w:sz w:val="24"/>
          <w:szCs w:val="24"/>
        </w:rPr>
        <w:t>L</w:t>
      </w:r>
      <w:proofErr w:type="gramEnd"/>
      <w:r w:rsidRPr="00F342DC">
        <w:rPr>
          <w:rFonts w:asciiTheme="minorHAnsi" w:hAnsiTheme="minorHAnsi" w:cstheme="minorHAnsi"/>
          <w:position w:val="2"/>
          <w:sz w:val="24"/>
          <w:szCs w:val="24"/>
        </w:rPr>
        <w:t>,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so:</w:t>
      </w:r>
    </w:p>
    <w:p w:rsidR="00242F21" w:rsidRPr="00F342DC" w:rsidRDefault="00242F21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position w:val="2"/>
          <w:sz w:val="24"/>
          <w:szCs w:val="24"/>
        </w:rPr>
        <w:t>V</w:t>
      </w:r>
      <w:r w:rsidRPr="00F342DC">
        <w:rPr>
          <w:rFonts w:asciiTheme="minorHAnsi" w:hAnsiTheme="minorHAnsi" w:cstheme="minorHAnsi"/>
          <w:sz w:val="24"/>
          <w:szCs w:val="24"/>
        </w:rPr>
        <w:t>L</w:t>
      </w:r>
      <w:r w:rsidRPr="00F342DC">
        <w:rPr>
          <w:rFonts w:asciiTheme="minorHAnsi" w:hAnsiTheme="minorHAnsi" w:cstheme="minorHAnsi"/>
          <w:spacing w:val="2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= V</w:t>
      </w:r>
      <w:r w:rsidRPr="00F342DC">
        <w:rPr>
          <w:rFonts w:asciiTheme="minorHAnsi" w:hAnsiTheme="minorHAnsi" w:cstheme="minorHAnsi"/>
          <w:sz w:val="24"/>
          <w:szCs w:val="24"/>
        </w:rPr>
        <w:t>U</w:t>
      </w:r>
      <w:r w:rsidRPr="00F342DC">
        <w:rPr>
          <w:rFonts w:asciiTheme="minorHAnsi" w:hAnsiTheme="minorHAnsi" w:cstheme="minorHAnsi"/>
          <w:spacing w:val="2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+</w:t>
      </w:r>
      <w:r w:rsidRPr="00F342DC">
        <w:rPr>
          <w:rFonts w:asciiTheme="minorHAnsi" w:hAnsiTheme="minorHAnsi" w:cstheme="minorHAnsi"/>
          <w:spacing w:val="2"/>
          <w:position w:val="2"/>
          <w:sz w:val="24"/>
          <w:szCs w:val="24"/>
        </w:rPr>
        <w:t xml:space="preserve"> </w:t>
      </w:r>
      <w:proofErr w:type="gramStart"/>
      <w:r w:rsidRPr="00F342DC">
        <w:rPr>
          <w:rFonts w:asciiTheme="minorHAnsi" w:hAnsiTheme="minorHAnsi" w:cstheme="minorHAnsi"/>
          <w:position w:val="2"/>
          <w:sz w:val="24"/>
          <w:szCs w:val="24"/>
        </w:rPr>
        <w:t>T[</w:t>
      </w:r>
      <w:proofErr w:type="gramEnd"/>
      <w:r w:rsidRPr="00F342DC">
        <w:rPr>
          <w:rFonts w:asciiTheme="minorHAnsi" w:hAnsiTheme="minorHAnsi" w:cstheme="minorHAnsi"/>
          <w:position w:val="2"/>
          <w:sz w:val="24"/>
          <w:szCs w:val="24"/>
        </w:rPr>
        <w:t>(.40)V</w:t>
      </w:r>
      <w:r w:rsidRPr="00F342DC">
        <w:rPr>
          <w:rFonts w:asciiTheme="minorHAnsi" w:hAnsiTheme="minorHAnsi" w:cstheme="minorHAnsi"/>
          <w:sz w:val="24"/>
          <w:szCs w:val="24"/>
        </w:rPr>
        <w:t>L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]</w:t>
      </w:r>
    </w:p>
    <w:p w:rsidR="00242F21" w:rsidRPr="00F342DC" w:rsidRDefault="00AF1D05">
      <w:pPr>
        <w:pStyle w:val="BodyText"/>
        <w:spacing w:before="70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position w:val="2"/>
          <w:sz w:val="24"/>
          <w:szCs w:val="24"/>
        </w:rPr>
        <w:t>V</w:t>
      </w:r>
      <w:r w:rsidRPr="00F342DC">
        <w:rPr>
          <w:rFonts w:asciiTheme="minorHAnsi" w:hAnsiTheme="minorHAnsi" w:cstheme="minorHAnsi"/>
          <w:sz w:val="24"/>
          <w:szCs w:val="24"/>
        </w:rPr>
        <w:t>L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$158,363.64</w:t>
      </w:r>
      <w:r w:rsidRPr="00F342DC">
        <w:rPr>
          <w:rFonts w:asciiTheme="minorHAnsi" w:hAnsiTheme="minorHAnsi" w:cstheme="minorHAnsi"/>
          <w:spacing w:val="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+</w:t>
      </w:r>
      <w:r w:rsidRPr="00F342DC">
        <w:rPr>
          <w:rFonts w:asciiTheme="minorHAnsi" w:hAnsiTheme="minorHAnsi" w:cstheme="minorHAnsi"/>
          <w:spacing w:val="2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.35(.40</w:t>
      </w:r>
      <w:proofErr w:type="gramStart"/>
      <w:r w:rsidRPr="00F342DC">
        <w:rPr>
          <w:rFonts w:asciiTheme="minorHAnsi" w:hAnsiTheme="minorHAnsi" w:cstheme="minorHAnsi"/>
          <w:position w:val="2"/>
          <w:sz w:val="24"/>
          <w:szCs w:val="24"/>
        </w:rPr>
        <w:t>)(</w:t>
      </w:r>
      <w:proofErr w:type="gramEnd"/>
      <w:r w:rsidRPr="00F342DC">
        <w:rPr>
          <w:rFonts w:asciiTheme="minorHAnsi" w:hAnsiTheme="minorHAnsi" w:cstheme="minorHAnsi"/>
          <w:position w:val="2"/>
          <w:sz w:val="24"/>
          <w:szCs w:val="24"/>
        </w:rPr>
        <w:t>V</w:t>
      </w:r>
      <w:r w:rsidRPr="00F342DC">
        <w:rPr>
          <w:rFonts w:asciiTheme="minorHAnsi" w:hAnsiTheme="minorHAnsi" w:cstheme="minorHAnsi"/>
          <w:sz w:val="24"/>
          <w:szCs w:val="24"/>
        </w:rPr>
        <w:t>L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)</w:t>
      </w:r>
    </w:p>
    <w:p w:rsidR="00242F21" w:rsidRPr="00F342DC" w:rsidRDefault="00AF1D05">
      <w:pPr>
        <w:pStyle w:val="BodyText"/>
        <w:spacing w:before="69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position w:val="2"/>
          <w:sz w:val="24"/>
          <w:szCs w:val="24"/>
        </w:rPr>
        <w:t>V</w:t>
      </w:r>
      <w:r w:rsidRPr="00F342DC">
        <w:rPr>
          <w:rFonts w:asciiTheme="minorHAnsi" w:hAnsiTheme="minorHAnsi" w:cstheme="minorHAnsi"/>
          <w:sz w:val="24"/>
          <w:szCs w:val="24"/>
        </w:rPr>
        <w:t>L</w:t>
      </w:r>
      <w:r w:rsidRPr="00F342DC">
        <w:rPr>
          <w:rFonts w:asciiTheme="minorHAnsi" w:hAnsiTheme="minorHAnsi" w:cstheme="minorHAnsi"/>
          <w:spacing w:val="2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$184,143.76</w:t>
      </w:r>
    </w:p>
    <w:p w:rsidR="00242F21" w:rsidRPr="00F342DC" w:rsidRDefault="00242F21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position w:val="2"/>
          <w:sz w:val="24"/>
          <w:szCs w:val="24"/>
        </w:rPr>
        <w:t>If</w:t>
      </w:r>
      <w:r w:rsidRPr="00F342DC">
        <w:rPr>
          <w:rFonts w:asciiTheme="minorHAnsi" w:hAnsiTheme="minorHAnsi" w:cstheme="minorHAnsi"/>
          <w:spacing w:val="2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2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debt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is</w:t>
      </w:r>
      <w:r w:rsidRPr="00F342DC">
        <w:rPr>
          <w:rFonts w:asciiTheme="minorHAnsi" w:hAnsiTheme="minorHAnsi" w:cstheme="minorHAnsi"/>
          <w:spacing w:val="-2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100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percent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of the levered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value,</w:t>
      </w:r>
      <w:r w:rsidRPr="00F342DC">
        <w:rPr>
          <w:rFonts w:asciiTheme="minorHAnsi" w:hAnsiTheme="minorHAnsi" w:cstheme="minorHAnsi"/>
          <w:spacing w:val="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D</w:t>
      </w:r>
      <w:r w:rsidRPr="00F342DC">
        <w:rPr>
          <w:rFonts w:asciiTheme="minorHAnsi" w:hAnsiTheme="minorHAnsi" w:cstheme="minorHAnsi"/>
          <w:spacing w:val="-2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must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equal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V</w:t>
      </w:r>
      <w:r w:rsidRPr="00F342DC">
        <w:rPr>
          <w:rFonts w:asciiTheme="minorHAnsi" w:hAnsiTheme="minorHAnsi" w:cstheme="minorHAnsi"/>
          <w:sz w:val="24"/>
          <w:szCs w:val="24"/>
        </w:rPr>
        <w:t>L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,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so:</w:t>
      </w:r>
    </w:p>
    <w:p w:rsidR="00242F21" w:rsidRPr="00F342DC" w:rsidRDefault="00242F21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position w:val="2"/>
          <w:sz w:val="24"/>
          <w:szCs w:val="24"/>
        </w:rPr>
        <w:t>V</w:t>
      </w:r>
      <w:r w:rsidRPr="00F342DC">
        <w:rPr>
          <w:rFonts w:asciiTheme="minorHAnsi" w:hAnsiTheme="minorHAnsi" w:cstheme="minorHAnsi"/>
          <w:sz w:val="24"/>
          <w:szCs w:val="24"/>
        </w:rPr>
        <w:t>L</w:t>
      </w:r>
      <w:r w:rsidRPr="00F342DC">
        <w:rPr>
          <w:rFonts w:asciiTheme="minorHAnsi" w:hAnsiTheme="minorHAnsi" w:cstheme="minorHAnsi"/>
          <w:spacing w:val="2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= V</w:t>
      </w:r>
      <w:r w:rsidRPr="00F342DC">
        <w:rPr>
          <w:rFonts w:asciiTheme="minorHAnsi" w:hAnsiTheme="minorHAnsi" w:cstheme="minorHAnsi"/>
          <w:sz w:val="24"/>
          <w:szCs w:val="24"/>
        </w:rPr>
        <w:t>U</w:t>
      </w:r>
      <w:r w:rsidRPr="00F342DC">
        <w:rPr>
          <w:rFonts w:asciiTheme="minorHAnsi" w:hAnsiTheme="minorHAnsi" w:cstheme="minorHAnsi"/>
          <w:spacing w:val="2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+</w:t>
      </w:r>
      <w:r w:rsidRPr="00F342DC">
        <w:rPr>
          <w:rFonts w:asciiTheme="minorHAnsi" w:hAnsiTheme="minorHAnsi" w:cstheme="minorHAnsi"/>
          <w:spacing w:val="2"/>
          <w:position w:val="2"/>
          <w:sz w:val="24"/>
          <w:szCs w:val="24"/>
        </w:rPr>
        <w:t xml:space="preserve"> </w:t>
      </w:r>
      <w:proofErr w:type="gramStart"/>
      <w:r w:rsidRPr="00F342DC">
        <w:rPr>
          <w:rFonts w:asciiTheme="minorHAnsi" w:hAnsiTheme="minorHAnsi" w:cstheme="minorHAnsi"/>
          <w:position w:val="2"/>
          <w:sz w:val="24"/>
          <w:szCs w:val="24"/>
        </w:rPr>
        <w:t>T[</w:t>
      </w:r>
      <w:proofErr w:type="gramEnd"/>
      <w:r w:rsidRPr="00F342DC">
        <w:rPr>
          <w:rFonts w:asciiTheme="minorHAnsi" w:hAnsiTheme="minorHAnsi" w:cstheme="minorHAnsi"/>
          <w:position w:val="2"/>
          <w:sz w:val="24"/>
          <w:szCs w:val="24"/>
        </w:rPr>
        <w:t>(1.0)V</w:t>
      </w:r>
      <w:r w:rsidRPr="00F342DC">
        <w:rPr>
          <w:rFonts w:asciiTheme="minorHAnsi" w:hAnsiTheme="minorHAnsi" w:cstheme="minorHAnsi"/>
          <w:sz w:val="24"/>
          <w:szCs w:val="24"/>
        </w:rPr>
        <w:t>L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]</w:t>
      </w:r>
    </w:p>
    <w:p w:rsidR="00242F21" w:rsidRPr="00F342DC" w:rsidRDefault="00AF1D05">
      <w:pPr>
        <w:pStyle w:val="BodyText"/>
        <w:spacing w:before="70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position w:val="2"/>
          <w:sz w:val="24"/>
          <w:szCs w:val="24"/>
        </w:rPr>
        <w:t>V</w:t>
      </w:r>
      <w:r w:rsidRPr="00F342DC">
        <w:rPr>
          <w:rFonts w:asciiTheme="minorHAnsi" w:hAnsiTheme="minorHAnsi" w:cstheme="minorHAnsi"/>
          <w:sz w:val="24"/>
          <w:szCs w:val="24"/>
        </w:rPr>
        <w:t>L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$158,363.64</w:t>
      </w:r>
      <w:r w:rsidRPr="00F342DC">
        <w:rPr>
          <w:rFonts w:asciiTheme="minorHAnsi" w:hAnsiTheme="minorHAnsi" w:cstheme="minorHAnsi"/>
          <w:spacing w:val="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+</w:t>
      </w:r>
      <w:r w:rsidRPr="00F342DC">
        <w:rPr>
          <w:rFonts w:asciiTheme="minorHAnsi" w:hAnsiTheme="minorHAnsi" w:cstheme="minorHAnsi"/>
          <w:spacing w:val="2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.35(1.0</w:t>
      </w:r>
      <w:proofErr w:type="gramStart"/>
      <w:r w:rsidRPr="00F342DC">
        <w:rPr>
          <w:rFonts w:asciiTheme="minorHAnsi" w:hAnsiTheme="minorHAnsi" w:cstheme="minorHAnsi"/>
          <w:position w:val="2"/>
          <w:sz w:val="24"/>
          <w:szCs w:val="24"/>
        </w:rPr>
        <w:t>)(</w:t>
      </w:r>
      <w:proofErr w:type="gramEnd"/>
      <w:r w:rsidRPr="00F342DC">
        <w:rPr>
          <w:rFonts w:asciiTheme="minorHAnsi" w:hAnsiTheme="minorHAnsi" w:cstheme="minorHAnsi"/>
          <w:position w:val="2"/>
          <w:sz w:val="24"/>
          <w:szCs w:val="24"/>
        </w:rPr>
        <w:t>V</w:t>
      </w:r>
      <w:r w:rsidRPr="00F342DC">
        <w:rPr>
          <w:rFonts w:asciiTheme="minorHAnsi" w:hAnsiTheme="minorHAnsi" w:cstheme="minorHAnsi"/>
          <w:sz w:val="24"/>
          <w:szCs w:val="24"/>
        </w:rPr>
        <w:t>L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)</w:t>
      </w:r>
    </w:p>
    <w:p w:rsidR="00242F21" w:rsidRPr="00F342DC" w:rsidRDefault="00AF1D05">
      <w:pPr>
        <w:pStyle w:val="BodyText"/>
        <w:spacing w:before="69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position w:val="2"/>
          <w:sz w:val="24"/>
          <w:szCs w:val="24"/>
        </w:rPr>
        <w:t>V</w:t>
      </w:r>
      <w:r w:rsidRPr="00F342DC">
        <w:rPr>
          <w:rFonts w:asciiTheme="minorHAnsi" w:hAnsiTheme="minorHAnsi" w:cstheme="minorHAnsi"/>
          <w:sz w:val="24"/>
          <w:szCs w:val="24"/>
        </w:rPr>
        <w:t>L</w:t>
      </w:r>
      <w:r w:rsidRPr="00F342DC">
        <w:rPr>
          <w:rFonts w:asciiTheme="minorHAnsi" w:hAnsiTheme="minorHAnsi" w:cstheme="minorHAnsi"/>
          <w:spacing w:val="2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$243,636.36</w:t>
      </w:r>
    </w:p>
    <w:p w:rsidR="00242F21" w:rsidRPr="00F342DC" w:rsidRDefault="00242F21">
      <w:pPr>
        <w:rPr>
          <w:rFonts w:asciiTheme="minorHAnsi" w:hAnsiTheme="minorHAnsi" w:cstheme="minorHAnsi"/>
          <w:sz w:val="24"/>
          <w:szCs w:val="24"/>
        </w:rPr>
        <w:sectPr w:rsidR="00242F21" w:rsidRPr="00F342DC">
          <w:pgSz w:w="12240" w:h="15840"/>
          <w:pgMar w:top="1420" w:right="1380" w:bottom="280" w:left="1340" w:header="720" w:footer="720" w:gutter="0"/>
          <w:cols w:space="720"/>
        </w:sect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spacing w:before="8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F342DC">
      <w:pPr>
        <w:spacing w:before="91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color w:val="6A6A6A"/>
          <w:sz w:val="24"/>
          <w:szCs w:val="24"/>
        </w:rPr>
        <w:t xml:space="preserve">11. </w:t>
      </w:r>
      <w:r w:rsidR="00AF1D05" w:rsidRPr="00F342DC">
        <w:rPr>
          <w:rFonts w:asciiTheme="minorHAnsi" w:hAnsiTheme="minorHAnsi" w:cstheme="minorHAnsi"/>
          <w:color w:val="6A6A6A"/>
          <w:sz w:val="24"/>
          <w:szCs w:val="24"/>
        </w:rPr>
        <w:t>Your</w:t>
      </w:r>
      <w:r w:rsidR="00AF1D05" w:rsidRPr="00F342DC">
        <w:rPr>
          <w:rFonts w:asciiTheme="minorHAnsi" w:hAnsiTheme="minorHAnsi" w:cstheme="minorHAnsi"/>
          <w:color w:val="6A6A6A"/>
          <w:spacing w:val="-6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color w:val="6A6A6A"/>
          <w:sz w:val="24"/>
          <w:szCs w:val="24"/>
        </w:rPr>
        <w:t>firm</w:t>
      </w:r>
      <w:r w:rsidR="00AF1D05" w:rsidRPr="00F342DC">
        <w:rPr>
          <w:rFonts w:asciiTheme="minorHAnsi" w:hAnsiTheme="minorHAnsi" w:cstheme="minorHAnsi"/>
          <w:color w:val="6A6A6A"/>
          <w:spacing w:val="-4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color w:val="6A6A6A"/>
          <w:sz w:val="24"/>
          <w:szCs w:val="24"/>
        </w:rPr>
        <w:t>has</w:t>
      </w:r>
      <w:r w:rsidR="00AF1D05" w:rsidRPr="00F342DC">
        <w:rPr>
          <w:rFonts w:asciiTheme="minorHAnsi" w:hAnsiTheme="minorHAnsi" w:cstheme="minorHAnsi"/>
          <w:color w:val="6A6A6A"/>
          <w:spacing w:val="-6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color w:val="6A6A6A"/>
          <w:sz w:val="24"/>
          <w:szCs w:val="24"/>
        </w:rPr>
        <w:t>a</w:t>
      </w:r>
      <w:r w:rsidR="00AF1D05" w:rsidRPr="00F342DC">
        <w:rPr>
          <w:rFonts w:asciiTheme="minorHAnsi" w:hAnsiTheme="minorHAnsi" w:cstheme="minorHAnsi"/>
          <w:color w:val="6A6A6A"/>
          <w:spacing w:val="-4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color w:val="6A6A6A"/>
          <w:sz w:val="24"/>
          <w:szCs w:val="24"/>
        </w:rPr>
        <w:t>debt-equity</w:t>
      </w:r>
      <w:r w:rsidR="00AF1D05" w:rsidRPr="00F342DC">
        <w:rPr>
          <w:rFonts w:asciiTheme="minorHAnsi" w:hAnsiTheme="minorHAnsi" w:cstheme="minorHAnsi"/>
          <w:color w:val="6A6A6A"/>
          <w:spacing w:val="-6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color w:val="6A6A6A"/>
          <w:sz w:val="24"/>
          <w:szCs w:val="24"/>
        </w:rPr>
        <w:t>ratio</w:t>
      </w:r>
      <w:r w:rsidR="00AF1D05" w:rsidRPr="00F342DC">
        <w:rPr>
          <w:rFonts w:asciiTheme="minorHAnsi" w:hAnsiTheme="minorHAnsi" w:cstheme="minorHAnsi"/>
          <w:color w:val="6A6A6A"/>
          <w:spacing w:val="-5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color w:val="6A6A6A"/>
          <w:sz w:val="24"/>
          <w:szCs w:val="24"/>
        </w:rPr>
        <w:t>of</w:t>
      </w:r>
      <w:r w:rsidR="00AF1D05" w:rsidRPr="00F342DC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color w:val="6A6A6A"/>
          <w:sz w:val="24"/>
          <w:szCs w:val="24"/>
        </w:rPr>
        <w:t>.60.</w:t>
      </w:r>
      <w:r w:rsidR="00AF1D05" w:rsidRPr="00F342DC">
        <w:rPr>
          <w:rFonts w:asciiTheme="minorHAnsi" w:hAnsiTheme="minorHAnsi" w:cstheme="minorHAnsi"/>
          <w:color w:val="6A6A6A"/>
          <w:spacing w:val="-11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color w:val="6A6A6A"/>
          <w:sz w:val="24"/>
          <w:szCs w:val="24"/>
        </w:rPr>
        <w:t>Your</w:t>
      </w:r>
      <w:r w:rsidR="00AF1D05" w:rsidRPr="00F342DC">
        <w:rPr>
          <w:rFonts w:asciiTheme="minorHAnsi" w:hAnsiTheme="minorHAnsi" w:cstheme="minorHAnsi"/>
          <w:color w:val="6A6A6A"/>
          <w:spacing w:val="-5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color w:val="6A6A6A"/>
          <w:sz w:val="24"/>
          <w:szCs w:val="24"/>
        </w:rPr>
        <w:t>cost</w:t>
      </w:r>
      <w:r w:rsidR="00AF1D05" w:rsidRPr="00F342DC">
        <w:rPr>
          <w:rFonts w:asciiTheme="minorHAnsi" w:hAnsiTheme="minorHAnsi" w:cstheme="minorHAnsi"/>
          <w:color w:val="6A6A6A"/>
          <w:spacing w:val="-6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color w:val="6A6A6A"/>
          <w:sz w:val="24"/>
          <w:szCs w:val="24"/>
        </w:rPr>
        <w:t>of</w:t>
      </w:r>
      <w:r w:rsidR="00AF1D05" w:rsidRPr="00F342DC">
        <w:rPr>
          <w:rFonts w:asciiTheme="minorHAnsi" w:hAnsiTheme="minorHAnsi" w:cstheme="minorHAnsi"/>
          <w:color w:val="6A6A6A"/>
          <w:spacing w:val="-5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color w:val="6A6A6A"/>
          <w:sz w:val="24"/>
          <w:szCs w:val="24"/>
        </w:rPr>
        <w:t>equity</w:t>
      </w:r>
      <w:r w:rsidR="00AF1D05" w:rsidRPr="00F342DC">
        <w:rPr>
          <w:rFonts w:asciiTheme="minorHAnsi" w:hAnsiTheme="minorHAnsi" w:cstheme="minorHAnsi"/>
          <w:color w:val="6A6A6A"/>
          <w:spacing w:val="-6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color w:val="6A6A6A"/>
          <w:sz w:val="24"/>
          <w:szCs w:val="24"/>
        </w:rPr>
        <w:t>is</w:t>
      </w:r>
      <w:r w:rsidR="00AF1D05" w:rsidRPr="00F342DC">
        <w:rPr>
          <w:rFonts w:asciiTheme="minorHAnsi" w:hAnsiTheme="minorHAnsi" w:cstheme="minorHAnsi"/>
          <w:color w:val="6A6A6A"/>
          <w:spacing w:val="-6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color w:val="6A6A6A"/>
          <w:sz w:val="24"/>
          <w:szCs w:val="24"/>
        </w:rPr>
        <w:t>11%</w:t>
      </w:r>
      <w:r w:rsidR="00AF1D05" w:rsidRPr="00F342DC">
        <w:rPr>
          <w:rFonts w:asciiTheme="minorHAnsi" w:hAnsiTheme="minorHAnsi" w:cstheme="minorHAnsi"/>
          <w:color w:val="6A6A6A"/>
          <w:spacing w:val="-6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color w:val="6A6A6A"/>
          <w:sz w:val="24"/>
          <w:szCs w:val="24"/>
        </w:rPr>
        <w:t>and</w:t>
      </w:r>
      <w:r w:rsidR="00AF1D05" w:rsidRPr="00F342DC">
        <w:rPr>
          <w:rFonts w:asciiTheme="minorHAnsi" w:hAnsiTheme="minorHAnsi" w:cstheme="minorHAnsi"/>
          <w:color w:val="6A6A6A"/>
          <w:spacing w:val="-4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color w:val="6A6A6A"/>
          <w:sz w:val="24"/>
          <w:szCs w:val="24"/>
        </w:rPr>
        <w:t>your</w:t>
      </w:r>
      <w:r w:rsidR="00AF1D05" w:rsidRPr="00F342DC">
        <w:rPr>
          <w:rFonts w:asciiTheme="minorHAnsi" w:hAnsiTheme="minorHAnsi" w:cstheme="minorHAnsi"/>
          <w:color w:val="6A6A6A"/>
          <w:spacing w:val="-6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color w:val="6A6A6A"/>
          <w:sz w:val="24"/>
          <w:szCs w:val="24"/>
        </w:rPr>
        <w:t>after-tax</w:t>
      </w:r>
      <w:r w:rsidR="00AF1D05" w:rsidRPr="00F342DC">
        <w:rPr>
          <w:rFonts w:asciiTheme="minorHAnsi" w:hAnsiTheme="minorHAnsi" w:cstheme="minorHAnsi"/>
          <w:color w:val="6A6A6A"/>
          <w:spacing w:val="-4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color w:val="6A6A6A"/>
          <w:sz w:val="24"/>
          <w:szCs w:val="24"/>
        </w:rPr>
        <w:t>cost</w:t>
      </w:r>
      <w:r w:rsidR="00AF1D05" w:rsidRPr="00F342DC">
        <w:rPr>
          <w:rFonts w:asciiTheme="minorHAnsi" w:hAnsiTheme="minorHAnsi" w:cstheme="minorHAnsi"/>
          <w:color w:val="6A6A6A"/>
          <w:spacing w:val="-6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color w:val="6A6A6A"/>
          <w:sz w:val="24"/>
          <w:szCs w:val="24"/>
        </w:rPr>
        <w:t>of</w:t>
      </w:r>
      <w:r w:rsidR="00AF1D05" w:rsidRPr="00F342DC">
        <w:rPr>
          <w:rFonts w:asciiTheme="minorHAnsi" w:hAnsiTheme="minorHAnsi" w:cstheme="minorHAnsi"/>
          <w:color w:val="6A6A6A"/>
          <w:spacing w:val="-5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color w:val="6A6A6A"/>
          <w:sz w:val="24"/>
          <w:szCs w:val="24"/>
        </w:rPr>
        <w:t>debt</w:t>
      </w:r>
      <w:r w:rsidR="00AF1D05" w:rsidRPr="00F342DC">
        <w:rPr>
          <w:rFonts w:asciiTheme="minorHAnsi" w:hAnsiTheme="minorHAnsi" w:cstheme="minorHAnsi"/>
          <w:color w:val="6A6A6A"/>
          <w:spacing w:val="-5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color w:val="6A6A6A"/>
          <w:sz w:val="24"/>
          <w:szCs w:val="24"/>
        </w:rPr>
        <w:t>is</w:t>
      </w:r>
      <w:r w:rsidR="00AF1D05" w:rsidRPr="00F342DC">
        <w:rPr>
          <w:rFonts w:asciiTheme="minorHAnsi" w:hAnsiTheme="minorHAnsi" w:cstheme="minorHAnsi"/>
          <w:color w:val="6A6A6A"/>
          <w:spacing w:val="-6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color w:val="6A6A6A"/>
          <w:sz w:val="24"/>
          <w:szCs w:val="24"/>
        </w:rPr>
        <w:t>7%.</w:t>
      </w:r>
      <w:r w:rsidR="00AF1D05" w:rsidRPr="00F342DC">
        <w:rPr>
          <w:rFonts w:asciiTheme="minorHAnsi" w:hAnsiTheme="minorHAnsi" w:cstheme="minorHAnsi"/>
          <w:color w:val="6A6A6A"/>
          <w:spacing w:val="-8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color w:val="6A6A6A"/>
          <w:sz w:val="24"/>
          <w:szCs w:val="24"/>
        </w:rPr>
        <w:t>What</w:t>
      </w:r>
      <w:r w:rsidR="00AF1D05" w:rsidRPr="00F342DC">
        <w:rPr>
          <w:rFonts w:asciiTheme="minorHAnsi" w:hAnsiTheme="minorHAnsi" w:cstheme="minorHAnsi"/>
          <w:color w:val="6A6A6A"/>
          <w:spacing w:val="1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color w:val="6A6A6A"/>
          <w:sz w:val="24"/>
          <w:szCs w:val="24"/>
        </w:rPr>
        <w:t>will</w:t>
      </w:r>
      <w:r w:rsidR="00AF1D05" w:rsidRPr="00F342DC">
        <w:rPr>
          <w:rFonts w:asciiTheme="minorHAnsi" w:hAnsiTheme="minorHAnsi" w:cstheme="minorHAnsi"/>
          <w:color w:val="6A6A6A"/>
          <w:spacing w:val="-1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color w:val="6A6A6A"/>
          <w:sz w:val="24"/>
          <w:szCs w:val="24"/>
        </w:rPr>
        <w:t>your</w:t>
      </w:r>
      <w:r w:rsidR="00AF1D05" w:rsidRPr="00F342DC">
        <w:rPr>
          <w:rFonts w:asciiTheme="minorHAnsi" w:hAnsiTheme="minorHAnsi" w:cstheme="minorHAnsi"/>
          <w:color w:val="6A6A6A"/>
          <w:spacing w:val="-1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color w:val="6A6A6A"/>
          <w:sz w:val="24"/>
          <w:szCs w:val="24"/>
        </w:rPr>
        <w:t>cost</w:t>
      </w:r>
      <w:r w:rsidR="00AF1D05" w:rsidRPr="00F342DC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color w:val="6A6A6A"/>
          <w:sz w:val="24"/>
          <w:szCs w:val="24"/>
        </w:rPr>
        <w:t>of</w:t>
      </w:r>
      <w:r w:rsidR="00AF1D05" w:rsidRPr="00F342DC">
        <w:rPr>
          <w:rFonts w:asciiTheme="minorHAnsi" w:hAnsiTheme="minorHAnsi" w:cstheme="minorHAnsi"/>
          <w:color w:val="6A6A6A"/>
          <w:spacing w:val="-1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color w:val="6A6A6A"/>
          <w:sz w:val="24"/>
          <w:szCs w:val="24"/>
        </w:rPr>
        <w:t>equity</w:t>
      </w:r>
      <w:r w:rsidR="00AF1D05" w:rsidRPr="00F342DC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color w:val="6A6A6A"/>
          <w:sz w:val="24"/>
          <w:szCs w:val="24"/>
        </w:rPr>
        <w:t>be</w:t>
      </w:r>
      <w:r w:rsidR="00AF1D05" w:rsidRPr="00F342DC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color w:val="6A6A6A"/>
          <w:sz w:val="24"/>
          <w:szCs w:val="24"/>
        </w:rPr>
        <w:t>if</w:t>
      </w:r>
      <w:r w:rsidR="00AF1D05" w:rsidRPr="00F342DC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color w:val="6A6A6A"/>
          <w:sz w:val="24"/>
          <w:szCs w:val="24"/>
        </w:rPr>
        <w:t>the</w:t>
      </w:r>
      <w:r w:rsidR="00AF1D05" w:rsidRPr="00F342DC">
        <w:rPr>
          <w:rFonts w:asciiTheme="minorHAnsi" w:hAnsiTheme="minorHAnsi" w:cstheme="minorHAnsi"/>
          <w:color w:val="6A6A6A"/>
          <w:spacing w:val="-1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color w:val="6A6A6A"/>
          <w:sz w:val="24"/>
          <w:szCs w:val="24"/>
        </w:rPr>
        <w:t>target</w:t>
      </w:r>
      <w:r w:rsidR="00AF1D05" w:rsidRPr="00F342DC">
        <w:rPr>
          <w:rFonts w:asciiTheme="minorHAnsi" w:hAnsiTheme="minorHAnsi" w:cstheme="minorHAnsi"/>
          <w:color w:val="6A6A6A"/>
          <w:spacing w:val="-3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color w:val="6A6A6A"/>
          <w:sz w:val="24"/>
          <w:szCs w:val="24"/>
        </w:rPr>
        <w:t>capital</w:t>
      </w:r>
      <w:r w:rsidR="00AF1D05" w:rsidRPr="00F342DC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color w:val="6A6A6A"/>
          <w:sz w:val="24"/>
          <w:szCs w:val="24"/>
        </w:rPr>
        <w:t>structure</w:t>
      </w:r>
      <w:r w:rsidR="00AF1D05" w:rsidRPr="00F342DC">
        <w:rPr>
          <w:rFonts w:asciiTheme="minorHAnsi" w:hAnsiTheme="minorHAnsi" w:cstheme="minorHAnsi"/>
          <w:color w:val="6A6A6A"/>
          <w:spacing w:val="-1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color w:val="6A6A6A"/>
          <w:sz w:val="24"/>
          <w:szCs w:val="24"/>
        </w:rPr>
        <w:t>becomes</w:t>
      </w:r>
      <w:r w:rsidR="00AF1D05" w:rsidRPr="00F342DC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color w:val="6A6A6A"/>
          <w:sz w:val="24"/>
          <w:szCs w:val="24"/>
        </w:rPr>
        <w:t>a</w:t>
      </w:r>
      <w:r w:rsidR="00AF1D05" w:rsidRPr="00F342DC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color w:val="6A6A6A"/>
          <w:sz w:val="24"/>
          <w:szCs w:val="24"/>
        </w:rPr>
        <w:t>50/50</w:t>
      </w:r>
      <w:r w:rsidR="00AF1D05" w:rsidRPr="00F342DC">
        <w:rPr>
          <w:rFonts w:asciiTheme="minorHAnsi" w:hAnsiTheme="minorHAnsi" w:cstheme="minorHAnsi"/>
          <w:color w:val="6A6A6A"/>
          <w:spacing w:val="-1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color w:val="6A6A6A"/>
          <w:sz w:val="24"/>
          <w:szCs w:val="24"/>
        </w:rPr>
        <w:t>mix</w:t>
      </w:r>
      <w:r w:rsidR="00AF1D05" w:rsidRPr="00F342DC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color w:val="6A6A6A"/>
          <w:sz w:val="24"/>
          <w:szCs w:val="24"/>
        </w:rPr>
        <w:t>of debt</w:t>
      </w:r>
      <w:r w:rsidR="00AF1D05" w:rsidRPr="00F342DC">
        <w:rPr>
          <w:rFonts w:asciiTheme="minorHAnsi" w:hAnsiTheme="minorHAnsi" w:cstheme="minorHAnsi"/>
          <w:color w:val="6A6A6A"/>
          <w:spacing w:val="-2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color w:val="6A6A6A"/>
          <w:sz w:val="24"/>
          <w:szCs w:val="24"/>
        </w:rPr>
        <w:t>and</w:t>
      </w:r>
      <w:r w:rsidR="00AF1D05" w:rsidRPr="00F342DC">
        <w:rPr>
          <w:rFonts w:asciiTheme="minorHAnsi" w:hAnsiTheme="minorHAnsi" w:cstheme="minorHAnsi"/>
          <w:color w:val="6A6A6A"/>
          <w:spacing w:val="-4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color w:val="6A6A6A"/>
          <w:sz w:val="24"/>
          <w:szCs w:val="24"/>
        </w:rPr>
        <w:t>equity?</w:t>
      </w:r>
    </w:p>
    <w:p w:rsidR="00242F21" w:rsidRPr="00F342DC" w:rsidRDefault="00242F21">
      <w:pPr>
        <w:pStyle w:val="BodyText"/>
        <w:spacing w:before="6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spacing w:before="1"/>
        <w:ind w:left="505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noProof/>
          <w:sz w:val="24"/>
          <w:szCs w:val="24"/>
          <w:lang w:val="en-IN" w:eastAsia="en-IN"/>
        </w:rPr>
        <w:drawing>
          <wp:anchor distT="0" distB="0" distL="0" distR="0" simplePos="0" relativeHeight="251646464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172803</wp:posOffset>
            </wp:positionV>
            <wp:extent cx="123713" cy="127539"/>
            <wp:effectExtent l="0" t="0" r="0" b="0"/>
            <wp:wrapTopAndBottom/>
            <wp:docPr id="1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713" cy="1275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342DC">
        <w:rPr>
          <w:rFonts w:asciiTheme="minorHAnsi" w:hAnsiTheme="minorHAnsi" w:cstheme="minorHAnsi"/>
          <w:color w:val="333333"/>
          <w:w w:val="135"/>
          <w:sz w:val="24"/>
          <w:szCs w:val="24"/>
        </w:rPr>
        <w:t>9.50%</w:t>
      </w:r>
    </w:p>
    <w:p w:rsidR="00242F21" w:rsidRPr="00F342DC" w:rsidRDefault="00AF1D05">
      <w:pPr>
        <w:spacing w:before="63" w:after="28"/>
        <w:ind w:left="505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color w:val="333333"/>
          <w:w w:val="130"/>
          <w:sz w:val="24"/>
          <w:szCs w:val="24"/>
        </w:rPr>
        <w:t>10.50%</w:t>
      </w:r>
    </w:p>
    <w:p w:rsidR="00242F21" w:rsidRPr="00F342DC" w:rsidRDefault="00AF1D05">
      <w:pPr>
        <w:pStyle w:val="BodyText"/>
        <w:spacing w:line="200" w:lineRule="exact"/>
        <w:ind w:left="116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noProof/>
          <w:position w:val="-3"/>
          <w:sz w:val="24"/>
          <w:szCs w:val="24"/>
          <w:lang w:val="en-IN" w:eastAsia="en-IN"/>
        </w:rPr>
        <w:drawing>
          <wp:inline distT="0" distB="0" distL="0" distR="0">
            <wp:extent cx="123713" cy="127539"/>
            <wp:effectExtent l="0" t="0" r="0" b="0"/>
            <wp:docPr id="1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713" cy="127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2F21" w:rsidRPr="00F342DC" w:rsidRDefault="00AF1D05">
      <w:pPr>
        <w:spacing w:before="93"/>
        <w:ind w:left="505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noProof/>
          <w:sz w:val="24"/>
          <w:szCs w:val="24"/>
          <w:lang w:val="en-IN" w:eastAsia="en-IN"/>
        </w:rPr>
        <w:drawing>
          <wp:anchor distT="0" distB="0" distL="0" distR="0" simplePos="0" relativeHeight="251652608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231224</wp:posOffset>
            </wp:positionV>
            <wp:extent cx="123713" cy="127539"/>
            <wp:effectExtent l="0" t="0" r="0" b="0"/>
            <wp:wrapTopAndBottom/>
            <wp:docPr id="1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713" cy="1275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342DC">
        <w:rPr>
          <w:rFonts w:asciiTheme="minorHAnsi" w:hAnsiTheme="minorHAnsi" w:cstheme="minorHAnsi"/>
          <w:color w:val="333333"/>
          <w:w w:val="130"/>
          <w:sz w:val="24"/>
          <w:szCs w:val="24"/>
        </w:rPr>
        <w:t>11.00%</w:t>
      </w:r>
    </w:p>
    <w:p w:rsidR="00242F21" w:rsidRPr="00F342DC" w:rsidRDefault="00AF1D05">
      <w:pPr>
        <w:spacing w:before="63" w:after="28"/>
        <w:ind w:left="505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color w:val="333333"/>
          <w:w w:val="130"/>
          <w:sz w:val="24"/>
          <w:szCs w:val="24"/>
        </w:rPr>
        <w:t>11.25%</w:t>
      </w:r>
    </w:p>
    <w:p w:rsidR="00242F21" w:rsidRPr="00F342DC" w:rsidRDefault="00AF1D05">
      <w:pPr>
        <w:pStyle w:val="BodyText"/>
        <w:spacing w:line="200" w:lineRule="exact"/>
        <w:ind w:left="116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noProof/>
          <w:position w:val="-3"/>
          <w:sz w:val="24"/>
          <w:szCs w:val="24"/>
          <w:lang w:val="en-IN" w:eastAsia="en-IN"/>
        </w:rPr>
        <w:drawing>
          <wp:inline distT="0" distB="0" distL="0" distR="0">
            <wp:extent cx="123713" cy="127539"/>
            <wp:effectExtent l="0" t="0" r="0" b="0"/>
            <wp:docPr id="1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713" cy="127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2F21" w:rsidRPr="00F342DC" w:rsidRDefault="00AF1D05">
      <w:pPr>
        <w:pStyle w:val="Heading1"/>
        <w:spacing w:before="93"/>
        <w:ind w:left="505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noProof/>
          <w:sz w:val="24"/>
          <w:szCs w:val="24"/>
          <w:lang w:val="en-IN" w:eastAsia="en-IN"/>
        </w:rPr>
        <w:drawing>
          <wp:anchor distT="0" distB="0" distL="0" distR="0" simplePos="0" relativeHeight="251658752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231223</wp:posOffset>
            </wp:positionV>
            <wp:extent cx="123713" cy="127539"/>
            <wp:effectExtent l="0" t="0" r="0" b="0"/>
            <wp:wrapTopAndBottom/>
            <wp:docPr id="1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713" cy="1275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proofErr w:type="gramStart"/>
      <w:r w:rsidR="00F342DC" w:rsidRPr="00F342DC">
        <w:rPr>
          <w:rFonts w:asciiTheme="minorHAnsi" w:hAnsiTheme="minorHAnsi" w:cstheme="minorHAnsi"/>
          <w:color w:val="333333"/>
          <w:w w:val="130"/>
          <w:sz w:val="24"/>
          <w:szCs w:val="24"/>
        </w:rPr>
        <w:t>ans</w:t>
      </w:r>
      <w:proofErr w:type="spellEnd"/>
      <w:proofErr w:type="gramEnd"/>
      <w:r w:rsidR="00F342DC" w:rsidRPr="00F342DC">
        <w:rPr>
          <w:rFonts w:asciiTheme="minorHAnsi" w:hAnsiTheme="minorHAnsi" w:cstheme="minorHAnsi"/>
          <w:color w:val="333333"/>
          <w:w w:val="130"/>
          <w:sz w:val="24"/>
          <w:szCs w:val="24"/>
        </w:rPr>
        <w:t xml:space="preserve">: </w:t>
      </w:r>
      <w:r w:rsidRPr="00F342DC">
        <w:rPr>
          <w:rFonts w:asciiTheme="minorHAnsi" w:hAnsiTheme="minorHAnsi" w:cstheme="minorHAnsi"/>
          <w:color w:val="333333"/>
          <w:w w:val="130"/>
          <w:sz w:val="24"/>
          <w:szCs w:val="24"/>
        </w:rPr>
        <w:t>12.00%</w:t>
      </w:r>
    </w:p>
    <w:p w:rsidR="00242F21" w:rsidRPr="00F342DC" w:rsidRDefault="00AF1D05">
      <w:pPr>
        <w:spacing w:before="62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color w:val="333333"/>
          <w:sz w:val="24"/>
          <w:szCs w:val="24"/>
        </w:rPr>
        <w:t>WACC</w:t>
      </w:r>
      <w:r w:rsidRPr="00F342DC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color w:val="333333"/>
          <w:sz w:val="24"/>
          <w:szCs w:val="24"/>
        </w:rPr>
        <w:t>=</w:t>
      </w:r>
      <w:r w:rsidRPr="00F342DC">
        <w:rPr>
          <w:rFonts w:asciiTheme="minorHAnsi" w:hAnsiTheme="minorHAnsi" w:cstheme="minorHAnsi"/>
          <w:color w:val="333333"/>
          <w:spacing w:val="-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color w:val="333333"/>
          <w:sz w:val="24"/>
          <w:szCs w:val="24"/>
        </w:rPr>
        <w:t>[(1.0</w:t>
      </w:r>
      <w:r w:rsidRPr="00F342DC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color w:val="333333"/>
          <w:sz w:val="24"/>
          <w:szCs w:val="24"/>
        </w:rPr>
        <w:t>÷</w:t>
      </w:r>
      <w:r w:rsidRPr="00F342DC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color w:val="333333"/>
          <w:sz w:val="24"/>
          <w:szCs w:val="24"/>
        </w:rPr>
        <w:t>1.6)</w:t>
      </w:r>
      <w:r w:rsidRPr="00F342DC">
        <w:rPr>
          <w:rFonts w:asciiTheme="minorHAnsi" w:hAnsiTheme="minorHAnsi" w:cstheme="minorHAnsi"/>
          <w:color w:val="333333"/>
          <w:spacing w:val="-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color w:val="333333"/>
          <w:sz w:val="24"/>
          <w:szCs w:val="24"/>
        </w:rPr>
        <w:t>×</w:t>
      </w:r>
      <w:r w:rsidRPr="00F342DC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color w:val="333333"/>
          <w:sz w:val="24"/>
          <w:szCs w:val="24"/>
        </w:rPr>
        <w:t>.11]</w:t>
      </w:r>
      <w:r w:rsidRPr="00F342DC">
        <w:rPr>
          <w:rFonts w:asciiTheme="minorHAnsi" w:hAnsiTheme="minorHAnsi" w:cstheme="minorHAnsi"/>
          <w:color w:val="333333"/>
          <w:spacing w:val="-6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color w:val="333333"/>
          <w:sz w:val="24"/>
          <w:szCs w:val="24"/>
        </w:rPr>
        <w:t>+</w:t>
      </w:r>
      <w:r w:rsidRPr="00F342DC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color w:val="333333"/>
          <w:sz w:val="24"/>
          <w:szCs w:val="24"/>
        </w:rPr>
        <w:t>[(.6</w:t>
      </w:r>
      <w:r w:rsidRPr="00F342DC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color w:val="333333"/>
          <w:sz w:val="24"/>
          <w:szCs w:val="24"/>
        </w:rPr>
        <w:t>÷</w:t>
      </w:r>
      <w:r w:rsidRPr="00F342DC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color w:val="333333"/>
          <w:sz w:val="24"/>
          <w:szCs w:val="24"/>
        </w:rPr>
        <w:t>1.6)</w:t>
      </w:r>
      <w:r w:rsidRPr="00F342DC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color w:val="333333"/>
          <w:sz w:val="24"/>
          <w:szCs w:val="24"/>
        </w:rPr>
        <w:t>×</w:t>
      </w:r>
      <w:r w:rsidRPr="00F342DC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color w:val="333333"/>
          <w:sz w:val="24"/>
          <w:szCs w:val="24"/>
        </w:rPr>
        <w:t>.07]</w:t>
      </w:r>
      <w:r w:rsidRPr="00F342DC">
        <w:rPr>
          <w:rFonts w:asciiTheme="minorHAnsi" w:hAnsiTheme="minorHAnsi" w:cstheme="minorHAnsi"/>
          <w:color w:val="333333"/>
          <w:spacing w:val="-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color w:val="333333"/>
          <w:sz w:val="24"/>
          <w:szCs w:val="24"/>
        </w:rPr>
        <w:t>=</w:t>
      </w:r>
      <w:r w:rsidRPr="00F342DC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color w:val="333333"/>
          <w:sz w:val="24"/>
          <w:szCs w:val="24"/>
        </w:rPr>
        <w:t>.095;</w:t>
      </w:r>
      <w:r w:rsidRPr="00F342DC">
        <w:rPr>
          <w:rFonts w:asciiTheme="minorHAnsi" w:hAnsiTheme="minorHAnsi" w:cstheme="minorHAnsi"/>
          <w:color w:val="333333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color w:val="333333"/>
          <w:sz w:val="24"/>
          <w:szCs w:val="24"/>
        </w:rPr>
        <w:t>.095</w:t>
      </w:r>
      <w:r w:rsidRPr="00F342DC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color w:val="333333"/>
          <w:sz w:val="24"/>
          <w:szCs w:val="24"/>
        </w:rPr>
        <w:t>=</w:t>
      </w:r>
      <w:r w:rsidRPr="00F342DC">
        <w:rPr>
          <w:rFonts w:asciiTheme="minorHAnsi" w:hAnsiTheme="minorHAnsi" w:cstheme="minorHAnsi"/>
          <w:color w:val="333333"/>
          <w:spacing w:val="-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color w:val="333333"/>
          <w:sz w:val="24"/>
          <w:szCs w:val="24"/>
        </w:rPr>
        <w:t>.5R</w:t>
      </w:r>
      <w:r w:rsidRPr="00F342DC">
        <w:rPr>
          <w:rFonts w:asciiTheme="minorHAnsi" w:hAnsiTheme="minorHAnsi" w:cstheme="minorHAnsi"/>
          <w:color w:val="333333"/>
          <w:sz w:val="24"/>
          <w:szCs w:val="24"/>
          <w:vertAlign w:val="subscript"/>
        </w:rPr>
        <w:t>E</w:t>
      </w:r>
      <w:r w:rsidRPr="00F342DC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color w:val="333333"/>
          <w:sz w:val="24"/>
          <w:szCs w:val="24"/>
        </w:rPr>
        <w:t>+</w:t>
      </w:r>
      <w:r w:rsidRPr="00F342DC">
        <w:rPr>
          <w:rFonts w:asciiTheme="minorHAnsi" w:hAnsiTheme="minorHAnsi" w:cstheme="minorHAnsi"/>
          <w:color w:val="333333"/>
          <w:spacing w:val="-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color w:val="333333"/>
          <w:sz w:val="24"/>
          <w:szCs w:val="24"/>
        </w:rPr>
        <w:t>(.5</w:t>
      </w:r>
      <w:r w:rsidRPr="00F342DC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color w:val="333333"/>
          <w:sz w:val="24"/>
          <w:szCs w:val="24"/>
        </w:rPr>
        <w:t>×</w:t>
      </w:r>
      <w:r w:rsidRPr="00F342DC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color w:val="333333"/>
          <w:sz w:val="24"/>
          <w:szCs w:val="24"/>
        </w:rPr>
        <w:t>.07);</w:t>
      </w:r>
      <w:r w:rsidRPr="00F342DC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color w:val="333333"/>
          <w:sz w:val="24"/>
          <w:szCs w:val="24"/>
        </w:rPr>
        <w:t>R</w:t>
      </w:r>
      <w:r w:rsidRPr="00F342DC">
        <w:rPr>
          <w:rFonts w:asciiTheme="minorHAnsi" w:hAnsiTheme="minorHAnsi" w:cstheme="minorHAnsi"/>
          <w:color w:val="333333"/>
          <w:sz w:val="24"/>
          <w:szCs w:val="24"/>
          <w:vertAlign w:val="subscript"/>
        </w:rPr>
        <w:t>E</w:t>
      </w:r>
      <w:r w:rsidRPr="00F342DC">
        <w:rPr>
          <w:rFonts w:asciiTheme="minorHAnsi" w:hAnsiTheme="minorHAnsi" w:cstheme="minorHAnsi"/>
          <w:color w:val="333333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color w:val="333333"/>
          <w:sz w:val="24"/>
          <w:szCs w:val="24"/>
        </w:rPr>
        <w:t>=</w:t>
      </w:r>
      <w:r w:rsidRPr="00F342DC">
        <w:rPr>
          <w:rFonts w:asciiTheme="minorHAnsi" w:hAnsiTheme="minorHAnsi" w:cstheme="minorHAnsi"/>
          <w:color w:val="333333"/>
          <w:spacing w:val="-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color w:val="333333"/>
          <w:sz w:val="24"/>
          <w:szCs w:val="24"/>
        </w:rPr>
        <w:t>.12</w:t>
      </w:r>
      <w:r w:rsidRPr="00F342DC">
        <w:rPr>
          <w:rFonts w:asciiTheme="minorHAnsi" w:hAnsiTheme="minorHAnsi" w:cstheme="minorHAnsi"/>
          <w:color w:val="333333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color w:val="333333"/>
          <w:sz w:val="24"/>
          <w:szCs w:val="24"/>
        </w:rPr>
        <w:t>=</w:t>
      </w:r>
      <w:r w:rsidRPr="00F342DC">
        <w:rPr>
          <w:rFonts w:asciiTheme="minorHAnsi" w:hAnsiTheme="minorHAnsi" w:cstheme="minorHAnsi"/>
          <w:color w:val="333333"/>
          <w:spacing w:val="-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color w:val="333333"/>
          <w:sz w:val="24"/>
          <w:szCs w:val="24"/>
        </w:rPr>
        <w:t>12%</w: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F342DC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 xml:space="preserve">12. </w:t>
      </w:r>
      <w:r w:rsidR="00AF1D05" w:rsidRPr="00F342DC">
        <w:rPr>
          <w:rFonts w:asciiTheme="minorHAnsi" w:hAnsiTheme="minorHAnsi" w:cstheme="minorHAnsi"/>
          <w:sz w:val="24"/>
          <w:szCs w:val="24"/>
        </w:rPr>
        <w:t>Roll</w:t>
      </w:r>
      <w:r w:rsidR="00AF1D05" w:rsidRPr="00F342DC">
        <w:rPr>
          <w:rFonts w:asciiTheme="minorHAnsi" w:hAnsiTheme="minorHAnsi" w:cstheme="minorHAnsi"/>
          <w:spacing w:val="12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Corporation</w:t>
      </w:r>
      <w:r w:rsidR="00AF1D05" w:rsidRPr="00F342DC">
        <w:rPr>
          <w:rFonts w:asciiTheme="minorHAnsi" w:hAnsiTheme="minorHAnsi" w:cstheme="minorHAnsi"/>
          <w:spacing w:val="12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(RC)</w:t>
      </w:r>
      <w:r w:rsidR="00AF1D05" w:rsidRPr="00F342DC">
        <w:rPr>
          <w:rFonts w:asciiTheme="minorHAnsi" w:hAnsiTheme="minorHAnsi" w:cstheme="minorHAnsi"/>
          <w:spacing w:val="13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currently</w:t>
      </w:r>
      <w:r w:rsidR="00AF1D05" w:rsidRPr="00F342DC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has</w:t>
      </w:r>
      <w:r w:rsidR="00AF1D05" w:rsidRPr="00F342DC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510,000</w:t>
      </w:r>
      <w:r w:rsidR="00AF1D05" w:rsidRPr="00F342DC">
        <w:rPr>
          <w:rFonts w:asciiTheme="minorHAnsi" w:hAnsiTheme="minorHAnsi" w:cstheme="minorHAnsi"/>
          <w:spacing w:val="12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shares</w:t>
      </w:r>
      <w:r w:rsidR="00AF1D05" w:rsidRPr="00F342DC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of</w:t>
      </w:r>
      <w:r w:rsidR="00AF1D05" w:rsidRPr="00F342DC">
        <w:rPr>
          <w:rFonts w:asciiTheme="minorHAnsi" w:hAnsiTheme="minorHAnsi" w:cstheme="minorHAnsi"/>
          <w:spacing w:val="12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stock</w:t>
      </w:r>
      <w:r w:rsidR="00AF1D05" w:rsidRPr="00F342DC">
        <w:rPr>
          <w:rFonts w:asciiTheme="minorHAnsi" w:hAnsiTheme="minorHAnsi" w:cstheme="minorHAnsi"/>
          <w:spacing w:val="12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outstanding</w:t>
      </w:r>
      <w:r w:rsidR="00AF1D05" w:rsidRPr="00F342DC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that</w:t>
      </w:r>
      <w:r w:rsidR="00AF1D05" w:rsidRPr="00F342DC">
        <w:rPr>
          <w:rFonts w:asciiTheme="minorHAnsi" w:hAnsiTheme="minorHAnsi" w:cstheme="minorHAnsi"/>
          <w:spacing w:val="13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sell</w:t>
      </w:r>
      <w:r w:rsidR="00AF1D05" w:rsidRPr="00F342DC">
        <w:rPr>
          <w:rFonts w:asciiTheme="minorHAnsi" w:hAnsiTheme="minorHAnsi" w:cstheme="minorHAnsi"/>
          <w:spacing w:val="12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for</w:t>
      </w:r>
      <w:r w:rsidR="00AF1D05" w:rsidRPr="00F342DC">
        <w:rPr>
          <w:rFonts w:asciiTheme="minorHAnsi" w:hAnsiTheme="minorHAnsi" w:cstheme="minorHAnsi"/>
          <w:spacing w:val="12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$90</w:t>
      </w:r>
      <w:r w:rsidR="00AF1D05" w:rsidRPr="00F342DC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per</w:t>
      </w:r>
      <w:r w:rsidR="00AF1D05" w:rsidRPr="00F342DC">
        <w:rPr>
          <w:rFonts w:asciiTheme="minorHAnsi" w:hAnsiTheme="minorHAnsi" w:cstheme="minorHAnsi"/>
          <w:spacing w:val="12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share.</w:t>
      </w:r>
      <w:r w:rsidR="00AF1D05" w:rsidRPr="00F342D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Assuming</w:t>
      </w:r>
      <w:r w:rsidR="00AF1D05" w:rsidRPr="00F342DC">
        <w:rPr>
          <w:rFonts w:asciiTheme="minorHAnsi" w:hAnsiTheme="minorHAnsi" w:cstheme="minorHAnsi"/>
          <w:spacing w:val="9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no</w:t>
      </w:r>
      <w:r w:rsidR="00AF1D05" w:rsidRPr="00F342D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market</w:t>
      </w:r>
      <w:r w:rsidR="00AF1D05"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imperfections or</w:t>
      </w:r>
      <w:r w:rsidR="00AF1D05"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tax</w:t>
      </w:r>
      <w:r w:rsidR="00AF1D05"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effects</w:t>
      </w:r>
      <w:r w:rsidR="00AF1D05"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exist, what will</w:t>
      </w:r>
      <w:r w:rsidR="00AF1D05"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the</w:t>
      </w:r>
      <w:r w:rsidR="00AF1D05"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share</w:t>
      </w:r>
      <w:r w:rsidR="00AF1D05"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price be</w:t>
      </w:r>
      <w:r w:rsidR="00AF1D05"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gramStart"/>
      <w:r w:rsidR="00AF1D05" w:rsidRPr="00F342DC">
        <w:rPr>
          <w:rFonts w:asciiTheme="minorHAnsi" w:hAnsiTheme="minorHAnsi" w:cstheme="minorHAnsi"/>
          <w:sz w:val="24"/>
          <w:szCs w:val="24"/>
        </w:rPr>
        <w:t>after:</w:t>
      </w:r>
      <w:proofErr w:type="gramEnd"/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 w:rsidP="00721434">
      <w:pPr>
        <w:pStyle w:val="ListParagraph"/>
        <w:numPr>
          <w:ilvl w:val="0"/>
          <w:numId w:val="2"/>
        </w:numPr>
        <w:tabs>
          <w:tab w:val="left" w:pos="380"/>
        </w:tabs>
        <w:spacing w:before="191"/>
        <w:ind w:right="125"/>
        <w:rPr>
          <w:rFonts w:asciiTheme="minorHAnsi" w:hAnsiTheme="minorHAnsi" w:cstheme="minorHAnsi"/>
          <w:b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RRC</w:t>
      </w:r>
      <w:r w:rsidRPr="00F342DC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has</w:t>
      </w:r>
      <w:r w:rsidRPr="00F342DC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a</w:t>
      </w:r>
      <w:r w:rsidRPr="00F342DC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four-for-three</w:t>
      </w:r>
      <w:r w:rsidRPr="00F342DC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stock</w:t>
      </w:r>
      <w:r w:rsidRPr="00F342DC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split?</w:t>
      </w:r>
      <w:r w:rsidRPr="00F342DC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</w:p>
    <w:p w:rsidR="00242F21" w:rsidRPr="00F342DC" w:rsidRDefault="00242F21">
      <w:pPr>
        <w:pStyle w:val="BodyText"/>
        <w:spacing w:before="7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AF1D05">
      <w:pPr>
        <w:pStyle w:val="BodyText"/>
        <w:ind w:left="2880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pict>
          <v:shape id="_x0000_s1245" type="#_x0000_t202" style="position:absolute;left:0;text-align:left;margin-left:87pt;margin-top:-.05pt;width:187.5pt;height:27.8pt;z-index:15742976;mso-position-horizontal-relative:page" filled="f" stroked="f">
            <v:textbox inset="0,0,0,0">
              <w:txbxContent>
                <w:tbl>
                  <w:tblPr>
                    <w:tblW w:w="0" w:type="auto"/>
                    <w:tblInd w:w="7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2643"/>
                    <w:gridCol w:w="1042"/>
                    <w:gridCol w:w="65"/>
                  </w:tblGrid>
                  <w:tr w:rsidR="00AF1D05">
                    <w:trPr>
                      <w:trHeight w:val="180"/>
                    </w:trPr>
                    <w:tc>
                      <w:tcPr>
                        <w:tcW w:w="3750" w:type="dxa"/>
                        <w:gridSpan w:val="3"/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</w:tr>
                  <w:tr w:rsidR="00AF1D05">
                    <w:trPr>
                      <w:trHeight w:val="300"/>
                    </w:trPr>
                    <w:tc>
                      <w:tcPr>
                        <w:tcW w:w="2643" w:type="dxa"/>
                        <w:tcBorders>
                          <w:right w:val="single" w:sz="12" w:space="0" w:color="686868"/>
                        </w:tcBorders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spacing w:line="168" w:lineRule="exact"/>
                          <w:ind w:left="10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New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share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price</w:t>
                        </w:r>
                      </w:p>
                    </w:tc>
                    <w:tc>
                      <w:tcPr>
                        <w:tcW w:w="1042" w:type="dxa"/>
                        <w:tcBorders>
                          <w:top w:val="double" w:sz="2" w:space="0" w:color="686868"/>
                          <w:left w:val="single" w:sz="12" w:space="0" w:color="686868"/>
                          <w:bottom w:val="single" w:sz="12" w:space="0" w:color="FFFFFF"/>
                          <w:right w:val="single" w:sz="12" w:space="0" w:color="E2E2E2"/>
                        </w:tcBorders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spacing w:before="17"/>
                          <w:ind w:left="151"/>
                          <w:rPr>
                            <w:rFonts w:ascii="Arial" w:hAnsi="Arial"/>
                            <w:sz w:val="17"/>
                          </w:rPr>
                        </w:pPr>
                        <w:r>
                          <w:rPr>
                            <w:rFonts w:ascii="Arial" w:hAnsi="Arial"/>
                            <w:spacing w:val="-2"/>
                            <w:sz w:val="17"/>
                          </w:rPr>
                          <w:t>67.50</w:t>
                        </w:r>
                        <w:r>
                          <w:rPr>
                            <w:rFonts w:ascii="Arial" w:hAnsi="Arial"/>
                            <w:spacing w:val="-1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spacing w:val="-1"/>
                            <w:sz w:val="17"/>
                          </w:rPr>
                          <w:t>±</w:t>
                        </w:r>
                        <w:r>
                          <w:rPr>
                            <w:rFonts w:ascii="Arial" w:hAnsi="Arial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spacing w:val="-1"/>
                            <w:sz w:val="17"/>
                          </w:rPr>
                          <w:t>1%</w:t>
                        </w:r>
                      </w:p>
                    </w:tc>
                    <w:tc>
                      <w:tcPr>
                        <w:tcW w:w="65" w:type="dxa"/>
                        <w:tcBorders>
                          <w:left w:val="single" w:sz="12" w:space="0" w:color="E2E2E2"/>
                        </w:tcBorders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</w:tr>
                </w:tbl>
                <w:p w:rsidR="00AF1D05" w:rsidRDefault="00AF1D05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r w:rsidRPr="00F342DC">
        <w:rPr>
          <w:rFonts w:asciiTheme="minorHAnsi" w:hAnsiTheme="minorHAnsi" w:cstheme="minorHAnsi"/>
          <w:sz w:val="24"/>
          <w:szCs w:val="24"/>
        </w:rPr>
        <w:t>$</w: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 w:rsidP="00240A75">
      <w:pPr>
        <w:pStyle w:val="ListParagraph"/>
        <w:numPr>
          <w:ilvl w:val="0"/>
          <w:numId w:val="2"/>
        </w:numPr>
        <w:tabs>
          <w:tab w:val="left" w:pos="380"/>
        </w:tabs>
        <w:spacing w:before="1"/>
        <w:ind w:right="127"/>
        <w:rPr>
          <w:rFonts w:asciiTheme="minorHAnsi" w:hAnsiTheme="minorHAnsi" w:cstheme="minorHAnsi"/>
          <w:b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RC</w:t>
      </w:r>
      <w:r w:rsidRPr="00F342DC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has</w:t>
      </w:r>
      <w:r w:rsidRPr="00F342DC">
        <w:rPr>
          <w:rFonts w:asciiTheme="minorHAnsi" w:hAnsiTheme="minorHAnsi" w:cstheme="minorHAnsi"/>
          <w:spacing w:val="7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a</w:t>
      </w:r>
      <w:r w:rsidRPr="00F342DC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10</w:t>
      </w:r>
      <w:r w:rsidRPr="00F342DC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percent</w:t>
      </w:r>
      <w:r w:rsidRPr="00F342DC">
        <w:rPr>
          <w:rFonts w:asciiTheme="minorHAnsi" w:hAnsiTheme="minorHAnsi" w:cstheme="minorHAnsi"/>
          <w:spacing w:val="8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stock</w:t>
      </w:r>
      <w:r w:rsidRPr="00F342DC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dividend?</w:t>
      </w:r>
      <w:r w:rsidRPr="00F342DC">
        <w:rPr>
          <w:rFonts w:asciiTheme="minorHAnsi" w:hAnsiTheme="minorHAnsi" w:cstheme="minorHAnsi"/>
          <w:spacing w:val="15"/>
          <w:sz w:val="24"/>
          <w:szCs w:val="24"/>
        </w:rPr>
        <w:t xml:space="preserve"> </w:t>
      </w:r>
    </w:p>
    <w:p w:rsidR="00242F21" w:rsidRPr="00F342DC" w:rsidRDefault="00242F21">
      <w:pPr>
        <w:pStyle w:val="BodyText"/>
        <w:spacing w:before="6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AF1D05">
      <w:pPr>
        <w:pStyle w:val="BodyText"/>
        <w:spacing w:before="1"/>
        <w:ind w:left="2880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pict>
          <v:shape id="_x0000_s1244" type="#_x0000_t202" style="position:absolute;left:0;text-align:left;margin-left:87pt;margin-top:0;width:187.5pt;height:27.8pt;z-index:15743488;mso-position-horizontal-relative:page" filled="f" stroked="f">
            <v:textbox inset="0,0,0,0">
              <w:txbxContent>
                <w:tbl>
                  <w:tblPr>
                    <w:tblW w:w="0" w:type="auto"/>
                    <w:tblInd w:w="7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2643"/>
                    <w:gridCol w:w="1042"/>
                    <w:gridCol w:w="65"/>
                  </w:tblGrid>
                  <w:tr w:rsidR="00AF1D05">
                    <w:trPr>
                      <w:trHeight w:val="188"/>
                    </w:trPr>
                    <w:tc>
                      <w:tcPr>
                        <w:tcW w:w="3750" w:type="dxa"/>
                        <w:gridSpan w:val="3"/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</w:tr>
                  <w:tr w:rsidR="00AF1D05">
                    <w:trPr>
                      <w:trHeight w:val="307"/>
                    </w:trPr>
                    <w:tc>
                      <w:tcPr>
                        <w:tcW w:w="2643" w:type="dxa"/>
                        <w:tcBorders>
                          <w:right w:val="single" w:sz="12" w:space="0" w:color="686868"/>
                        </w:tcBorders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spacing w:line="175" w:lineRule="exact"/>
                          <w:ind w:left="10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New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share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price</w:t>
                        </w:r>
                      </w:p>
                    </w:tc>
                    <w:tc>
                      <w:tcPr>
                        <w:tcW w:w="1042" w:type="dxa"/>
                        <w:tcBorders>
                          <w:top w:val="single" w:sz="12" w:space="0" w:color="686868"/>
                          <w:left w:val="single" w:sz="12" w:space="0" w:color="686868"/>
                          <w:bottom w:val="single" w:sz="12" w:space="0" w:color="E2E2E2"/>
                          <w:right w:val="single" w:sz="12" w:space="0" w:color="E2E2E2"/>
                        </w:tcBorders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spacing w:before="24"/>
                          <w:ind w:left="151"/>
                          <w:rPr>
                            <w:rFonts w:ascii="Arial" w:hAnsi="Arial"/>
                            <w:sz w:val="17"/>
                          </w:rPr>
                        </w:pPr>
                        <w:r>
                          <w:rPr>
                            <w:rFonts w:ascii="Arial" w:hAnsi="Arial"/>
                            <w:spacing w:val="-2"/>
                            <w:sz w:val="17"/>
                          </w:rPr>
                          <w:t>81.82</w:t>
                        </w:r>
                        <w:r>
                          <w:rPr>
                            <w:rFonts w:ascii="Arial" w:hAnsi="Arial"/>
                            <w:spacing w:val="-1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spacing w:val="-1"/>
                            <w:sz w:val="17"/>
                          </w:rPr>
                          <w:t>±</w:t>
                        </w:r>
                        <w:r>
                          <w:rPr>
                            <w:rFonts w:ascii="Arial" w:hAnsi="Arial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spacing w:val="-1"/>
                            <w:sz w:val="17"/>
                          </w:rPr>
                          <w:t>1%</w:t>
                        </w:r>
                      </w:p>
                    </w:tc>
                    <w:tc>
                      <w:tcPr>
                        <w:tcW w:w="65" w:type="dxa"/>
                        <w:tcBorders>
                          <w:left w:val="single" w:sz="12" w:space="0" w:color="E2E2E2"/>
                        </w:tcBorders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</w:tr>
                </w:tbl>
                <w:p w:rsidR="00AF1D05" w:rsidRDefault="00AF1D05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r w:rsidRPr="00F342DC">
        <w:rPr>
          <w:rFonts w:asciiTheme="minorHAnsi" w:hAnsiTheme="minorHAnsi" w:cstheme="minorHAnsi"/>
          <w:sz w:val="24"/>
          <w:szCs w:val="24"/>
        </w:rPr>
        <w:t>$</w: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 w:rsidP="00386515">
      <w:pPr>
        <w:pStyle w:val="ListParagraph"/>
        <w:numPr>
          <w:ilvl w:val="0"/>
          <w:numId w:val="2"/>
        </w:numPr>
        <w:tabs>
          <w:tab w:val="left" w:pos="380"/>
        </w:tabs>
        <w:ind w:right="123"/>
        <w:rPr>
          <w:rFonts w:asciiTheme="minorHAnsi" w:hAnsiTheme="minorHAnsi" w:cstheme="minorHAnsi"/>
          <w:b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RC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has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a</w:t>
      </w:r>
      <w:r w:rsidRPr="00F342D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43.5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percent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stock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dividend?</w:t>
      </w:r>
      <w:r w:rsidRPr="00F342D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</w:p>
    <w:p w:rsidR="00242F21" w:rsidRPr="00F342DC" w:rsidRDefault="00242F21">
      <w:pPr>
        <w:pStyle w:val="BodyText"/>
        <w:spacing w:before="7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AF1D05">
      <w:pPr>
        <w:pStyle w:val="BodyText"/>
        <w:ind w:left="2880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pict>
          <v:shape id="_x0000_s1243" type="#_x0000_t202" style="position:absolute;left:0;text-align:left;margin-left:87pt;margin-top:-.05pt;width:187.5pt;height:27.8pt;z-index:15744000;mso-position-horizontal-relative:page" filled="f" stroked="f">
            <v:textbox inset="0,0,0,0">
              <w:txbxContent>
                <w:tbl>
                  <w:tblPr>
                    <w:tblW w:w="0" w:type="auto"/>
                    <w:tblInd w:w="7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2643"/>
                    <w:gridCol w:w="1042"/>
                    <w:gridCol w:w="65"/>
                  </w:tblGrid>
                  <w:tr w:rsidR="00AF1D05">
                    <w:trPr>
                      <w:trHeight w:val="180"/>
                    </w:trPr>
                    <w:tc>
                      <w:tcPr>
                        <w:tcW w:w="3750" w:type="dxa"/>
                        <w:gridSpan w:val="3"/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</w:tr>
                  <w:tr w:rsidR="00AF1D05">
                    <w:trPr>
                      <w:trHeight w:val="300"/>
                    </w:trPr>
                    <w:tc>
                      <w:tcPr>
                        <w:tcW w:w="2643" w:type="dxa"/>
                        <w:tcBorders>
                          <w:right w:val="single" w:sz="12" w:space="0" w:color="686868"/>
                        </w:tcBorders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spacing w:line="168" w:lineRule="exact"/>
                          <w:ind w:left="10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New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share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price</w:t>
                        </w:r>
                      </w:p>
                    </w:tc>
                    <w:tc>
                      <w:tcPr>
                        <w:tcW w:w="1042" w:type="dxa"/>
                        <w:tcBorders>
                          <w:top w:val="double" w:sz="2" w:space="0" w:color="686868"/>
                          <w:left w:val="single" w:sz="12" w:space="0" w:color="686868"/>
                          <w:bottom w:val="single" w:sz="12" w:space="0" w:color="E2E2E2"/>
                          <w:right w:val="single" w:sz="12" w:space="0" w:color="E2E2E2"/>
                        </w:tcBorders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spacing w:before="17"/>
                          <w:ind w:left="151"/>
                          <w:rPr>
                            <w:rFonts w:ascii="Arial" w:hAnsi="Arial"/>
                            <w:sz w:val="17"/>
                          </w:rPr>
                        </w:pPr>
                        <w:r>
                          <w:rPr>
                            <w:rFonts w:ascii="Arial" w:hAnsi="Arial"/>
                            <w:spacing w:val="-2"/>
                            <w:sz w:val="17"/>
                          </w:rPr>
                          <w:t>62.72</w:t>
                        </w:r>
                        <w:r>
                          <w:rPr>
                            <w:rFonts w:ascii="Arial" w:hAnsi="Arial"/>
                            <w:spacing w:val="-1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spacing w:val="-1"/>
                            <w:sz w:val="17"/>
                          </w:rPr>
                          <w:t>±</w:t>
                        </w:r>
                        <w:r>
                          <w:rPr>
                            <w:rFonts w:ascii="Arial" w:hAnsi="Arial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spacing w:val="-1"/>
                            <w:sz w:val="17"/>
                          </w:rPr>
                          <w:t>1%</w:t>
                        </w:r>
                      </w:p>
                    </w:tc>
                    <w:tc>
                      <w:tcPr>
                        <w:tcW w:w="65" w:type="dxa"/>
                        <w:tcBorders>
                          <w:left w:val="single" w:sz="12" w:space="0" w:color="E2E2E2"/>
                        </w:tcBorders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</w:tr>
                </w:tbl>
                <w:p w:rsidR="00AF1D05" w:rsidRDefault="00AF1D05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r w:rsidRPr="00F342DC">
        <w:rPr>
          <w:rFonts w:asciiTheme="minorHAnsi" w:hAnsiTheme="minorHAnsi" w:cstheme="minorHAnsi"/>
          <w:sz w:val="24"/>
          <w:szCs w:val="24"/>
        </w:rPr>
        <w:t>$</w:t>
      </w:r>
    </w:p>
    <w:p w:rsidR="00242F21" w:rsidRPr="00F342DC" w:rsidRDefault="00242F21">
      <w:pPr>
        <w:rPr>
          <w:rFonts w:asciiTheme="minorHAnsi" w:hAnsiTheme="minorHAnsi" w:cstheme="minorHAnsi"/>
          <w:sz w:val="24"/>
          <w:szCs w:val="24"/>
        </w:rPr>
        <w:sectPr w:rsidR="00242F21" w:rsidRPr="00F342DC">
          <w:pgSz w:w="12240" w:h="15840"/>
          <w:pgMar w:top="1500" w:right="1380" w:bottom="280" w:left="1340" w:header="720" w:footer="720" w:gutter="0"/>
          <w:cols w:space="720"/>
        </w:sectPr>
      </w:pPr>
    </w:p>
    <w:p w:rsidR="00242F21" w:rsidRPr="00F342DC" w:rsidRDefault="00242F21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 w:rsidP="00E05B80">
      <w:pPr>
        <w:pStyle w:val="ListParagraph"/>
        <w:numPr>
          <w:ilvl w:val="0"/>
          <w:numId w:val="2"/>
        </w:numPr>
        <w:tabs>
          <w:tab w:val="left" w:pos="380"/>
        </w:tabs>
        <w:spacing w:before="92"/>
        <w:ind w:right="121"/>
        <w:rPr>
          <w:rFonts w:asciiTheme="minorHAnsi" w:hAnsiTheme="minorHAnsi" w:cstheme="minorHAnsi"/>
          <w:b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RC</w:t>
      </w:r>
      <w:r w:rsidRPr="00F342DC">
        <w:rPr>
          <w:rFonts w:asciiTheme="minorHAnsi" w:hAnsiTheme="minorHAnsi" w:cstheme="minorHAnsi"/>
          <w:spacing w:val="7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has</w:t>
      </w:r>
      <w:r w:rsidRPr="00F342DC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a</w:t>
      </w:r>
      <w:r w:rsidRPr="00F342DC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4-for-7</w:t>
      </w:r>
      <w:r w:rsidRPr="00F342DC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reverse</w:t>
      </w:r>
      <w:r w:rsidRPr="00F342DC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stock</w:t>
      </w:r>
      <w:r w:rsidRPr="00F342DC">
        <w:rPr>
          <w:rFonts w:asciiTheme="minorHAnsi" w:hAnsiTheme="minorHAnsi" w:cstheme="minorHAnsi"/>
          <w:spacing w:val="8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split?</w:t>
      </w:r>
      <w:r w:rsidRPr="00F342DC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</w:p>
    <w:p w:rsidR="00242F21" w:rsidRPr="00F342DC" w:rsidRDefault="00242F21">
      <w:pPr>
        <w:pStyle w:val="BodyText"/>
        <w:spacing w:before="6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AF1D05">
      <w:pPr>
        <w:pStyle w:val="BodyText"/>
        <w:spacing w:before="1"/>
        <w:ind w:right="2891"/>
        <w:jc w:val="center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pict>
          <v:shape id="_x0000_s1242" type="#_x0000_t202" style="position:absolute;left:0;text-align:left;margin-left:87pt;margin-top:0;width:210pt;height:27.8pt;z-index:15746048;mso-position-horizontal-relative:page" filled="f" stroked="f">
            <v:textbox inset="0,0,0,0">
              <w:txbxContent>
                <w:tbl>
                  <w:tblPr>
                    <w:tblW w:w="0" w:type="auto"/>
                    <w:tblInd w:w="7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3027"/>
                    <w:gridCol w:w="1108"/>
                    <w:gridCol w:w="65"/>
                  </w:tblGrid>
                  <w:tr w:rsidR="00AF1D05">
                    <w:trPr>
                      <w:trHeight w:val="180"/>
                    </w:trPr>
                    <w:tc>
                      <w:tcPr>
                        <w:tcW w:w="4200" w:type="dxa"/>
                        <w:gridSpan w:val="3"/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</w:tr>
                  <w:tr w:rsidR="00AF1D05">
                    <w:trPr>
                      <w:trHeight w:val="300"/>
                    </w:trPr>
                    <w:tc>
                      <w:tcPr>
                        <w:tcW w:w="3027" w:type="dxa"/>
                        <w:tcBorders>
                          <w:right w:val="single" w:sz="12" w:space="0" w:color="686868"/>
                        </w:tcBorders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spacing w:line="168" w:lineRule="exact"/>
                          <w:ind w:left="10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New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share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price</w:t>
                        </w:r>
                      </w:p>
                    </w:tc>
                    <w:tc>
                      <w:tcPr>
                        <w:tcW w:w="1108" w:type="dxa"/>
                        <w:tcBorders>
                          <w:top w:val="double" w:sz="2" w:space="0" w:color="686868"/>
                          <w:left w:val="single" w:sz="12" w:space="0" w:color="686868"/>
                          <w:bottom w:val="single" w:sz="12" w:space="0" w:color="FFFFFF"/>
                          <w:right w:val="single" w:sz="12" w:space="0" w:color="E2E2E2"/>
                        </w:tcBorders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spacing w:before="17"/>
                          <w:ind w:left="150"/>
                          <w:rPr>
                            <w:rFonts w:ascii="Arial" w:hAnsi="Arial"/>
                            <w:sz w:val="17"/>
                          </w:rPr>
                        </w:pPr>
                        <w:r>
                          <w:rPr>
                            <w:rFonts w:ascii="Arial" w:hAnsi="Arial"/>
                            <w:spacing w:val="-3"/>
                            <w:sz w:val="17"/>
                          </w:rPr>
                          <w:t>157.50</w:t>
                        </w:r>
                        <w:r>
                          <w:rPr>
                            <w:rFonts w:ascii="Arial" w:hAnsi="Arial"/>
                            <w:spacing w:val="-9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spacing w:val="-2"/>
                            <w:sz w:val="17"/>
                          </w:rPr>
                          <w:t>±</w:t>
                        </w:r>
                        <w:r>
                          <w:rPr>
                            <w:rFonts w:ascii="Arial" w:hAnsi="Arial"/>
                            <w:spacing w:val="-9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spacing w:val="-2"/>
                            <w:sz w:val="17"/>
                          </w:rPr>
                          <w:t>1%</w:t>
                        </w:r>
                      </w:p>
                    </w:tc>
                    <w:tc>
                      <w:tcPr>
                        <w:tcW w:w="65" w:type="dxa"/>
                        <w:tcBorders>
                          <w:left w:val="single" w:sz="12" w:space="0" w:color="E2E2E2"/>
                        </w:tcBorders>
                        <w:shd w:val="clear" w:color="auto" w:fill="D6DBE5"/>
                      </w:tcPr>
                      <w:p w:rsidR="00AF1D05" w:rsidRDefault="00AF1D05"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</w:tr>
                </w:tbl>
                <w:p w:rsidR="00AF1D05" w:rsidRDefault="00AF1D05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r w:rsidRPr="00F342DC">
        <w:rPr>
          <w:rFonts w:asciiTheme="minorHAnsi" w:hAnsiTheme="minorHAnsi" w:cstheme="minorHAnsi"/>
          <w:sz w:val="24"/>
          <w:szCs w:val="24"/>
        </w:rPr>
        <w:t>$</w: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spacing w:before="8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 w:rsidP="0038293C">
      <w:pPr>
        <w:pStyle w:val="ListParagraph"/>
        <w:numPr>
          <w:ilvl w:val="0"/>
          <w:numId w:val="2"/>
        </w:numPr>
        <w:tabs>
          <w:tab w:val="left" w:pos="911"/>
          <w:tab w:val="left" w:pos="912"/>
        </w:tabs>
        <w:spacing w:before="1"/>
        <w:ind w:left="911" w:right="117" w:hanging="810"/>
        <w:rPr>
          <w:rFonts w:asciiTheme="minorHAnsi" w:hAnsiTheme="minorHAnsi" w:cstheme="minorHAnsi"/>
          <w:b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Determine</w:t>
      </w:r>
      <w:r w:rsidRPr="00F342DC">
        <w:rPr>
          <w:rFonts w:asciiTheme="minorHAnsi" w:hAnsiTheme="minorHAnsi" w:cstheme="minorHAnsi"/>
          <w:spacing w:val="1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1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new</w:t>
      </w:r>
      <w:r w:rsidRPr="00F342DC">
        <w:rPr>
          <w:rFonts w:asciiTheme="minorHAnsi" w:hAnsiTheme="minorHAnsi" w:cstheme="minorHAnsi"/>
          <w:spacing w:val="1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number</w:t>
      </w:r>
      <w:r w:rsidRPr="00F342DC">
        <w:rPr>
          <w:rFonts w:asciiTheme="minorHAnsi" w:hAnsiTheme="minorHAnsi" w:cstheme="minorHAnsi"/>
          <w:spacing w:val="1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of</w:t>
      </w:r>
      <w:r w:rsidRPr="00F342DC">
        <w:rPr>
          <w:rFonts w:asciiTheme="minorHAnsi" w:hAnsiTheme="minorHAnsi" w:cstheme="minorHAnsi"/>
          <w:spacing w:val="1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shares</w:t>
      </w:r>
      <w:r w:rsidRPr="00F342DC">
        <w:rPr>
          <w:rFonts w:asciiTheme="minorHAnsi" w:hAnsiTheme="minorHAnsi" w:cstheme="minorHAnsi"/>
          <w:spacing w:val="1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outstanding</w:t>
      </w:r>
      <w:r w:rsidRPr="00F342DC">
        <w:rPr>
          <w:rFonts w:asciiTheme="minorHAnsi" w:hAnsiTheme="minorHAnsi" w:cstheme="minorHAnsi"/>
          <w:spacing w:val="1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in</w:t>
      </w:r>
      <w:r w:rsidRPr="00F342DC">
        <w:rPr>
          <w:rFonts w:asciiTheme="minorHAnsi" w:hAnsiTheme="minorHAnsi" w:cstheme="minorHAnsi"/>
          <w:spacing w:val="1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parts</w:t>
      </w:r>
      <w:r w:rsidRPr="00F342DC">
        <w:rPr>
          <w:rFonts w:asciiTheme="minorHAnsi" w:hAnsiTheme="minorHAnsi" w:cstheme="minorHAnsi"/>
          <w:spacing w:val="1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(a)</w:t>
      </w:r>
      <w:r w:rsidRPr="00F342DC">
        <w:rPr>
          <w:rFonts w:asciiTheme="minorHAnsi" w:hAnsiTheme="minorHAnsi" w:cstheme="minorHAnsi"/>
          <w:spacing w:val="15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through</w:t>
      </w:r>
      <w:r w:rsidRPr="00F342DC">
        <w:rPr>
          <w:rFonts w:asciiTheme="minorHAnsi" w:hAnsiTheme="minorHAnsi" w:cstheme="minorHAnsi"/>
          <w:spacing w:val="1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(d).</w:t>
      </w:r>
      <w:r w:rsidRPr="00F342DC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</w:p>
    <w:p w:rsidR="00242F21" w:rsidRPr="00F342DC" w:rsidRDefault="00AF1D05">
      <w:pPr>
        <w:pStyle w:val="BodyText"/>
        <w:spacing w:before="1"/>
        <w:rPr>
          <w:rFonts w:asciiTheme="minorHAnsi" w:hAnsiTheme="minorHAnsi" w:cstheme="minorHAnsi"/>
          <w:b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pict>
          <v:shape id="_x0000_s1241" style="position:absolute;margin-left:87pt;margin-top:10.65pt;width:240pt;height:11.6pt;z-index:-15712768;mso-wrap-distance-left:0;mso-wrap-distance-right:0;mso-position-horizontal-relative:page" coordorigin="1740,213" coordsize="4800,232" path="m6540,213r-2160,l2124,213r-384,l1740,445r384,l4380,445r2160,l6540,213xe" fillcolor="#d6dbe5" stroked="f">
            <v:path arrowok="t"/>
            <w10:wrap type="topAndBottom" anchorx="page"/>
          </v:shape>
        </w:pict>
      </w:r>
      <w:r w:rsidRPr="00F342DC">
        <w:rPr>
          <w:rFonts w:asciiTheme="minorHAnsi" w:hAnsiTheme="minorHAnsi" w:cstheme="minorHAnsi"/>
          <w:sz w:val="24"/>
          <w:szCs w:val="24"/>
        </w:rPr>
        <w:pict>
          <v:group id="_x0000_s1228" style="position:absolute;margin-left:87pt;margin-top:30.75pt;width:240pt;height:47.15pt;z-index:-15712256;mso-wrap-distance-left:0;mso-wrap-distance-right:0;mso-position-horizontal-relative:page" coordorigin="1740,615" coordsize="4800,943">
            <v:shape id="_x0000_s1240" style="position:absolute;left:1740;top:1000;width:4800;height:556" coordorigin="1740,1001" coordsize="4800,556" path="m6540,1001r-2160,l2124,1001r-384,l1740,1557r384,l4380,1557r2160,l6540,1001xe" fillcolor="#f6f6f6" stroked="f">
              <v:path arrowok="t"/>
            </v:shape>
            <v:shape id="_x0000_s1239" style="position:absolute;left:5118;top:630;width:1358;height:352" coordorigin="5118,631" coordsize="1358,352" path="m6476,631r-1344,l5118,631r,352l5132,983r,-336l6476,647r,-16xe" fillcolor="#9f9f9f" stroked="f">
              <v:path arrowok="t"/>
            </v:shape>
            <v:shape id="_x0000_s1238" style="position:absolute;left:5132;top:646;width:1344;height:338" coordorigin="5132,647" coordsize="1344,338" o:spt="100" adj="0,,0" path="m6460,969r-1328,l5132,985r1328,l6460,969xm6476,647r-14,l6462,985r14,l6476,647xe" fillcolor="#e2e2e2" stroked="f">
              <v:stroke joinstyle="round"/>
              <v:formulas/>
              <v:path arrowok="t" o:connecttype="segments"/>
            </v:shape>
            <v:shape id="_x0000_s1237" style="position:absolute;left:5132;top:646;width:1328;height:323" coordorigin="5132,647" coordsize="1328,323" path="m6460,647r-1312,l5132,647r,322l5148,969r,-306l6460,663r,-16xe" fillcolor="#686868" stroked="f">
              <v:path arrowok="t"/>
            </v:shape>
            <v:shape id="_x0000_s1236" style="position:absolute;left:5118;top:1186;width:1372;height:368" coordorigin="5118,1187" coordsize="1372,368" path="m6490,1187r-14,l6476,1541r-1358,l5118,1555r1358,l6490,1555r,-368xe" stroked="f">
              <v:path arrowok="t"/>
            </v:shape>
            <v:shape id="_x0000_s1235" style="position:absolute;left:5118;top:1186;width:1358;height:352" coordorigin="5118,1187" coordsize="1358,352" path="m6476,1187r-1344,l5118,1187r,352l5132,1539r,-336l6476,1203r,-16xe" fillcolor="#9f9f9f" stroked="f">
              <v:path arrowok="t"/>
            </v:shape>
            <v:shape id="_x0000_s1234" style="position:absolute;left:5132;top:1202;width:1344;height:338" coordorigin="5132,1203" coordsize="1344,338" o:spt="100" adj="0,,0" path="m6460,1525r-1328,l5132,1541r1328,l6460,1525xm6476,1203r-14,l6462,1541r14,l6476,1203xe" fillcolor="#e2e2e2" stroked="f">
              <v:stroke joinstyle="round"/>
              <v:formulas/>
              <v:path arrowok="t" o:connecttype="segments"/>
            </v:shape>
            <v:shape id="_x0000_s1233" style="position:absolute;left:5132;top:1202;width:1328;height:322" coordorigin="5132,1203" coordsize="1328,322" path="m6460,1203r-1312,l5132,1203r,322l5148,1525r,-306l6460,1219r,-16xe" fillcolor="#686868" stroked="f">
              <v:path arrowok="t"/>
            </v:shape>
            <v:shape id="_x0000_s1232" type="#_x0000_t202" style="position:absolute;left:1740;top:614;width:4800;height:943" filled="f" stroked="f">
              <v:textbox inset="0,0,0,0">
                <w:txbxContent>
                  <w:p w:rsidR="00AF1D05" w:rsidRDefault="00AF1D05">
                    <w:pPr>
                      <w:spacing w:line="221" w:lineRule="exact"/>
                      <w:ind w:left="124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a.</w:t>
                    </w:r>
                    <w:r>
                      <w:rPr>
                        <w:spacing w:val="20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New</w:t>
                    </w:r>
                    <w:r>
                      <w:rPr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shares</w:t>
                    </w:r>
                    <w:r>
                      <w:rPr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outstanding</w:t>
                    </w:r>
                  </w:p>
                </w:txbxContent>
              </v:textbox>
            </v:shape>
            <v:shape id="_x0000_s1231" type="#_x0000_t202" style="position:absolute;left:1740;top:1000;width:4800;height:556" filled="f" stroked="f">
              <v:textbox inset="0,0,0,0">
                <w:txbxContent>
                  <w:p w:rsidR="00AF1D05" w:rsidRDefault="00AF1D05">
                    <w:pPr>
                      <w:spacing w:before="161"/>
                      <w:ind w:left="12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b.</w:t>
                    </w:r>
                    <w:r>
                      <w:rPr>
                        <w:spacing w:val="1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New</w:t>
                    </w:r>
                    <w:r>
                      <w:rPr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shares</w:t>
                    </w:r>
                    <w:r>
                      <w:rPr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outstanding</w:t>
                    </w:r>
                  </w:p>
                </w:txbxContent>
              </v:textbox>
            </v:shape>
            <v:shape id="_x0000_s1230" type="#_x0000_t202" style="position:absolute;left:5148;top:1218;width:1314;height:306" filled="f" stroked="f">
              <v:textbox inset="0,0,0,0">
                <w:txbxContent>
                  <w:p w:rsidR="00AF1D05" w:rsidRDefault="00AF1D05">
                    <w:pPr>
                      <w:spacing w:before="22"/>
                      <w:ind w:left="150"/>
                      <w:rPr>
                        <w:rFonts w:ascii="Arial" w:hAnsi="Arial"/>
                        <w:sz w:val="17"/>
                      </w:rPr>
                    </w:pPr>
                    <w:r>
                      <w:rPr>
                        <w:rFonts w:ascii="Arial" w:hAnsi="Arial"/>
                        <w:spacing w:val="-3"/>
                        <w:sz w:val="17"/>
                      </w:rPr>
                      <w:t>561,000</w:t>
                    </w:r>
                    <w:r>
                      <w:rPr>
                        <w:rFonts w:ascii="Arial" w:hAnsi="Arial"/>
                        <w:spacing w:val="-8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pacing w:val="-2"/>
                        <w:sz w:val="17"/>
                      </w:rPr>
                      <w:t>±</w:t>
                    </w:r>
                    <w:r>
                      <w:rPr>
                        <w:rFonts w:ascii="Arial" w:hAnsi="Arial"/>
                        <w:spacing w:val="-8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pacing w:val="-2"/>
                        <w:sz w:val="17"/>
                      </w:rPr>
                      <w:t>0.1%</w:t>
                    </w:r>
                  </w:p>
                </w:txbxContent>
              </v:textbox>
            </v:shape>
            <v:shape id="_x0000_s1229" type="#_x0000_t202" style="position:absolute;left:5148;top:662;width:1314;height:306" filled="f" stroked="f">
              <v:textbox inset="0,0,0,0">
                <w:txbxContent>
                  <w:p w:rsidR="00AF1D05" w:rsidRDefault="00AF1D05">
                    <w:pPr>
                      <w:spacing w:before="22"/>
                      <w:ind w:left="150"/>
                      <w:rPr>
                        <w:rFonts w:ascii="Arial" w:hAnsi="Arial"/>
                        <w:sz w:val="17"/>
                      </w:rPr>
                    </w:pPr>
                    <w:r>
                      <w:rPr>
                        <w:rFonts w:ascii="Arial" w:hAnsi="Arial"/>
                        <w:spacing w:val="-3"/>
                        <w:sz w:val="17"/>
                      </w:rPr>
                      <w:t>680,000</w:t>
                    </w:r>
                    <w:r>
                      <w:rPr>
                        <w:rFonts w:ascii="Arial" w:hAnsi="Arial"/>
                        <w:spacing w:val="-8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pacing w:val="-2"/>
                        <w:sz w:val="17"/>
                      </w:rPr>
                      <w:t>±</w:t>
                    </w:r>
                    <w:r>
                      <w:rPr>
                        <w:rFonts w:ascii="Arial" w:hAnsi="Arial"/>
                        <w:spacing w:val="-8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pacing w:val="-2"/>
                        <w:sz w:val="17"/>
                      </w:rPr>
                      <w:t>0.1%</w:t>
                    </w:r>
                  </w:p>
                </w:txbxContent>
              </v:textbox>
            </v:shape>
            <w10:wrap type="topAndBottom" anchorx="page"/>
          </v:group>
        </w:pict>
      </w:r>
      <w:r w:rsidRPr="00F342DC">
        <w:rPr>
          <w:rFonts w:asciiTheme="minorHAnsi" w:hAnsiTheme="minorHAnsi" w:cstheme="minorHAnsi"/>
          <w:sz w:val="24"/>
          <w:szCs w:val="24"/>
        </w:rPr>
        <w:pict>
          <v:group id="_x0000_s1214" style="position:absolute;margin-left:87pt;margin-top:86.35pt;width:240pt;height:50.85pt;z-index:-15711744;mso-wrap-distance-left:0;mso-wrap-distance-right:0;mso-position-horizontal-relative:page" coordorigin="1740,1727" coordsize="4800,1017">
            <v:shape id="_x0000_s1227" style="position:absolute;left:1740;top:2112;width:4800;height:556" coordorigin="1740,2113" coordsize="4800,556" path="m6540,2113r-2160,l2124,2113r-384,l1740,2669r384,l4380,2669r2160,l6540,2113xe" fillcolor="#f6f6f6" stroked="f">
              <v:path arrowok="t"/>
            </v:shape>
            <v:shape id="_x0000_s1226" style="position:absolute;left:5118;top:1742;width:1358;height:352" coordorigin="5118,1743" coordsize="1358,352" path="m6476,1743r-1344,l5118,1743r,352l5132,2095r,-336l6476,1759r,-16xe" fillcolor="#9f9f9f" stroked="f">
              <v:path arrowok="t"/>
            </v:shape>
            <v:shape id="_x0000_s1225" style="position:absolute;left:5132;top:1758;width:1344;height:338" coordorigin="5132,1759" coordsize="1344,338" o:spt="100" adj="0,,0" path="m6460,2081r-1328,l5132,2097r1328,l6460,2081xm6476,1759r-14,l6462,2097r14,l6476,1759xe" fillcolor="#e2e2e2" stroked="f">
              <v:stroke joinstyle="round"/>
              <v:formulas/>
              <v:path arrowok="t" o:connecttype="segments"/>
            </v:shape>
            <v:shape id="_x0000_s1224" style="position:absolute;left:5132;top:1758;width:1328;height:322" coordorigin="5132,1759" coordsize="1328,322" path="m6460,1759r-1312,l5132,1759r,322l5148,2081r,-306l6460,1775r,-16xe" fillcolor="#686868" stroked="f">
              <v:path arrowok="t"/>
            </v:shape>
            <v:shape id="_x0000_s1223" style="position:absolute;left:5118;top:2298;width:1372;height:368" coordorigin="5118,2299" coordsize="1372,368" path="m6490,2299r-14,l6476,2653r-1358,l5118,2667r1358,l6490,2667r,-368xe" stroked="f">
              <v:path arrowok="t"/>
            </v:shape>
            <v:shape id="_x0000_s1222" style="position:absolute;left:5118;top:2298;width:1358;height:352" coordorigin="5118,2299" coordsize="1358,352" path="m6476,2299r-1344,l5118,2299r,352l5132,2651r,-336l6476,2315r,-16xe" fillcolor="#9f9f9f" stroked="f">
              <v:path arrowok="t"/>
            </v:shape>
            <v:shape id="_x0000_s1221" style="position:absolute;left:5132;top:2314;width:1344;height:338" coordorigin="5132,2315" coordsize="1344,338" o:spt="100" adj="0,,0" path="m6460,2637r-1328,l5132,2653r1328,l6460,2637xm6476,2315r-14,l6462,2653r14,l6476,2315xe" fillcolor="#e2e2e2" stroked="f">
              <v:stroke joinstyle="round"/>
              <v:formulas/>
              <v:path arrowok="t" o:connecttype="segments"/>
            </v:shape>
            <v:shape id="_x0000_s1220" style="position:absolute;left:5132;top:2314;width:1328;height:322" coordorigin="5132,2315" coordsize="1328,322" path="m6460,2315r-1312,l5132,2315r,322l5148,2637r,-306l6460,2331r,-16xe" fillcolor="#686868" stroked="f">
              <v:path arrowok="t"/>
            </v:shape>
            <v:rect id="_x0000_s1219" style="position:absolute;left:1920;top:2668;width:2;height:74" fillcolor="#ccd3df" stroked="f"/>
            <v:shape id="_x0000_s1218" type="#_x0000_t202" style="position:absolute;left:1740;top:1726;width:4800;height:1017" filled="f" stroked="f">
              <v:textbox inset="0,0,0,0">
                <w:txbxContent>
                  <w:p w:rsidR="00AF1D05" w:rsidRDefault="00AF1D05">
                    <w:pPr>
                      <w:spacing w:line="221" w:lineRule="exact"/>
                      <w:ind w:left="124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c.</w:t>
                    </w:r>
                    <w:r>
                      <w:rPr>
                        <w:spacing w:val="20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New</w:t>
                    </w:r>
                    <w:r>
                      <w:rPr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shares</w:t>
                    </w:r>
                    <w:r>
                      <w:rPr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outstanding</w:t>
                    </w:r>
                  </w:p>
                </w:txbxContent>
              </v:textbox>
            </v:shape>
            <v:shape id="_x0000_s1217" type="#_x0000_t202" style="position:absolute;left:1740;top:2112;width:4800;height:556" filled="f" stroked="f">
              <v:textbox inset="0,0,0,0">
                <w:txbxContent>
                  <w:p w:rsidR="00AF1D05" w:rsidRDefault="00AF1D05">
                    <w:pPr>
                      <w:spacing w:before="161"/>
                      <w:ind w:left="12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d.</w:t>
                    </w:r>
                    <w:r>
                      <w:rPr>
                        <w:spacing w:val="1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New</w:t>
                    </w:r>
                    <w:r>
                      <w:rPr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shares</w:t>
                    </w:r>
                    <w:r>
                      <w:rPr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outstanding</w:t>
                    </w:r>
                  </w:p>
                </w:txbxContent>
              </v:textbox>
            </v:shape>
            <v:shape id="_x0000_s1216" type="#_x0000_t202" style="position:absolute;left:5148;top:2330;width:1314;height:306" filled="f" stroked="f">
              <v:textbox inset="0,0,0,0">
                <w:txbxContent>
                  <w:p w:rsidR="00AF1D05" w:rsidRDefault="00AF1D05">
                    <w:pPr>
                      <w:spacing w:before="22"/>
                      <w:ind w:left="150"/>
                      <w:rPr>
                        <w:rFonts w:ascii="Arial" w:hAnsi="Arial"/>
                        <w:sz w:val="17"/>
                      </w:rPr>
                    </w:pPr>
                    <w:r>
                      <w:rPr>
                        <w:rFonts w:ascii="Arial" w:hAnsi="Arial"/>
                        <w:spacing w:val="-3"/>
                        <w:sz w:val="17"/>
                      </w:rPr>
                      <w:t>291,429</w:t>
                    </w:r>
                    <w:r>
                      <w:rPr>
                        <w:rFonts w:ascii="Arial" w:hAnsi="Arial"/>
                        <w:spacing w:val="-8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pacing w:val="-2"/>
                        <w:sz w:val="17"/>
                      </w:rPr>
                      <w:t>±</w:t>
                    </w:r>
                    <w:r>
                      <w:rPr>
                        <w:rFonts w:ascii="Arial" w:hAnsi="Arial"/>
                        <w:spacing w:val="-8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pacing w:val="-2"/>
                        <w:sz w:val="17"/>
                      </w:rPr>
                      <w:t>0.1%</w:t>
                    </w:r>
                  </w:p>
                </w:txbxContent>
              </v:textbox>
            </v:shape>
            <v:shape id="_x0000_s1215" type="#_x0000_t202" style="position:absolute;left:5148;top:1774;width:1314;height:306" filled="f" stroked="f">
              <v:textbox inset="0,0,0,0">
                <w:txbxContent>
                  <w:p w:rsidR="00AF1D05" w:rsidRDefault="00AF1D05">
                    <w:pPr>
                      <w:spacing w:before="22"/>
                      <w:ind w:left="150"/>
                      <w:rPr>
                        <w:rFonts w:ascii="Arial" w:hAnsi="Arial"/>
                        <w:sz w:val="17"/>
                      </w:rPr>
                    </w:pPr>
                    <w:r>
                      <w:rPr>
                        <w:rFonts w:ascii="Arial" w:hAnsi="Arial"/>
                        <w:spacing w:val="-3"/>
                        <w:sz w:val="17"/>
                      </w:rPr>
                      <w:t>731,850</w:t>
                    </w:r>
                    <w:r>
                      <w:rPr>
                        <w:rFonts w:ascii="Arial" w:hAnsi="Arial"/>
                        <w:spacing w:val="-8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pacing w:val="-2"/>
                        <w:sz w:val="17"/>
                      </w:rPr>
                      <w:t>±</w:t>
                    </w:r>
                    <w:r>
                      <w:rPr>
                        <w:rFonts w:ascii="Arial" w:hAnsi="Arial"/>
                        <w:spacing w:val="-8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pacing w:val="-2"/>
                        <w:sz w:val="17"/>
                      </w:rPr>
                      <w:t>0.1%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242F21" w:rsidRPr="00F342DC" w:rsidRDefault="00242F21">
      <w:pPr>
        <w:pStyle w:val="BodyText"/>
        <w:spacing w:before="9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242F21">
      <w:pPr>
        <w:pStyle w:val="BodyText"/>
        <w:spacing w:before="9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242F21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AF1D05">
      <w:pPr>
        <w:spacing w:before="92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color w:val="333333"/>
          <w:sz w:val="24"/>
          <w:szCs w:val="24"/>
        </w:rPr>
        <w:t>Explanation:</w:t>
      </w:r>
    </w:p>
    <w:p w:rsidR="00242F21" w:rsidRPr="00F342DC" w:rsidRDefault="00242F21">
      <w:pPr>
        <w:pStyle w:val="BodyText"/>
        <w:spacing w:before="6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To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find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new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stock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price,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we multiply</w:t>
      </w:r>
      <w:r w:rsidRPr="00F342D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current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stock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price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by</w:t>
      </w:r>
      <w:r w:rsidRPr="00F342D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ratio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of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old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shares to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new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shares,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so:</w: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BodyText"/>
        <w:spacing w:before="189"/>
        <w:ind w:left="101"/>
        <w:rPr>
          <w:rFonts w:asciiTheme="minorHAnsi" w:hAnsiTheme="minorHAnsi" w:cstheme="minorHAnsi"/>
          <w:sz w:val="24"/>
          <w:szCs w:val="24"/>
        </w:rPr>
      </w:pPr>
      <w:proofErr w:type="gramStart"/>
      <w:r w:rsidRPr="00F342DC">
        <w:rPr>
          <w:rFonts w:asciiTheme="minorHAnsi" w:hAnsiTheme="minorHAnsi" w:cstheme="minorHAnsi"/>
          <w:b/>
          <w:sz w:val="24"/>
          <w:szCs w:val="24"/>
        </w:rPr>
        <w:t>a</w:t>
      </w:r>
      <w:proofErr w:type="gramEnd"/>
      <w:r w:rsidRPr="00F342DC">
        <w:rPr>
          <w:rFonts w:asciiTheme="minorHAnsi" w:hAnsiTheme="minorHAnsi" w:cstheme="minorHAnsi"/>
          <w:b/>
          <w:sz w:val="24"/>
          <w:szCs w:val="24"/>
        </w:rPr>
        <w:t>.</w:t>
      </w:r>
      <w:r w:rsidRPr="00F342DC">
        <w:rPr>
          <w:rFonts w:asciiTheme="minorHAnsi" w:hAnsiTheme="minorHAnsi" w:cstheme="minorHAnsi"/>
          <w:b/>
          <w:spacing w:val="29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$90(3 /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4)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$67.50</w:t>
      </w:r>
    </w:p>
    <w:p w:rsidR="00242F21" w:rsidRPr="00F342DC" w:rsidRDefault="00AF1D05">
      <w:pPr>
        <w:pStyle w:val="BodyText"/>
        <w:spacing w:before="2"/>
        <w:ind w:left="101"/>
        <w:rPr>
          <w:rFonts w:asciiTheme="minorHAnsi" w:hAnsiTheme="minorHAnsi" w:cstheme="minorHAnsi"/>
          <w:sz w:val="24"/>
          <w:szCs w:val="24"/>
        </w:rPr>
      </w:pPr>
      <w:proofErr w:type="gramStart"/>
      <w:r w:rsidRPr="00F342DC">
        <w:rPr>
          <w:rFonts w:asciiTheme="minorHAnsi" w:hAnsiTheme="minorHAnsi" w:cstheme="minorHAnsi"/>
          <w:b/>
          <w:sz w:val="24"/>
          <w:szCs w:val="24"/>
        </w:rPr>
        <w:t>b</w:t>
      </w:r>
      <w:proofErr w:type="gramEnd"/>
      <w:r w:rsidRPr="00F342DC">
        <w:rPr>
          <w:rFonts w:asciiTheme="minorHAnsi" w:hAnsiTheme="minorHAnsi" w:cstheme="minorHAnsi"/>
          <w:b/>
          <w:sz w:val="24"/>
          <w:szCs w:val="24"/>
        </w:rPr>
        <w:t>.</w:t>
      </w:r>
      <w:r w:rsidRPr="00F342DC">
        <w:rPr>
          <w:rFonts w:asciiTheme="minorHAnsi" w:hAnsiTheme="minorHAnsi" w:cstheme="minorHAnsi"/>
          <w:b/>
          <w:spacing w:val="17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$90(1 /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1.10)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$81.82</w:t>
      </w:r>
    </w:p>
    <w:p w:rsidR="00242F21" w:rsidRPr="00F342DC" w:rsidRDefault="00AF1D05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gramStart"/>
      <w:r w:rsidRPr="00F342DC">
        <w:rPr>
          <w:rFonts w:asciiTheme="minorHAnsi" w:hAnsiTheme="minorHAnsi" w:cstheme="minorHAnsi"/>
          <w:b/>
          <w:sz w:val="24"/>
          <w:szCs w:val="24"/>
        </w:rPr>
        <w:t>c</w:t>
      </w:r>
      <w:proofErr w:type="gramEnd"/>
      <w:r w:rsidRPr="00F342DC">
        <w:rPr>
          <w:rFonts w:asciiTheme="minorHAnsi" w:hAnsiTheme="minorHAnsi" w:cstheme="minorHAnsi"/>
          <w:b/>
          <w:sz w:val="24"/>
          <w:szCs w:val="24"/>
        </w:rPr>
        <w:t>.</w:t>
      </w:r>
      <w:r w:rsidRPr="00F342DC">
        <w:rPr>
          <w:rFonts w:asciiTheme="minorHAnsi" w:hAnsiTheme="minorHAnsi" w:cstheme="minorHAnsi"/>
          <w:b/>
          <w:spacing w:val="40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$90(1 /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1.435)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$62.72</w:t>
      </w:r>
    </w:p>
    <w:p w:rsidR="00242F21" w:rsidRPr="00F342DC" w:rsidRDefault="00AF1D05">
      <w:pPr>
        <w:pStyle w:val="BodyText"/>
        <w:spacing w:before="2"/>
        <w:ind w:left="101"/>
        <w:rPr>
          <w:rFonts w:asciiTheme="minorHAnsi" w:hAnsiTheme="minorHAnsi" w:cstheme="minorHAnsi"/>
          <w:sz w:val="24"/>
          <w:szCs w:val="24"/>
        </w:rPr>
      </w:pPr>
      <w:proofErr w:type="gramStart"/>
      <w:r w:rsidRPr="00F342DC">
        <w:rPr>
          <w:rFonts w:asciiTheme="minorHAnsi" w:hAnsiTheme="minorHAnsi" w:cstheme="minorHAnsi"/>
          <w:b/>
          <w:sz w:val="24"/>
          <w:szCs w:val="24"/>
        </w:rPr>
        <w:t>d</w:t>
      </w:r>
      <w:proofErr w:type="gramEnd"/>
      <w:r w:rsidRPr="00F342DC">
        <w:rPr>
          <w:rFonts w:asciiTheme="minorHAnsi" w:hAnsiTheme="minorHAnsi" w:cstheme="minorHAnsi"/>
          <w:b/>
          <w:sz w:val="24"/>
          <w:szCs w:val="24"/>
        </w:rPr>
        <w:t>.</w:t>
      </w:r>
      <w:r w:rsidRPr="00F342DC">
        <w:rPr>
          <w:rFonts w:asciiTheme="minorHAnsi" w:hAnsiTheme="minorHAnsi" w:cstheme="minorHAnsi"/>
          <w:b/>
          <w:spacing w:val="17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$90(7 /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4)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$157.50</w: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BodyText"/>
        <w:spacing w:before="189" w:line="242" w:lineRule="auto"/>
        <w:ind w:left="380" w:hanging="278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b/>
          <w:sz w:val="24"/>
          <w:szCs w:val="24"/>
        </w:rPr>
        <w:t>e.</w:t>
      </w:r>
      <w:r w:rsidRPr="00F342DC">
        <w:rPr>
          <w:rFonts w:asciiTheme="minorHAnsi" w:hAnsiTheme="minorHAnsi" w:cstheme="minorHAnsi"/>
          <w:b/>
          <w:spacing w:val="36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To</w:t>
      </w:r>
      <w:r w:rsidRPr="00F342DC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find</w:t>
      </w:r>
      <w:r w:rsidRPr="00F342DC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7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new</w:t>
      </w:r>
      <w:r w:rsidRPr="00F342DC">
        <w:rPr>
          <w:rFonts w:asciiTheme="minorHAnsi" w:hAnsiTheme="minorHAnsi" w:cstheme="minorHAnsi"/>
          <w:spacing w:val="7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shares</w:t>
      </w:r>
      <w:r w:rsidRPr="00F342DC">
        <w:rPr>
          <w:rFonts w:asciiTheme="minorHAnsi" w:hAnsiTheme="minorHAnsi" w:cstheme="minorHAnsi"/>
          <w:spacing w:val="7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outstanding,</w:t>
      </w:r>
      <w:r w:rsidRPr="00F342DC">
        <w:rPr>
          <w:rFonts w:asciiTheme="minorHAnsi" w:hAnsiTheme="minorHAnsi" w:cstheme="minorHAnsi"/>
          <w:spacing w:val="7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we</w:t>
      </w:r>
      <w:r w:rsidRPr="00F342DC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multiply</w:t>
      </w:r>
      <w:r w:rsidRPr="00F342DC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7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current</w:t>
      </w:r>
      <w:r w:rsidRPr="00F342DC">
        <w:rPr>
          <w:rFonts w:asciiTheme="minorHAnsi" w:hAnsiTheme="minorHAnsi" w:cstheme="minorHAnsi"/>
          <w:spacing w:val="8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shares</w:t>
      </w:r>
      <w:r w:rsidRPr="00F342DC">
        <w:rPr>
          <w:rFonts w:asciiTheme="minorHAnsi" w:hAnsiTheme="minorHAnsi" w:cstheme="minorHAnsi"/>
          <w:spacing w:val="7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outstanding</w:t>
      </w:r>
      <w:r w:rsidRPr="00F342DC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times</w:t>
      </w:r>
      <w:r w:rsidRPr="00F342DC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7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ratio</w:t>
      </w:r>
      <w:r w:rsidRPr="00F342DC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of</w:t>
      </w:r>
      <w:r w:rsidRPr="00F342DC">
        <w:rPr>
          <w:rFonts w:asciiTheme="minorHAnsi" w:hAnsiTheme="minorHAnsi" w:cstheme="minorHAnsi"/>
          <w:spacing w:val="7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new</w:t>
      </w:r>
      <w:r w:rsidRPr="00F342DC">
        <w:rPr>
          <w:rFonts w:asciiTheme="minorHAnsi" w:hAnsiTheme="minorHAnsi" w:cstheme="minorHAnsi"/>
          <w:spacing w:val="7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shares</w:t>
      </w:r>
      <w:r w:rsidRPr="00F342DC">
        <w:rPr>
          <w:rFonts w:asciiTheme="minorHAnsi" w:hAnsiTheme="minorHAnsi" w:cstheme="minorHAnsi"/>
          <w:spacing w:val="7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to</w:t>
      </w:r>
      <w:r w:rsidRPr="00F342D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old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shares,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so:</w:t>
      </w:r>
    </w:p>
    <w:p w:rsidR="00242F21" w:rsidRPr="00F342DC" w:rsidRDefault="00AF1D05">
      <w:pPr>
        <w:pStyle w:val="BodyText"/>
        <w:spacing w:line="227" w:lineRule="exact"/>
        <w:ind w:left="380"/>
        <w:rPr>
          <w:rFonts w:asciiTheme="minorHAnsi" w:hAnsiTheme="minorHAnsi" w:cstheme="minorHAnsi"/>
          <w:sz w:val="24"/>
          <w:szCs w:val="24"/>
        </w:rPr>
      </w:pPr>
      <w:proofErr w:type="gramStart"/>
      <w:r w:rsidRPr="00F342DC">
        <w:rPr>
          <w:rFonts w:asciiTheme="minorHAnsi" w:hAnsiTheme="minorHAnsi" w:cstheme="minorHAnsi"/>
          <w:sz w:val="24"/>
          <w:szCs w:val="24"/>
        </w:rPr>
        <w:t>a</w:t>
      </w:r>
      <w:proofErr w:type="gramEnd"/>
      <w:r w:rsidRPr="00F342DC">
        <w:rPr>
          <w:rFonts w:asciiTheme="minorHAnsi" w:hAnsiTheme="minorHAnsi" w:cstheme="minorHAnsi"/>
          <w:sz w:val="24"/>
          <w:szCs w:val="24"/>
        </w:rPr>
        <w:t>:</w:t>
      </w:r>
      <w:r w:rsidRPr="00F342DC">
        <w:rPr>
          <w:rFonts w:asciiTheme="minorHAnsi" w:hAnsiTheme="minorHAnsi" w:cstheme="minorHAnsi"/>
          <w:spacing w:val="60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510,000(4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/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3)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680,000</w:t>
      </w:r>
    </w:p>
    <w:p w:rsidR="00242F21" w:rsidRPr="00F342DC" w:rsidRDefault="00AF1D05">
      <w:pPr>
        <w:pStyle w:val="BodyText"/>
        <w:spacing w:before="2"/>
        <w:ind w:left="380"/>
        <w:rPr>
          <w:rFonts w:asciiTheme="minorHAnsi" w:hAnsiTheme="minorHAnsi" w:cstheme="minorHAnsi"/>
          <w:sz w:val="24"/>
          <w:szCs w:val="24"/>
        </w:rPr>
      </w:pPr>
      <w:proofErr w:type="gramStart"/>
      <w:r w:rsidRPr="00F342DC">
        <w:rPr>
          <w:rFonts w:asciiTheme="minorHAnsi" w:hAnsiTheme="minorHAnsi" w:cstheme="minorHAnsi"/>
          <w:sz w:val="24"/>
          <w:szCs w:val="24"/>
        </w:rPr>
        <w:t>b</w:t>
      </w:r>
      <w:proofErr w:type="gramEnd"/>
      <w:r w:rsidRPr="00F342DC">
        <w:rPr>
          <w:rFonts w:asciiTheme="minorHAnsi" w:hAnsiTheme="minorHAnsi" w:cstheme="minorHAnsi"/>
          <w:sz w:val="24"/>
          <w:szCs w:val="24"/>
        </w:rPr>
        <w:t>:</w:t>
      </w:r>
      <w:r w:rsidRPr="00F342DC">
        <w:rPr>
          <w:rFonts w:asciiTheme="minorHAnsi" w:hAnsiTheme="minorHAnsi" w:cstheme="minorHAnsi"/>
          <w:spacing w:val="60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510,000(1.10)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561,000</w:t>
      </w:r>
    </w:p>
    <w:p w:rsidR="00242F21" w:rsidRPr="00F342DC" w:rsidRDefault="00AF1D05">
      <w:pPr>
        <w:pStyle w:val="BodyText"/>
        <w:ind w:left="380"/>
        <w:rPr>
          <w:rFonts w:asciiTheme="minorHAnsi" w:hAnsiTheme="minorHAnsi" w:cstheme="minorHAnsi"/>
          <w:sz w:val="24"/>
          <w:szCs w:val="24"/>
        </w:rPr>
      </w:pPr>
      <w:proofErr w:type="gramStart"/>
      <w:r w:rsidRPr="00F342DC">
        <w:rPr>
          <w:rFonts w:asciiTheme="minorHAnsi" w:hAnsiTheme="minorHAnsi" w:cstheme="minorHAnsi"/>
          <w:sz w:val="24"/>
          <w:szCs w:val="24"/>
        </w:rPr>
        <w:t>c</w:t>
      </w:r>
      <w:proofErr w:type="gramEnd"/>
      <w:r w:rsidRPr="00F342DC">
        <w:rPr>
          <w:rFonts w:asciiTheme="minorHAnsi" w:hAnsiTheme="minorHAnsi" w:cstheme="minorHAnsi"/>
          <w:sz w:val="24"/>
          <w:szCs w:val="24"/>
        </w:rPr>
        <w:t>:</w:t>
      </w:r>
      <w:r w:rsidRPr="00F342DC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510,000(1.435) = 731,850</w:t>
      </w:r>
    </w:p>
    <w:p w:rsidR="00242F21" w:rsidRPr="00F342DC" w:rsidRDefault="00AF1D05">
      <w:pPr>
        <w:pStyle w:val="BodyText"/>
        <w:spacing w:before="2"/>
        <w:ind w:left="380"/>
        <w:rPr>
          <w:rFonts w:asciiTheme="minorHAnsi" w:hAnsiTheme="minorHAnsi" w:cstheme="minorHAnsi"/>
          <w:sz w:val="24"/>
          <w:szCs w:val="24"/>
        </w:rPr>
      </w:pPr>
      <w:proofErr w:type="gramStart"/>
      <w:r w:rsidRPr="00F342DC">
        <w:rPr>
          <w:rFonts w:asciiTheme="minorHAnsi" w:hAnsiTheme="minorHAnsi" w:cstheme="minorHAnsi"/>
          <w:sz w:val="24"/>
          <w:szCs w:val="24"/>
        </w:rPr>
        <w:t>d</w:t>
      </w:r>
      <w:proofErr w:type="gramEnd"/>
      <w:r w:rsidRPr="00F342DC">
        <w:rPr>
          <w:rFonts w:asciiTheme="minorHAnsi" w:hAnsiTheme="minorHAnsi" w:cstheme="minorHAnsi"/>
          <w:sz w:val="24"/>
          <w:szCs w:val="24"/>
        </w:rPr>
        <w:t>:</w:t>
      </w:r>
      <w:r w:rsidRPr="00F342DC">
        <w:rPr>
          <w:rFonts w:asciiTheme="minorHAnsi" w:hAnsiTheme="minorHAnsi" w:cstheme="minorHAnsi"/>
          <w:spacing w:val="1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510,000(4 /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7)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291,429</w: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F342DC">
      <w:pPr>
        <w:pStyle w:val="BodyText"/>
        <w:spacing w:before="186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 xml:space="preserve">13. </w:t>
      </w:r>
      <w:r w:rsidR="00AF1D05" w:rsidRPr="00F342DC">
        <w:rPr>
          <w:rFonts w:asciiTheme="minorHAnsi" w:hAnsiTheme="minorHAnsi" w:cstheme="minorHAnsi"/>
          <w:sz w:val="24"/>
          <w:szCs w:val="24"/>
        </w:rPr>
        <w:t>The</w:t>
      </w:r>
      <w:r w:rsidR="00AF1D05"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balance</w:t>
      </w:r>
      <w:r w:rsidR="00AF1D05"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sheet</w:t>
      </w:r>
      <w:r w:rsidR="00AF1D05"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for</w:t>
      </w:r>
      <w:r w:rsidR="00AF1D05"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Levy</w:t>
      </w:r>
      <w:r w:rsidR="00AF1D05" w:rsidRPr="00F342D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Corp.</w:t>
      </w:r>
      <w:r w:rsidR="00AF1D05"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is</w:t>
      </w:r>
      <w:r w:rsidR="00AF1D05"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shown here</w:t>
      </w:r>
      <w:r w:rsidR="00AF1D05"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in</w:t>
      </w:r>
      <w:r w:rsidR="00AF1D05"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market</w:t>
      </w:r>
      <w:r w:rsidR="00AF1D05"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value</w:t>
      </w:r>
      <w:r w:rsidR="00AF1D05"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terms.</w:t>
      </w:r>
      <w:r w:rsidR="00AF1D05" w:rsidRPr="00F342D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There</w:t>
      </w:r>
      <w:r w:rsidR="00AF1D05"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are</w:t>
      </w:r>
      <w:r w:rsidR="00AF1D05"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5,000</w:t>
      </w:r>
      <w:r w:rsidR="00AF1D05"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shares</w:t>
      </w:r>
      <w:r w:rsidR="00AF1D05"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of</w:t>
      </w:r>
      <w:r w:rsidR="00AF1D05"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stock</w:t>
      </w:r>
      <w:r w:rsidR="00AF1D05"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outstanding.</w:t>
      </w:r>
    </w:p>
    <w:p w:rsidR="00242F21" w:rsidRPr="00F342DC" w:rsidRDefault="00242F21">
      <w:pPr>
        <w:rPr>
          <w:rFonts w:asciiTheme="minorHAnsi" w:hAnsiTheme="minorHAnsi" w:cstheme="minorHAnsi"/>
          <w:sz w:val="24"/>
          <w:szCs w:val="24"/>
        </w:rPr>
        <w:sectPr w:rsidR="00242F21" w:rsidRPr="00F342DC">
          <w:pgSz w:w="12240" w:h="15840"/>
          <w:pgMar w:top="1500" w:right="1380" w:bottom="280" w:left="1340" w:header="720" w:footer="720" w:gutter="0"/>
          <w:cols w:space="720"/>
        </w:sectPr>
      </w:pPr>
    </w:p>
    <w:p w:rsidR="00242F21" w:rsidRPr="00F342DC" w:rsidRDefault="00242F21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BodyText"/>
        <w:tabs>
          <w:tab w:val="left" w:pos="1443"/>
          <w:tab w:val="left" w:pos="5049"/>
        </w:tabs>
        <w:spacing w:before="92"/>
        <w:ind w:left="100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  <w:shd w:val="clear" w:color="auto" w:fill="D6DBE5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  <w:shd w:val="clear" w:color="auto" w:fill="D6DBE5"/>
        </w:rPr>
        <w:tab/>
        <w:t>Market</w:t>
      </w:r>
      <w:r w:rsidRPr="00F342DC">
        <w:rPr>
          <w:rFonts w:asciiTheme="minorHAnsi" w:hAnsiTheme="minorHAnsi" w:cstheme="minorHAnsi"/>
          <w:spacing w:val="-10"/>
          <w:sz w:val="24"/>
          <w:szCs w:val="24"/>
          <w:shd w:val="clear" w:color="auto" w:fill="D6DBE5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  <w:shd w:val="clear" w:color="auto" w:fill="D6DBE5"/>
        </w:rPr>
        <w:t>Value</w:t>
      </w:r>
      <w:r w:rsidRPr="00F342DC">
        <w:rPr>
          <w:rFonts w:asciiTheme="minorHAnsi" w:hAnsiTheme="minorHAnsi" w:cstheme="minorHAnsi"/>
          <w:spacing w:val="-7"/>
          <w:sz w:val="24"/>
          <w:szCs w:val="24"/>
          <w:shd w:val="clear" w:color="auto" w:fill="D6DBE5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  <w:shd w:val="clear" w:color="auto" w:fill="D6DBE5"/>
        </w:rPr>
        <w:t>Balance</w:t>
      </w:r>
      <w:r w:rsidRPr="00F342DC">
        <w:rPr>
          <w:rFonts w:asciiTheme="minorHAnsi" w:hAnsiTheme="minorHAnsi" w:cstheme="minorHAnsi"/>
          <w:spacing w:val="-7"/>
          <w:sz w:val="24"/>
          <w:szCs w:val="24"/>
          <w:shd w:val="clear" w:color="auto" w:fill="D6DBE5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  <w:shd w:val="clear" w:color="auto" w:fill="D6DBE5"/>
        </w:rPr>
        <w:t>Sheet</w:t>
      </w:r>
      <w:r w:rsidRPr="00F342DC">
        <w:rPr>
          <w:rFonts w:asciiTheme="minorHAnsi" w:hAnsiTheme="minorHAnsi" w:cstheme="minorHAnsi"/>
          <w:sz w:val="24"/>
          <w:szCs w:val="24"/>
          <w:shd w:val="clear" w:color="auto" w:fill="D6DBE5"/>
        </w:rPr>
        <w:tab/>
      </w:r>
    </w:p>
    <w:p w:rsidR="00242F21" w:rsidRPr="00F342DC" w:rsidRDefault="00242F21">
      <w:pPr>
        <w:rPr>
          <w:rFonts w:asciiTheme="minorHAnsi" w:hAnsiTheme="minorHAnsi" w:cstheme="minorHAnsi"/>
          <w:sz w:val="24"/>
          <w:szCs w:val="24"/>
        </w:rPr>
        <w:sectPr w:rsidR="00242F21" w:rsidRPr="00F342DC">
          <w:pgSz w:w="12240" w:h="15840"/>
          <w:pgMar w:top="1500" w:right="1380" w:bottom="280" w:left="1340" w:header="720" w:footer="720" w:gutter="0"/>
          <w:cols w:space="720"/>
        </w:sectPr>
      </w:pPr>
    </w:p>
    <w:p w:rsidR="00242F21" w:rsidRPr="00F342DC" w:rsidRDefault="00AF1D05">
      <w:pPr>
        <w:pStyle w:val="BodyText"/>
        <w:spacing w:line="242" w:lineRule="auto"/>
        <w:ind w:left="101" w:right="78" w:firstLine="100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pict>
          <v:group id="_x0000_s1211" style="position:absolute;left:0;text-align:left;margin-left:1in;margin-top:23.15pt;width:247.5pt;height:46.9pt;z-index:-16632320;mso-position-horizontal-relative:page" coordorigin="1440,463" coordsize="4950,938">
            <v:shape id="_x0000_s1213" style="position:absolute;left:1440;top:462;width:4950;height:924" coordorigin="1440,463" coordsize="4950,924" o:spt="100" adj="0,,0" path="m3898,463r-996,l1906,463r-466,l1440,1387r466,l2902,1387r996,l3898,463xm4396,463r-464,l3898,463r,924l3932,1387r464,l4396,463xm6390,463r-998,l4396,463r,924l5392,1387r998,l6390,463xe" fillcolor="#f6f6f6" stroked="f">
              <v:stroke joinstyle="round"/>
              <v:formulas/>
              <v:path arrowok="t" o:connecttype="segments"/>
            </v:shape>
            <v:shape id="_x0000_s1212" style="position:absolute;left:2720;top:1386;width:998;height:14" coordorigin="2720,1387" coordsize="998,14" o:spt="100" adj="0,,0" path="m2722,1387r-2,l2720,1401r2,l2722,1387xm3718,1387r-2,l3716,1401r2,l3718,1387xe" fillcolor="#9f9f9f" stroked="f">
              <v:stroke joinstyle="round"/>
              <v:formulas/>
              <v:path arrowok="t" o:connecttype="segments"/>
            </v:shape>
            <w10:wrap anchorx="page"/>
          </v:group>
        </w:pict>
      </w:r>
      <w:proofErr w:type="spellStart"/>
      <w:proofErr w:type="gramStart"/>
      <w:r w:rsidRPr="00F342DC">
        <w:rPr>
          <w:rFonts w:asciiTheme="minorHAnsi" w:hAnsiTheme="minorHAnsi" w:cstheme="minorHAnsi"/>
          <w:sz w:val="24"/>
          <w:szCs w:val="24"/>
        </w:rPr>
        <w:t>Cas</w:t>
      </w:r>
      <w:proofErr w:type="spellEnd"/>
      <w:proofErr w:type="gramEnd"/>
      <w:r w:rsidRPr="00F342D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h</w:t>
      </w:r>
    </w:p>
    <w:p w:rsidR="00242F21" w:rsidRPr="00F342DC" w:rsidRDefault="00AF1D05">
      <w:pPr>
        <w:pStyle w:val="BodyText"/>
        <w:spacing w:line="242" w:lineRule="auto"/>
        <w:ind w:left="101" w:right="31" w:firstLine="100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Fixe</w:t>
      </w:r>
      <w:r w:rsidRPr="00F342D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d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asset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</w:t>
      </w:r>
    </w:p>
    <w:p w:rsidR="00242F21" w:rsidRPr="00F342DC" w:rsidRDefault="00AF1D05">
      <w:pPr>
        <w:pStyle w:val="BodyText"/>
        <w:tabs>
          <w:tab w:val="left" w:pos="547"/>
          <w:tab w:val="left" w:pos="1331"/>
        </w:tabs>
        <w:spacing w:before="89" w:line="120" w:lineRule="auto"/>
        <w:ind w:left="1231" w:right="38" w:hanging="1130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br w:type="column"/>
        <w:t>$</w:t>
      </w:r>
      <w:r w:rsidRPr="00F342DC">
        <w:rPr>
          <w:rFonts w:asciiTheme="minorHAnsi" w:hAnsiTheme="minorHAnsi" w:cstheme="minorHAnsi"/>
          <w:sz w:val="24"/>
          <w:szCs w:val="24"/>
        </w:rPr>
        <w:tab/>
        <w:t>43,900</w:t>
      </w:r>
      <w:r w:rsidRPr="00F342DC">
        <w:rPr>
          <w:rFonts w:asciiTheme="minorHAnsi" w:hAnsiTheme="minorHAnsi" w:cstheme="minorHAnsi"/>
          <w:sz w:val="24"/>
          <w:szCs w:val="24"/>
        </w:rPr>
        <w:tab/>
      </w:r>
      <w:r w:rsidRPr="00F342DC">
        <w:rPr>
          <w:rFonts w:asciiTheme="minorHAnsi" w:hAnsiTheme="minorHAnsi" w:cstheme="minorHAnsi"/>
          <w:sz w:val="24"/>
          <w:szCs w:val="24"/>
        </w:rPr>
        <w:tab/>
      </w:r>
      <w:proofErr w:type="spellStart"/>
      <w:r w:rsidRPr="00F342DC">
        <w:rPr>
          <w:rFonts w:asciiTheme="minorHAnsi" w:hAnsiTheme="minorHAnsi" w:cstheme="minorHAnsi"/>
          <w:spacing w:val="-2"/>
          <w:position w:val="12"/>
          <w:sz w:val="24"/>
          <w:szCs w:val="24"/>
        </w:rPr>
        <w:t>Equ</w:t>
      </w:r>
      <w:proofErr w:type="spellEnd"/>
      <w:r w:rsidRPr="00F342DC">
        <w:rPr>
          <w:rFonts w:asciiTheme="minorHAnsi" w:hAnsiTheme="minorHAnsi" w:cstheme="minorHAnsi"/>
          <w:spacing w:val="-47"/>
          <w:position w:val="12"/>
          <w:sz w:val="24"/>
          <w:szCs w:val="24"/>
        </w:rPr>
        <w:t xml:space="preserve"> </w:t>
      </w:r>
      <w:proofErr w:type="spellStart"/>
      <w:r w:rsidRPr="00F342DC">
        <w:rPr>
          <w:rFonts w:asciiTheme="minorHAnsi" w:hAnsiTheme="minorHAnsi" w:cstheme="minorHAnsi"/>
          <w:sz w:val="24"/>
          <w:szCs w:val="24"/>
        </w:rPr>
        <w:t>ity</w:t>
      </w:r>
      <w:proofErr w:type="spellEnd"/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BodyText"/>
        <w:spacing w:before="1"/>
        <w:ind w:left="448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330,000</w:t>
      </w:r>
    </w:p>
    <w:p w:rsidR="00242F21" w:rsidRPr="00F342DC" w:rsidRDefault="00AF1D05">
      <w:pPr>
        <w:pStyle w:val="BodyText"/>
        <w:tabs>
          <w:tab w:val="left" w:pos="449"/>
        </w:tabs>
        <w:spacing w:before="116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br w:type="column"/>
        <w:t>$</w:t>
      </w:r>
      <w:r w:rsidRPr="00F342DC">
        <w:rPr>
          <w:rFonts w:asciiTheme="minorHAnsi" w:hAnsiTheme="minorHAnsi" w:cstheme="minorHAnsi"/>
          <w:sz w:val="24"/>
          <w:szCs w:val="24"/>
        </w:rPr>
        <w:tab/>
        <w:t>373,900</w:t>
      </w:r>
    </w:p>
    <w:p w:rsidR="00242F21" w:rsidRPr="00F342DC" w:rsidRDefault="00242F21">
      <w:pPr>
        <w:rPr>
          <w:rFonts w:asciiTheme="minorHAnsi" w:hAnsiTheme="minorHAnsi" w:cstheme="minorHAnsi"/>
          <w:sz w:val="24"/>
          <w:szCs w:val="24"/>
        </w:rPr>
        <w:sectPr w:rsidR="00242F21" w:rsidRPr="00F342DC">
          <w:type w:val="continuous"/>
          <w:pgSz w:w="12240" w:h="15840"/>
          <w:pgMar w:top="1360" w:right="1380" w:bottom="280" w:left="1340" w:header="720" w:footer="720" w:gutter="0"/>
          <w:cols w:num="3" w:space="720" w:equalWidth="0">
            <w:col w:w="599" w:space="763"/>
            <w:col w:w="1694" w:space="798"/>
            <w:col w:w="5666"/>
          </w:cols>
        </w:sectPr>
      </w:pPr>
    </w:p>
    <w:p w:rsidR="00242F21" w:rsidRPr="00F342DC" w:rsidRDefault="00242F21">
      <w:pPr>
        <w:pStyle w:val="BodyText"/>
        <w:spacing w:before="7" w:after="1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BodyText"/>
        <w:ind w:left="100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</w:r>
      <w:r w:rsidRPr="00F342DC">
        <w:rPr>
          <w:rFonts w:asciiTheme="minorHAnsi" w:hAnsiTheme="minorHAnsi" w:cstheme="minorHAnsi"/>
          <w:sz w:val="24"/>
          <w:szCs w:val="24"/>
        </w:rPr>
        <w:pict>
          <v:group id="_x0000_s1202" style="width:247.5pt;height:23.9pt;mso-position-horizontal-relative:char;mso-position-vertical-relative:line" coordsize="4950,478">
            <v:shape id="_x0000_s1210" style="position:absolute;width:4950;height:462" coordsize="4950,462" o:spt="100" adj="0,,0" path="m2458,l1462,,466,,,,,462r466,l1462,462r996,l2458,xm2956,l2492,r-34,l2458,462r34,l2956,462,2956,xm4950,l3952,,2956,r,462l3952,462r998,l4950,xe" fillcolor="#f6f6f6" stroked="f">
              <v:stroke joinstyle="round"/>
              <v:formulas/>
              <v:path arrowok="t" o:connecttype="segments"/>
            </v:shape>
            <v:shape id="_x0000_s1209" style="position:absolute;left:1280;top:462;width:998;height:16" coordorigin="1280,462" coordsize="998,16" o:spt="100" adj="0,,0" path="m1282,462r-2,l1280,478r2,l1282,462xm2278,462r-2,l2276,478r2,l2278,462xe" fillcolor="#9f9f9f" stroked="f">
              <v:stroke joinstyle="round"/>
              <v:formulas/>
              <v:path arrowok="t" o:connecttype="segments"/>
            </v:shape>
            <v:shape id="_x0000_s1208" type="#_x0000_t202" style="position:absolute;left:252;top:9;width:228;height:222" filled="f" stroked="f">
              <v:textbox inset="0,0,0,0">
                <w:txbxContent>
                  <w:p w:rsidR="00AF1D05" w:rsidRDefault="00AF1D05">
                    <w:pPr>
                      <w:spacing w:line="221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To</w:t>
                    </w:r>
                  </w:p>
                </w:txbxContent>
              </v:textbox>
            </v:shape>
            <v:shape id="_x0000_s1207" type="#_x0000_t202" style="position:absolute;left:2;top:239;width:220;height:222" filled="f" stroked="f">
              <v:textbox inset="0,0,0,0">
                <w:txbxContent>
                  <w:p w:rsidR="00AF1D05" w:rsidRDefault="00AF1D05">
                    <w:pPr>
                      <w:spacing w:line="221" w:lineRule="exact"/>
                      <w:rPr>
                        <w:sz w:val="20"/>
                      </w:rPr>
                    </w:pPr>
                    <w:proofErr w:type="spellStart"/>
                    <w:proofErr w:type="gramStart"/>
                    <w:r>
                      <w:rPr>
                        <w:sz w:val="20"/>
                      </w:rPr>
                      <w:t>tal</w:t>
                    </w:r>
                    <w:proofErr w:type="spellEnd"/>
                    <w:proofErr w:type="gramEnd"/>
                  </w:p>
                </w:txbxContent>
              </v:textbox>
            </v:shape>
            <v:shape id="_x0000_s1206" type="#_x0000_t202" style="position:absolute;left:1364;top:123;width:120;height:222" filled="f" stroked="f">
              <v:textbox inset="0,0,0,0">
                <w:txbxContent>
                  <w:p w:rsidR="00AF1D05" w:rsidRDefault="00AF1D05">
                    <w:pPr>
                      <w:spacing w:line="221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$</w:t>
                    </w:r>
                  </w:p>
                </w:txbxContent>
              </v:textbox>
            </v:shape>
            <v:shape id="_x0000_s1205" type="#_x0000_t202" style="position:absolute;left:1710;top:123;width:1004;height:338" filled="f" stroked="f">
              <v:textbox inset="0,0,0,0">
                <w:txbxContent>
                  <w:p w:rsidR="00AF1D05" w:rsidRDefault="00AF1D05">
                    <w:pPr>
                      <w:spacing w:line="228" w:lineRule="auto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373,900</w:t>
                    </w:r>
                    <w:r>
                      <w:rPr>
                        <w:spacing w:val="83"/>
                        <w:sz w:val="20"/>
                      </w:rPr>
                      <w:t xml:space="preserve"> </w:t>
                    </w:r>
                    <w:proofErr w:type="spellStart"/>
                    <w:proofErr w:type="gramStart"/>
                    <w:r>
                      <w:rPr>
                        <w:position w:val="-11"/>
                        <w:sz w:val="20"/>
                      </w:rPr>
                      <w:t>tal</w:t>
                    </w:r>
                    <w:proofErr w:type="spellEnd"/>
                    <w:proofErr w:type="gramEnd"/>
                  </w:p>
                </w:txbxContent>
              </v:textbox>
            </v:shape>
            <v:shape id="_x0000_s1204" type="#_x0000_t202" style="position:absolute;left:2744;top:9;width:228;height:222" filled="f" stroked="f">
              <v:textbox inset="0,0,0,0">
                <w:txbxContent>
                  <w:p w:rsidR="00AF1D05" w:rsidRDefault="00AF1D05">
                    <w:pPr>
                      <w:spacing w:line="221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To</w:t>
                    </w:r>
                  </w:p>
                </w:txbxContent>
              </v:textbox>
            </v:shape>
            <v:shape id="_x0000_s1203" type="#_x0000_t202" style="position:absolute;left:3856;top:123;width:1018;height:222" filled="f" stroked="f">
              <v:textbox inset="0,0,0,0">
                <w:txbxContent>
                  <w:p w:rsidR="00AF1D05" w:rsidRDefault="00AF1D05">
                    <w:pPr>
                      <w:tabs>
                        <w:tab w:val="left" w:pos="347"/>
                      </w:tabs>
                      <w:spacing w:line="221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$</w:t>
                    </w:r>
                    <w:r>
                      <w:rPr>
                        <w:sz w:val="20"/>
                      </w:rPr>
                      <w:tab/>
                      <w:t>373,900</w:t>
                    </w:r>
                  </w:p>
                </w:txbxContent>
              </v:textbox>
            </v:shape>
            <w10:anchorlock/>
          </v:group>
        </w:pict>
      </w:r>
    </w:p>
    <w:p w:rsidR="00242F21" w:rsidRPr="00F342DC" w:rsidRDefault="00AF1D05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pict>
          <v:rect id="_x0000_s1201" style="position:absolute;margin-left:136pt;margin-top:11.35pt;width:.1pt;height:.7pt;z-index:-15710208;mso-wrap-distance-left:0;mso-wrap-distance-right:0;mso-position-horizontal-relative:page" fillcolor="#9f9f9f" stroked="f">
            <w10:wrap type="topAndBottom" anchorx="page"/>
          </v:rect>
        </w:pict>
      </w:r>
      <w:r w:rsidRPr="00F342DC">
        <w:rPr>
          <w:rFonts w:asciiTheme="minorHAnsi" w:hAnsiTheme="minorHAnsi" w:cstheme="minorHAnsi"/>
          <w:sz w:val="24"/>
          <w:szCs w:val="24"/>
        </w:rPr>
        <w:pict>
          <v:rect id="_x0000_s1200" style="position:absolute;margin-left:185.8pt;margin-top:11.35pt;width:.1pt;height:.7pt;z-index:-15709696;mso-wrap-distance-left:0;mso-wrap-distance-right:0;mso-position-horizontal-relative:page" fillcolor="#9f9f9f" stroked="f">
            <w10:wrap type="topAndBottom" anchorx="page"/>
          </v:rect>
        </w:pict>
      </w:r>
      <w:r w:rsidRPr="00F342DC">
        <w:rPr>
          <w:rFonts w:asciiTheme="minorHAnsi" w:hAnsiTheme="minorHAnsi" w:cstheme="minorHAnsi"/>
          <w:sz w:val="24"/>
          <w:szCs w:val="24"/>
        </w:rPr>
        <w:pict>
          <v:shape id="_x0000_s1199" style="position:absolute;margin-left:260.6pt;margin-top:11.35pt;width:.1pt;height:.7pt;z-index:-15709184;mso-wrap-distance-left:0;mso-wrap-distance-right:0;mso-position-horizontal-relative:page" coordorigin="5212,227" coordsize="0,14" path="m5212,227r,14l5212,227xe" fillcolor="#9f9f9f" stroked="f">
            <v:path arrowok="t"/>
            <w10:wrap type="topAndBottom" anchorx="page"/>
          </v:shape>
        </w:pict>
      </w:r>
      <w:r w:rsidRPr="00F342DC">
        <w:rPr>
          <w:rFonts w:asciiTheme="minorHAnsi" w:hAnsiTheme="minorHAnsi" w:cstheme="minorHAnsi"/>
          <w:sz w:val="24"/>
          <w:szCs w:val="24"/>
        </w:rPr>
        <w:pict>
          <v:shape id="_x0000_s1198" style="position:absolute;margin-left:310.5pt;margin-top:11.35pt;width:.1pt;height:.7pt;z-index:-15708672;mso-wrap-distance-left:0;mso-wrap-distance-right:0;mso-position-horizontal-relative:page" coordorigin="6210,227" coordsize="0,14" path="m6210,227r,14l6210,227xe" fillcolor="#9f9f9f" stroked="f">
            <v:path arrowok="t"/>
            <w10:wrap type="topAndBottom" anchorx="page"/>
          </v:shape>
        </w:pict>
      </w:r>
      <w:r w:rsidRPr="00F342DC">
        <w:rPr>
          <w:rFonts w:asciiTheme="minorHAnsi" w:hAnsiTheme="minorHAnsi" w:cstheme="minorHAnsi"/>
          <w:sz w:val="24"/>
          <w:szCs w:val="24"/>
        </w:rPr>
        <w:pict>
          <v:rect id="_x0000_s1197" style="position:absolute;margin-left:81pt;margin-top:24.75pt;width:.1pt;height:3.8pt;z-index:-15708160;mso-wrap-distance-left:0;mso-wrap-distance-right:0;mso-position-horizontal-relative:page" fillcolor="#ccd3df" stroked="f">
            <w10:wrap type="topAndBottom" anchorx="page"/>
          </v:rect>
        </w:pict>
      </w:r>
    </w:p>
    <w:p w:rsidR="00242F21" w:rsidRPr="00F342DC" w:rsidRDefault="00242F21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spacing w:before="8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BodyText"/>
        <w:spacing w:before="92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company</w:t>
      </w:r>
      <w:r w:rsidRPr="00F342D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has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declared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a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dividend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of</w:t>
      </w:r>
      <w:r w:rsidRPr="00F342D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$1.60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per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share.</w:t>
      </w:r>
      <w:r w:rsidRPr="00F342D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stock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goes</w:t>
      </w:r>
      <w:r w:rsidRPr="00F342D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ex-dividend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tomorrow.</w: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spacing w:before="191"/>
        <w:ind w:left="101"/>
        <w:rPr>
          <w:rFonts w:asciiTheme="minorHAnsi" w:hAnsiTheme="minorHAnsi" w:cstheme="minorHAnsi"/>
          <w:b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pict>
          <v:shape id="_x0000_s1196" style="position:absolute;left:0;text-align:left;margin-left:1in;margin-top:54.7pt;width:255pt;height:27.8pt;z-index:-16631808;mso-position-horizontal-relative:page" coordorigin="1440,1094" coordsize="5100,556" path="m6540,1094r-3060,l1440,1094r,556l3480,1650r3060,l6540,1094xe" fillcolor="#d6dbe5" stroked="f">
            <v:path arrowok="t"/>
            <w10:wrap anchorx="page"/>
          </v:shape>
        </w:pict>
      </w:r>
      <w:r w:rsidRPr="00F342DC">
        <w:rPr>
          <w:rFonts w:asciiTheme="minorHAnsi" w:hAnsiTheme="minorHAnsi" w:cstheme="minorHAnsi"/>
          <w:sz w:val="24"/>
          <w:szCs w:val="24"/>
        </w:rPr>
        <w:t>Ignoring</w:t>
      </w:r>
      <w:r w:rsidRPr="00F342D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any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tax</w:t>
      </w:r>
      <w:r w:rsidRPr="00F342D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effects,</w:t>
      </w:r>
      <w:r w:rsidRPr="00F342DC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what</w:t>
      </w:r>
      <w:r w:rsidRPr="00F342DC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is</w:t>
      </w:r>
      <w:r w:rsidRPr="00F342DC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stock</w:t>
      </w:r>
      <w:r w:rsidRPr="00F342DC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selling</w:t>
      </w:r>
      <w:r w:rsidRPr="00F342D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for</w:t>
      </w:r>
      <w:r w:rsidRPr="00F342DC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today?</w:t>
      </w:r>
      <w:r w:rsidRPr="00F342DC">
        <w:rPr>
          <w:rFonts w:asciiTheme="minorHAnsi" w:hAnsiTheme="minorHAnsi" w:cstheme="minorHAnsi"/>
          <w:spacing w:val="19"/>
          <w:sz w:val="24"/>
          <w:szCs w:val="24"/>
        </w:rPr>
        <w:t xml:space="preserve"> </w: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AF1D05">
      <w:pPr>
        <w:pStyle w:val="BodyText"/>
        <w:spacing w:before="11"/>
        <w:rPr>
          <w:rFonts w:asciiTheme="minorHAnsi" w:hAnsiTheme="minorHAnsi" w:cstheme="minorHAnsi"/>
          <w:b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pict>
          <v:group id="_x0000_s1187" style="position:absolute;margin-left:77.1pt;margin-top:11.15pt;width:246.05pt;height:27.35pt;z-index:-15707648;mso-wrap-distance-left:0;mso-wrap-distance-right:0;mso-position-horizontal-relative:page" coordorigin="1542,223" coordsize="4921,547">
            <v:shape id="_x0000_s1195" style="position:absolute;left:4640;top:401;width:1072;height:368" coordorigin="4640,401" coordsize="1072,368" path="m5712,401r-14,l5698,753r-1058,l4640,769r1058,l5712,769r,-368xe" stroked="f">
              <v:path arrowok="t"/>
            </v:shape>
            <v:shape id="_x0000_s1194" style="position:absolute;left:4640;top:401;width:1058;height:352" coordorigin="4640,401" coordsize="1058,352" path="m5698,401r-1042,l4640,401r,352l4656,753r,-338l5698,415r,-14xe" fillcolor="#9f9f9f" stroked="f">
              <v:path arrowok="t"/>
            </v:shape>
            <v:shape id="_x0000_s1193" style="position:absolute;left:4656;top:417;width:1042;height:336" coordorigin="4656,417" coordsize="1042,336" path="m5698,417r-16,l5682,739r-1026,l4656,753r1026,l5698,753r,-336xe" fillcolor="#e2e2e2" stroked="f">
              <v:path arrowok="t"/>
            </v:shape>
            <v:shape id="_x0000_s1192" style="position:absolute;left:4656;top:417;width:1026;height:320" coordorigin="4656,417" coordsize="1026,320" path="m5682,417r-1012,l4656,417r,320l4670,737r,-306l5682,431r,-14xe" fillcolor="#686868" stroked="f">
              <v:path arrowok="t"/>
            </v:shape>
            <v:shape id="_x0000_s1191" type="#_x0000_t202" style="position:absolute;left:1542;top:384;width:1552;height:222" filled="f" stroked="f">
              <v:textbox inset="0,0,0,0">
                <w:txbxContent>
                  <w:p w:rsidR="00AF1D05" w:rsidRDefault="00AF1D05">
                    <w:pPr>
                      <w:spacing w:line="221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Current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stock</w:t>
                    </w:r>
                    <w:r>
                      <w:rPr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price</w:t>
                    </w:r>
                  </w:p>
                </w:txbxContent>
              </v:textbox>
            </v:shape>
            <v:shape id="_x0000_s1190" type="#_x0000_t202" style="position:absolute;left:4492;top:222;width:120;height:222" filled="f" stroked="f">
              <v:textbox inset="0,0,0,0">
                <w:txbxContent>
                  <w:p w:rsidR="00AF1D05" w:rsidRDefault="00AF1D05">
                    <w:pPr>
                      <w:spacing w:line="221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$</w:t>
                    </w:r>
                  </w:p>
                </w:txbxContent>
              </v:textbox>
            </v:shape>
            <v:shape id="_x0000_s1189" type="#_x0000_t202" style="position:absolute;left:5716;top:222;width:747;height:222" filled="f" stroked="f">
              <v:textbox inset="0,0,0,0">
                <w:txbxContent>
                  <w:p w:rsidR="00AF1D05" w:rsidRDefault="00AF1D05">
                    <w:pPr>
                      <w:spacing w:line="221" w:lineRule="exact"/>
                      <w:rPr>
                        <w:sz w:val="20"/>
                      </w:rPr>
                    </w:pPr>
                    <w:proofErr w:type="gramStart"/>
                    <w:r>
                      <w:rPr>
                        <w:sz w:val="20"/>
                      </w:rPr>
                      <w:t>per</w:t>
                    </w:r>
                    <w:proofErr w:type="gramEnd"/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share</w:t>
                    </w:r>
                  </w:p>
                </w:txbxContent>
              </v:textbox>
            </v:shape>
            <v:shape id="_x0000_s1188" type="#_x0000_t202" style="position:absolute;left:4670;top:423;width:1012;height:316" filled="f" stroked="f">
              <v:textbox inset="0,0,0,0">
                <w:txbxContent>
                  <w:p w:rsidR="00AF1D05" w:rsidRDefault="00AF1D05">
                    <w:pPr>
                      <w:spacing w:before="32"/>
                      <w:ind w:left="151"/>
                      <w:rPr>
                        <w:rFonts w:ascii="Arial" w:hAnsi="Arial"/>
                        <w:sz w:val="17"/>
                      </w:rPr>
                    </w:pPr>
                    <w:r>
                      <w:rPr>
                        <w:rFonts w:ascii="Arial" w:hAnsi="Arial"/>
                        <w:spacing w:val="-1"/>
                        <w:sz w:val="17"/>
                      </w:rPr>
                      <w:t>74.78</w:t>
                    </w:r>
                    <w:r>
                      <w:rPr>
                        <w:rFonts w:ascii="Arial" w:hAnsi="Arial"/>
                        <w:spacing w:val="-11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pacing w:val="-1"/>
                        <w:sz w:val="17"/>
                      </w:rPr>
                      <w:t>±</w:t>
                    </w:r>
                    <w:r>
                      <w:rPr>
                        <w:rFonts w:ascii="Arial" w:hAnsi="Arial"/>
                        <w:spacing w:val="-10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1%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AF1D05">
      <w:pPr>
        <w:spacing w:before="92"/>
        <w:ind w:left="101"/>
        <w:rPr>
          <w:rFonts w:asciiTheme="minorHAnsi" w:hAnsiTheme="minorHAnsi" w:cstheme="minorHAnsi"/>
          <w:b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pict>
          <v:shape id="_x0000_s1186" style="position:absolute;left:0;text-align:left;margin-left:1in;margin-top:49.75pt;width:247.5pt;height:27.8pt;z-index:-16631296;mso-position-horizontal-relative:page" coordorigin="1440,995" coordsize="4950,556" path="m6390,995r-2970,l1440,995r,556l3420,1551r2970,l6390,995xe" fillcolor="#d6dbe5" stroked="f">
            <v:path arrowok="t"/>
            <w10:wrap anchorx="page"/>
          </v:shape>
        </w:pict>
      </w:r>
      <w:r w:rsidRPr="00F342DC">
        <w:rPr>
          <w:rFonts w:asciiTheme="minorHAnsi" w:hAnsiTheme="minorHAnsi" w:cstheme="minorHAnsi"/>
          <w:sz w:val="24"/>
          <w:szCs w:val="24"/>
        </w:rPr>
        <w:t>Ignoring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any</w:t>
      </w:r>
      <w:r w:rsidRPr="00F342D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tax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effects,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what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will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it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sell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for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tomorrow?</w:t>
      </w:r>
      <w:r w:rsidRPr="00F342DC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AF1D05">
      <w:pPr>
        <w:pStyle w:val="BodyText"/>
        <w:spacing w:before="11"/>
        <w:rPr>
          <w:rFonts w:asciiTheme="minorHAnsi" w:hAnsiTheme="minorHAnsi" w:cstheme="minorHAnsi"/>
          <w:b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pict>
          <v:group id="_x0000_s1177" style="position:absolute;margin-left:77.1pt;margin-top:11.15pt;width:238.55pt;height:27.35pt;z-index:-15707136;mso-wrap-distance-left:0;mso-wrap-distance-right:0;mso-position-horizontal-relative:page" coordorigin="1542,223" coordsize="4771,547">
            <v:shape id="_x0000_s1185" style="position:absolute;left:4490;top:401;width:1072;height:368" coordorigin="4490,401" coordsize="1072,368" path="m5562,401r-14,l5548,753r-1058,l4490,769r1058,l5562,769r,-368xe" stroked="f">
              <v:path arrowok="t"/>
            </v:shape>
            <v:shape id="_x0000_s1184" style="position:absolute;left:4490;top:401;width:1058;height:352" coordorigin="4490,401" coordsize="1058,352" path="m5548,401r-1042,l4490,401r,352l4506,753r,-338l5548,415r,-14xe" fillcolor="#9f9f9f" stroked="f">
              <v:path arrowok="t"/>
            </v:shape>
            <v:shape id="_x0000_s1183" style="position:absolute;left:4506;top:417;width:1042;height:336" coordorigin="4506,417" coordsize="1042,336" path="m5548,417r-16,l5532,739r-1026,l4506,753r1026,l5548,753r,-336xe" fillcolor="#e2e2e2" stroked="f">
              <v:path arrowok="t"/>
            </v:shape>
            <v:shape id="_x0000_s1182" style="position:absolute;left:4506;top:417;width:1026;height:320" coordorigin="4506,417" coordsize="1026,320" path="m5532,417r-1012,l4506,417r,320l4520,737r,-306l5532,431r,-14xe" fillcolor="#686868" stroked="f">
              <v:path arrowok="t"/>
            </v:shape>
            <v:shape id="_x0000_s1181" type="#_x0000_t202" style="position:absolute;left:1542;top:384;width:1321;height:222" filled="f" stroked="f">
              <v:textbox inset="0,0,0,0">
                <w:txbxContent>
                  <w:p w:rsidR="00AF1D05" w:rsidRDefault="00AF1D05">
                    <w:pPr>
                      <w:spacing w:line="221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New</w:t>
                    </w:r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stock</w:t>
                    </w:r>
                    <w:r>
                      <w:rPr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price</w:t>
                    </w:r>
                  </w:p>
                </w:txbxContent>
              </v:textbox>
            </v:shape>
            <v:shape id="_x0000_s1180" type="#_x0000_t202" style="position:absolute;left:4342;top:222;width:120;height:222" filled="f" stroked="f">
              <v:textbox inset="0,0,0,0">
                <w:txbxContent>
                  <w:p w:rsidR="00AF1D05" w:rsidRDefault="00AF1D05">
                    <w:pPr>
                      <w:spacing w:line="221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$</w:t>
                    </w:r>
                  </w:p>
                </w:txbxContent>
              </v:textbox>
            </v:shape>
            <v:shape id="_x0000_s1179" type="#_x0000_t202" style="position:absolute;left:5566;top:222;width:747;height:222" filled="f" stroked="f">
              <v:textbox inset="0,0,0,0">
                <w:txbxContent>
                  <w:p w:rsidR="00AF1D05" w:rsidRDefault="00AF1D05">
                    <w:pPr>
                      <w:spacing w:line="221" w:lineRule="exact"/>
                      <w:rPr>
                        <w:sz w:val="20"/>
                      </w:rPr>
                    </w:pPr>
                    <w:proofErr w:type="gramStart"/>
                    <w:r>
                      <w:rPr>
                        <w:sz w:val="20"/>
                      </w:rPr>
                      <w:t>per</w:t>
                    </w:r>
                    <w:proofErr w:type="gramEnd"/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share</w:t>
                    </w:r>
                  </w:p>
                </w:txbxContent>
              </v:textbox>
            </v:shape>
            <v:shape id="_x0000_s1178" type="#_x0000_t202" style="position:absolute;left:4520;top:423;width:1012;height:316" filled="f" stroked="f">
              <v:textbox inset="0,0,0,0">
                <w:txbxContent>
                  <w:p w:rsidR="00AF1D05" w:rsidRDefault="00AF1D05">
                    <w:pPr>
                      <w:spacing w:before="32"/>
                      <w:ind w:left="151"/>
                      <w:rPr>
                        <w:rFonts w:ascii="Arial" w:hAnsi="Arial"/>
                        <w:sz w:val="17"/>
                      </w:rPr>
                    </w:pPr>
                    <w:r>
                      <w:rPr>
                        <w:rFonts w:ascii="Arial" w:hAnsi="Arial"/>
                        <w:spacing w:val="-2"/>
                        <w:sz w:val="17"/>
                      </w:rPr>
                      <w:t>73.18</w:t>
                    </w:r>
                    <w:r>
                      <w:rPr>
                        <w:rFonts w:ascii="Arial" w:hAnsi="Arial"/>
                        <w:spacing w:val="-10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pacing w:val="-1"/>
                        <w:sz w:val="17"/>
                      </w:rPr>
                      <w:t>±</w:t>
                    </w:r>
                    <w:r>
                      <w:rPr>
                        <w:rFonts w:ascii="Arial" w:hAnsi="Arial"/>
                        <w:spacing w:val="-7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pacing w:val="-1"/>
                        <w:sz w:val="17"/>
                      </w:rPr>
                      <w:t>1%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AF1D05">
      <w:pPr>
        <w:spacing w:before="92"/>
        <w:ind w:left="101"/>
        <w:rPr>
          <w:rFonts w:asciiTheme="minorHAnsi" w:hAnsiTheme="minorHAnsi" w:cstheme="minorHAnsi"/>
          <w:b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Ignoring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any</w:t>
      </w:r>
      <w:r w:rsidRPr="00F342D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tax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effects,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what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will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balance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sheet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look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like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after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dividends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are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paid?</w:t>
      </w:r>
      <w:r w:rsidRPr="00F342DC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AF1D05">
      <w:pPr>
        <w:pStyle w:val="BodyText"/>
        <w:tabs>
          <w:tab w:val="left" w:pos="2717"/>
          <w:tab w:val="left" w:pos="7599"/>
        </w:tabs>
        <w:spacing w:before="191"/>
        <w:ind w:left="100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  <w:shd w:val="clear" w:color="auto" w:fill="D6DBE5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  <w:shd w:val="clear" w:color="auto" w:fill="D6DBE5"/>
        </w:rPr>
        <w:tab/>
        <w:t>Market</w:t>
      </w:r>
      <w:r w:rsidRPr="00F342DC">
        <w:rPr>
          <w:rFonts w:asciiTheme="minorHAnsi" w:hAnsiTheme="minorHAnsi" w:cstheme="minorHAnsi"/>
          <w:spacing w:val="-11"/>
          <w:sz w:val="24"/>
          <w:szCs w:val="24"/>
          <w:shd w:val="clear" w:color="auto" w:fill="D6DBE5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  <w:shd w:val="clear" w:color="auto" w:fill="D6DBE5"/>
        </w:rPr>
        <w:t>Value</w:t>
      </w:r>
      <w:r w:rsidRPr="00F342DC">
        <w:rPr>
          <w:rFonts w:asciiTheme="minorHAnsi" w:hAnsiTheme="minorHAnsi" w:cstheme="minorHAnsi"/>
          <w:spacing w:val="-8"/>
          <w:sz w:val="24"/>
          <w:szCs w:val="24"/>
          <w:shd w:val="clear" w:color="auto" w:fill="D6DBE5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  <w:shd w:val="clear" w:color="auto" w:fill="D6DBE5"/>
        </w:rPr>
        <w:t>Balance</w:t>
      </w:r>
      <w:r w:rsidRPr="00F342DC">
        <w:rPr>
          <w:rFonts w:asciiTheme="minorHAnsi" w:hAnsiTheme="minorHAnsi" w:cstheme="minorHAnsi"/>
          <w:spacing w:val="-7"/>
          <w:sz w:val="24"/>
          <w:szCs w:val="24"/>
          <w:shd w:val="clear" w:color="auto" w:fill="D6DBE5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  <w:shd w:val="clear" w:color="auto" w:fill="D6DBE5"/>
        </w:rPr>
        <w:t>Sheet</w:t>
      </w:r>
      <w:r w:rsidRPr="00F342DC">
        <w:rPr>
          <w:rFonts w:asciiTheme="minorHAnsi" w:hAnsiTheme="minorHAnsi" w:cstheme="minorHAnsi"/>
          <w:sz w:val="24"/>
          <w:szCs w:val="24"/>
          <w:shd w:val="clear" w:color="auto" w:fill="D6DBE5"/>
        </w:rPr>
        <w:tab/>
      </w:r>
    </w:p>
    <w:p w:rsidR="00242F21" w:rsidRPr="00F342DC" w:rsidRDefault="00AF1D05">
      <w:pPr>
        <w:pStyle w:val="BodyText"/>
        <w:spacing w:before="5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pict>
          <v:group id="_x0000_s1156" style="position:absolute;margin-left:1in;margin-top:8.55pt;width:375pt;height:47.85pt;z-index:-15706624;mso-wrap-distance-left:0;mso-wrap-distance-right:0;mso-position-horizontal-relative:page" coordorigin="1440,171" coordsize="7500,957">
            <v:rect id="_x0000_s1176" style="position:absolute;left:1440;top:557;width:7500;height:556" fillcolor="#f6f6f6" stroked="f"/>
            <v:shape id="_x0000_s1175" style="position:absolute;left:3998;top:187;width:1274;height:352" coordorigin="3998,187" coordsize="1274,352" path="m5272,187r-1260,l3998,187r,352l4012,539r,-336l5272,203r,-16xe" fillcolor="#9f9f9f" stroked="f">
              <v:path arrowok="t"/>
            </v:shape>
            <v:shape id="_x0000_s1174" style="position:absolute;left:4012;top:203;width:1260;height:338" coordorigin="4012,203" coordsize="1260,338" path="m5272,203r-16,l5256,525r-1244,l4012,541r1244,l5272,541r,-338xe" fillcolor="#e2e2e2" stroked="f">
              <v:path arrowok="t"/>
            </v:shape>
            <v:shape id="_x0000_s1173" style="position:absolute;left:4012;top:203;width:1244;height:322" coordorigin="4012,203" coordsize="1244,322" path="m5256,203r-1228,l4012,203r,322l4028,525r,-306l5256,219r,-16xe" fillcolor="#686868" stroked="f">
              <v:path arrowok="t"/>
            </v:shape>
            <v:shape id="_x0000_s1172" style="position:absolute;left:7518;top:187;width:1358;height:352" coordorigin="7518,187" coordsize="1358,352" path="m8876,187r-1344,l7518,187r,352l7532,539r,-336l8876,203r,-16xe" fillcolor="#9f9f9f" stroked="f">
              <v:path arrowok="t"/>
            </v:shape>
            <v:shape id="_x0000_s1171" style="position:absolute;left:7532;top:203;width:1344;height:338" coordorigin="7532,203" coordsize="1344,338" o:spt="100" adj="0,,0" path="m8860,525r-1328,l7532,541r1328,l8860,525xm8876,203r-14,l8862,541r14,l8876,203xe" fillcolor="#e2e2e2" stroked="f">
              <v:stroke joinstyle="round"/>
              <v:formulas/>
              <v:path arrowok="t" o:connecttype="segments"/>
            </v:shape>
            <v:shape id="_x0000_s1170" style="position:absolute;left:7532;top:203;width:1328;height:322" coordorigin="7532,203" coordsize="1328,322" path="m8860,203r-1312,l7532,203r,322l7548,525r,-306l8860,219r,-16xe" fillcolor="#686868" stroked="f">
              <v:path arrowok="t"/>
            </v:shape>
            <v:shape id="_x0000_s1169" style="position:absolute;left:3914;top:743;width:1372;height:368" coordorigin="3914,743" coordsize="1372,368" path="m5286,743r-14,l5272,1097r-1358,l3914,1111r1358,l5286,1111r,-368xe" stroked="f">
              <v:path arrowok="t"/>
            </v:shape>
            <v:shape id="_x0000_s1168" style="position:absolute;left:3914;top:743;width:1358;height:352" coordorigin="3914,743" coordsize="1358,352" path="m5272,743r-1344,l3914,743r,352l3928,1095r,-336l5272,759r,-16xe" fillcolor="#9f9f9f" stroked="f">
              <v:path arrowok="t"/>
            </v:shape>
            <v:shape id="_x0000_s1167" style="position:absolute;left:3928;top:759;width:1344;height:338" coordorigin="3928,759" coordsize="1344,338" o:spt="100" adj="0,,0" path="m5256,1081r-1328,l3928,1097r1328,l5256,1081xm5272,759r-14,l5258,1097r14,l5272,759xe" fillcolor="#e2e2e2" stroked="f">
              <v:stroke joinstyle="round"/>
              <v:formulas/>
              <v:path arrowok="t" o:connecttype="segments"/>
            </v:shape>
            <v:shape id="_x0000_s1166" style="position:absolute;left:3928;top:759;width:1328;height:322" coordorigin="3928,759" coordsize="1328,322" path="m5256,759r-1312,l3928,759r,322l3944,1081r,-306l5256,775r,-16xe" fillcolor="#686868" stroked="f">
              <v:path arrowok="t"/>
            </v:shape>
            <v:rect id="_x0000_s1165" style="position:absolute;left:3626;top:1113;width:2;height:14" fillcolor="#9f9f9f" stroked="f"/>
            <v:shape id="_x0000_s1164" type="#_x0000_t202" style="position:absolute;left:1542;top:170;width:420;height:222" filled="f" stroked="f">
              <v:textbox inset="0,0,0,0">
                <w:txbxContent>
                  <w:p w:rsidR="00AF1D05" w:rsidRDefault="00AF1D05">
                    <w:pPr>
                      <w:spacing w:line="221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Cash</w:t>
                    </w:r>
                  </w:p>
                </w:txbxContent>
              </v:textbox>
            </v:shape>
            <v:shape id="_x0000_s1163" type="#_x0000_t202" style="position:absolute;left:3710;top:170;width:120;height:222" filled="f" stroked="f">
              <v:textbox inset="0,0,0,0">
                <w:txbxContent>
                  <w:p w:rsidR="00AF1D05" w:rsidRDefault="00AF1D05">
                    <w:pPr>
                      <w:spacing w:line="221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$</w:t>
                    </w:r>
                  </w:p>
                </w:txbxContent>
              </v:textbox>
            </v:shape>
            <v:shape id="_x0000_s1162" type="#_x0000_t202" style="position:absolute;left:5488;top:170;width:556;height:222" filled="f" stroked="f">
              <v:textbox inset="0,0,0,0">
                <w:txbxContent>
                  <w:p w:rsidR="00AF1D05" w:rsidRDefault="00AF1D05">
                    <w:pPr>
                      <w:spacing w:line="221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Equity</w:t>
                    </w:r>
                  </w:p>
                </w:txbxContent>
              </v:textbox>
            </v:shape>
            <v:shape id="_x0000_s1161" type="#_x0000_t202" style="position:absolute;left:7402;top:170;width:120;height:222" filled="f" stroked="f">
              <v:textbox inset="0,0,0,0">
                <w:txbxContent>
                  <w:p w:rsidR="00AF1D05" w:rsidRDefault="00AF1D05">
                    <w:pPr>
                      <w:spacing w:line="221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$</w:t>
                    </w:r>
                  </w:p>
                </w:txbxContent>
              </v:textbox>
            </v:shape>
            <v:shape id="_x0000_s1160" type="#_x0000_t202" style="position:absolute;left:1440;top:557;width:7500;height:563" filled="f" stroked="f">
              <v:textbox inset="0,0,0,0">
                <w:txbxContent>
                  <w:p w:rsidR="00AF1D05" w:rsidRDefault="00AF1D05">
                    <w:pPr>
                      <w:spacing w:before="47"/>
                      <w:ind w:left="1" w:right="6923" w:firstLine="10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Fixed</w:t>
                    </w:r>
                    <w:r>
                      <w:rPr>
                        <w:spacing w:val="-47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assets</w:t>
                    </w:r>
                  </w:p>
                </w:txbxContent>
              </v:textbox>
            </v:shape>
            <v:shape id="_x0000_s1159" type="#_x0000_t202" style="position:absolute;left:3944;top:775;width:1314;height:306" filled="f" stroked="f">
              <v:textbox inset="0,0,0,0">
                <w:txbxContent>
                  <w:p w:rsidR="00AF1D05" w:rsidRDefault="00AF1D05">
                    <w:pPr>
                      <w:spacing w:before="22"/>
                      <w:ind w:left="150"/>
                      <w:rPr>
                        <w:rFonts w:ascii="Arial" w:hAnsi="Arial"/>
                        <w:sz w:val="17"/>
                      </w:rPr>
                    </w:pPr>
                    <w:r>
                      <w:rPr>
                        <w:rFonts w:ascii="Arial" w:hAnsi="Arial"/>
                        <w:spacing w:val="-3"/>
                        <w:sz w:val="17"/>
                      </w:rPr>
                      <w:t>330,000</w:t>
                    </w:r>
                    <w:r>
                      <w:rPr>
                        <w:rFonts w:ascii="Arial" w:hAnsi="Arial"/>
                        <w:spacing w:val="-8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pacing w:val="-3"/>
                        <w:sz w:val="17"/>
                      </w:rPr>
                      <w:t>±</w:t>
                    </w:r>
                    <w:r>
                      <w:rPr>
                        <w:rFonts w:ascii="Arial" w:hAnsi="Arial"/>
                        <w:spacing w:val="-4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pacing w:val="-3"/>
                        <w:sz w:val="17"/>
                      </w:rPr>
                      <w:t>0.1%</w:t>
                    </w:r>
                  </w:p>
                </w:txbxContent>
              </v:textbox>
            </v:shape>
            <v:shape id="_x0000_s1158" type="#_x0000_t202" style="position:absolute;left:7548;top:219;width:1314;height:306" filled="f" stroked="f">
              <v:textbox inset="0,0,0,0">
                <w:txbxContent>
                  <w:p w:rsidR="00AF1D05" w:rsidRDefault="00AF1D05">
                    <w:pPr>
                      <w:spacing w:before="22"/>
                      <w:ind w:left="150"/>
                      <w:rPr>
                        <w:rFonts w:ascii="Arial" w:hAnsi="Arial"/>
                        <w:sz w:val="17"/>
                      </w:rPr>
                    </w:pPr>
                    <w:r>
                      <w:rPr>
                        <w:rFonts w:ascii="Arial" w:hAnsi="Arial"/>
                        <w:spacing w:val="-3"/>
                        <w:sz w:val="17"/>
                      </w:rPr>
                      <w:t>365,900</w:t>
                    </w:r>
                    <w:r>
                      <w:rPr>
                        <w:rFonts w:ascii="Arial" w:hAnsi="Arial"/>
                        <w:spacing w:val="-8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pacing w:val="-2"/>
                        <w:sz w:val="17"/>
                      </w:rPr>
                      <w:t>±</w:t>
                    </w:r>
                    <w:r>
                      <w:rPr>
                        <w:rFonts w:ascii="Arial" w:hAnsi="Arial"/>
                        <w:spacing w:val="-8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pacing w:val="-2"/>
                        <w:sz w:val="17"/>
                      </w:rPr>
                      <w:t>0.1%</w:t>
                    </w:r>
                  </w:p>
                </w:txbxContent>
              </v:textbox>
            </v:shape>
            <v:shape id="_x0000_s1157" type="#_x0000_t202" style="position:absolute;left:4028;top:219;width:1228;height:306" filled="f" stroked="f">
              <v:textbox inset="0,0,0,0">
                <w:txbxContent>
                  <w:p w:rsidR="00AF1D05" w:rsidRDefault="00AF1D05">
                    <w:pPr>
                      <w:spacing w:before="22"/>
                      <w:ind w:left="150"/>
                      <w:rPr>
                        <w:rFonts w:ascii="Arial" w:hAnsi="Arial"/>
                        <w:sz w:val="17"/>
                      </w:rPr>
                    </w:pPr>
                    <w:r>
                      <w:rPr>
                        <w:rFonts w:ascii="Arial" w:hAnsi="Arial"/>
                        <w:spacing w:val="-3"/>
                        <w:sz w:val="17"/>
                      </w:rPr>
                      <w:t>35,900</w:t>
                    </w:r>
                    <w:r>
                      <w:rPr>
                        <w:rFonts w:ascii="Arial" w:hAnsi="Arial"/>
                        <w:spacing w:val="-8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pacing w:val="-3"/>
                        <w:sz w:val="17"/>
                      </w:rPr>
                      <w:t>±</w:t>
                    </w:r>
                    <w:r>
                      <w:rPr>
                        <w:rFonts w:ascii="Arial" w:hAnsi="Arial"/>
                        <w:spacing w:val="-8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pacing w:val="-3"/>
                        <w:sz w:val="17"/>
                      </w:rPr>
                      <w:t>0.1%</w:t>
                    </w:r>
                  </w:p>
                </w:txbxContent>
              </v:textbox>
            </v:shape>
            <w10:wrap type="topAndBottom" anchorx="page"/>
          </v:group>
        </w:pict>
      </w:r>
      <w:r w:rsidRPr="00F342DC">
        <w:rPr>
          <w:rFonts w:asciiTheme="minorHAnsi" w:hAnsiTheme="minorHAnsi" w:cstheme="minorHAnsi"/>
          <w:sz w:val="24"/>
          <w:szCs w:val="24"/>
        </w:rPr>
        <w:pict>
          <v:group id="_x0000_s1142" style="position:absolute;margin-left:1in;margin-top:69.05pt;width:375pt;height:28.6pt;z-index:-15706112;mso-wrap-distance-left:0;mso-wrap-distance-right:0;mso-position-horizontal-relative:page" coordorigin="1440,1381" coordsize="7500,572">
            <v:rect id="_x0000_s1155" style="position:absolute;left:1440;top:1381;width:7500;height:556" fillcolor="#f6f6f6" stroked="f"/>
            <v:shape id="_x0000_s1154" style="position:absolute;left:3914;top:1569;width:1372;height:368" coordorigin="3914,1569" coordsize="1372,368" path="m5286,1569r-14,l5272,1921r-1358,l3914,1937r1358,l5286,1937r,-368xe" stroked="f">
              <v:path arrowok="t"/>
            </v:shape>
            <v:shape id="_x0000_s1153" style="position:absolute;left:3914;top:1569;width:1358;height:352" coordorigin="3914,1569" coordsize="1358,352" path="m5272,1569r-1344,l3914,1569r,352l3928,1921r,-338l5272,1583r,-14xe" fillcolor="#9f9f9f" stroked="f">
              <v:path arrowok="t"/>
            </v:shape>
            <v:shape id="_x0000_s1152" style="position:absolute;left:3928;top:1585;width:1344;height:336" coordorigin="3928,1585" coordsize="1344,336" o:spt="100" adj="0,,0" path="m5256,1907r-1328,l3928,1921r1328,l5256,1907xm5272,1585r-14,l5258,1921r14,l5272,1585xe" fillcolor="#e2e2e2" stroked="f">
              <v:stroke joinstyle="round"/>
              <v:formulas/>
              <v:path arrowok="t" o:connecttype="segments"/>
            </v:shape>
            <v:shape id="_x0000_s1151" style="position:absolute;left:3928;top:1585;width:1328;height:320" coordorigin="3928,1585" coordsize="1328,320" path="m5256,1585r-1312,l3928,1585r,320l3944,1905r,-306l5256,1599r,-14xe" fillcolor="#686868" stroked="f">
              <v:path arrowok="t"/>
            </v:shape>
            <v:shape id="_x0000_s1150" style="position:absolute;left:7518;top:1569;width:1372;height:368" coordorigin="7518,1569" coordsize="1372,368" path="m8890,1569r-14,l8876,1921r-1358,l7518,1937r1358,l8890,1937r,-368xe" stroked="f">
              <v:path arrowok="t"/>
            </v:shape>
            <v:shape id="_x0000_s1149" style="position:absolute;left:7518;top:1569;width:1358;height:352" coordorigin="7518,1569" coordsize="1358,352" path="m8876,1569r-1344,l7518,1569r,352l7532,1921r,-338l8876,1583r,-14xe" fillcolor="#9f9f9f" stroked="f">
              <v:path arrowok="t"/>
            </v:shape>
            <v:shape id="_x0000_s1148" style="position:absolute;left:7532;top:1585;width:1344;height:336" coordorigin="7532,1585" coordsize="1344,336" o:spt="100" adj="0,,0" path="m8860,1907r-1328,l7532,1921r1328,l8860,1907xm8876,1585r-14,l8862,1921r14,l8876,1585xe" fillcolor="#e2e2e2" stroked="f">
              <v:stroke joinstyle="round"/>
              <v:formulas/>
              <v:path arrowok="t" o:connecttype="segments"/>
            </v:shape>
            <v:shape id="_x0000_s1147" style="position:absolute;left:7532;top:1585;width:1328;height:320" coordorigin="7532,1585" coordsize="1328,320" path="m8860,1585r-1312,l7532,1585r,320l7548,1905r,-306l8860,1599r,-14xe" fillcolor="#686868" stroked="f">
              <v:path arrowok="t"/>
            </v:shape>
            <v:rect id="_x0000_s1146" style="position:absolute;left:3626;top:1937;width:2;height:16" fillcolor="#9f9f9f" stroked="f"/>
            <v:shape id="_x0000_s1145" type="#_x0000_t202" style="position:absolute;left:1440;top:1381;width:7500;height:564" filled="f" stroked="f">
              <v:textbox inset="0,0,0,0">
                <w:txbxContent>
                  <w:p w:rsidR="00AF1D05" w:rsidRDefault="00AF1D05">
                    <w:pPr>
                      <w:tabs>
                        <w:tab w:val="left" w:pos="2269"/>
                        <w:tab w:val="left" w:pos="4197"/>
                        <w:tab w:val="left" w:pos="5961"/>
                      </w:tabs>
                      <w:spacing w:before="163"/>
                      <w:ind w:left="251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Total</w:t>
                    </w:r>
                    <w:r>
                      <w:rPr>
                        <w:sz w:val="20"/>
                      </w:rPr>
                      <w:tab/>
                      <w:t>$</w:t>
                    </w:r>
                    <w:r>
                      <w:rPr>
                        <w:sz w:val="20"/>
                      </w:rPr>
                      <w:tab/>
                      <w:t>Total</w:t>
                    </w:r>
                    <w:r>
                      <w:rPr>
                        <w:sz w:val="20"/>
                      </w:rPr>
                      <w:tab/>
                      <w:t>$</w:t>
                    </w:r>
                  </w:p>
                </w:txbxContent>
              </v:textbox>
            </v:shape>
            <v:shape id="_x0000_s1144" type="#_x0000_t202" style="position:absolute;left:7548;top:1591;width:1314;height:308" filled="f" stroked="f">
              <v:textbox inset="0,0,0,0">
                <w:txbxContent>
                  <w:p w:rsidR="00AF1D05" w:rsidRDefault="00AF1D05">
                    <w:pPr>
                      <w:spacing w:before="32"/>
                      <w:ind w:left="150"/>
                      <w:rPr>
                        <w:rFonts w:ascii="Arial" w:hAnsi="Arial"/>
                        <w:sz w:val="17"/>
                      </w:rPr>
                    </w:pPr>
                    <w:r>
                      <w:rPr>
                        <w:rFonts w:ascii="Arial" w:hAnsi="Arial"/>
                        <w:spacing w:val="-3"/>
                        <w:sz w:val="17"/>
                      </w:rPr>
                      <w:t>365,900</w:t>
                    </w:r>
                    <w:r>
                      <w:rPr>
                        <w:rFonts w:ascii="Arial" w:hAnsi="Arial"/>
                        <w:spacing w:val="-8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pacing w:val="-2"/>
                        <w:sz w:val="17"/>
                      </w:rPr>
                      <w:t>±</w:t>
                    </w:r>
                    <w:r>
                      <w:rPr>
                        <w:rFonts w:ascii="Arial" w:hAnsi="Arial"/>
                        <w:spacing w:val="-8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pacing w:val="-2"/>
                        <w:sz w:val="17"/>
                      </w:rPr>
                      <w:t>0.1%</w:t>
                    </w:r>
                  </w:p>
                </w:txbxContent>
              </v:textbox>
            </v:shape>
            <v:shape id="_x0000_s1143" type="#_x0000_t202" style="position:absolute;left:3944;top:1591;width:1314;height:316" filled="f" stroked="f">
              <v:textbox inset="0,0,0,0">
                <w:txbxContent>
                  <w:p w:rsidR="00AF1D05" w:rsidRDefault="00AF1D05">
                    <w:pPr>
                      <w:spacing w:before="32"/>
                      <w:ind w:left="150"/>
                      <w:rPr>
                        <w:rFonts w:ascii="Arial" w:hAnsi="Arial"/>
                        <w:sz w:val="17"/>
                      </w:rPr>
                    </w:pPr>
                    <w:r>
                      <w:rPr>
                        <w:rFonts w:ascii="Arial" w:hAnsi="Arial"/>
                        <w:spacing w:val="-3"/>
                        <w:sz w:val="17"/>
                      </w:rPr>
                      <w:t>365,900</w:t>
                    </w:r>
                    <w:r>
                      <w:rPr>
                        <w:rFonts w:ascii="Arial" w:hAnsi="Arial"/>
                        <w:spacing w:val="-8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pacing w:val="-3"/>
                        <w:sz w:val="17"/>
                      </w:rPr>
                      <w:t>±</w:t>
                    </w:r>
                    <w:r>
                      <w:rPr>
                        <w:rFonts w:ascii="Arial" w:hAnsi="Arial"/>
                        <w:spacing w:val="-4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pacing w:val="-3"/>
                        <w:sz w:val="17"/>
                      </w:rPr>
                      <w:t>0.1%</w:t>
                    </w:r>
                  </w:p>
                </w:txbxContent>
              </v:textbox>
            </v:shape>
            <w10:wrap type="topAndBottom" anchorx="page"/>
          </v:group>
        </w:pict>
      </w:r>
      <w:r w:rsidRPr="00F342DC">
        <w:rPr>
          <w:rFonts w:asciiTheme="minorHAnsi" w:hAnsiTheme="minorHAnsi" w:cstheme="minorHAnsi"/>
          <w:sz w:val="24"/>
          <w:szCs w:val="24"/>
        </w:rPr>
        <w:pict>
          <v:rect id="_x0000_s1141" style="position:absolute;margin-left:181.3pt;margin-top:110.35pt;width:.1pt;height:.7pt;z-index:-15705600;mso-wrap-distance-left:0;mso-wrap-distance-right:0;mso-position-horizontal-relative:page" fillcolor="#9f9f9f" stroked="f">
            <w10:wrap type="topAndBottom" anchorx="page"/>
          </v:rect>
        </w:pict>
      </w:r>
      <w:r w:rsidRPr="00F342DC">
        <w:rPr>
          <w:rFonts w:asciiTheme="minorHAnsi" w:hAnsiTheme="minorHAnsi" w:cstheme="minorHAnsi"/>
          <w:sz w:val="24"/>
          <w:szCs w:val="24"/>
        </w:rPr>
        <w:pict>
          <v:shape id="_x0000_s1140" style="position:absolute;margin-left:257.8pt;margin-top:110.35pt;width:.1pt;height:.7pt;z-index:-15705088;mso-wrap-distance-left:0;mso-wrap-distance-right:0;mso-position-horizontal-relative:page" coordorigin="5156,2207" coordsize="0,14" path="m5156,2207r,14l5156,2207xe" fillcolor="#9f9f9f" stroked="f">
            <v:path arrowok="t"/>
            <w10:wrap type="topAndBottom" anchorx="page"/>
          </v:shape>
        </w:pict>
      </w:r>
      <w:r w:rsidRPr="00F342DC">
        <w:rPr>
          <w:rFonts w:asciiTheme="minorHAnsi" w:hAnsiTheme="minorHAnsi" w:cstheme="minorHAnsi"/>
          <w:sz w:val="24"/>
          <w:szCs w:val="24"/>
        </w:rPr>
        <w:pict>
          <v:shape id="_x0000_s1139" style="position:absolute;margin-left:365.9pt;margin-top:110.35pt;width:.1pt;height:.7pt;z-index:-15704576;mso-wrap-distance-left:0;mso-wrap-distance-right:0;mso-position-horizontal-relative:page" coordorigin="7318,2207" coordsize="0,14" path="m7318,2207r,14l7318,2207xe" fillcolor="#9f9f9f" stroked="f">
            <v:path arrowok="t"/>
            <w10:wrap type="topAndBottom" anchorx="page"/>
          </v:shape>
        </w:pict>
      </w:r>
      <w:r w:rsidRPr="00F342DC">
        <w:rPr>
          <w:rFonts w:asciiTheme="minorHAnsi" w:hAnsiTheme="minorHAnsi" w:cstheme="minorHAnsi"/>
          <w:sz w:val="24"/>
          <w:szCs w:val="24"/>
        </w:rPr>
        <w:pict>
          <v:shape id="_x0000_s1138" style="position:absolute;margin-left:438pt;margin-top:110.35pt;width:.1pt;height:.7pt;z-index:-15704064;mso-wrap-distance-left:0;mso-wrap-distance-right:0;mso-position-horizontal-relative:page" coordorigin="8760,2207" coordsize="0,14" path="m8760,2207r,14l8760,2207xe" fillcolor="#9f9f9f" stroked="f">
            <v:path arrowok="t"/>
            <w10:wrap type="topAndBottom" anchorx="page"/>
          </v:shape>
        </w:pict>
      </w:r>
      <w:r w:rsidRPr="00F342DC">
        <w:rPr>
          <w:rFonts w:asciiTheme="minorHAnsi" w:hAnsiTheme="minorHAnsi" w:cstheme="minorHAnsi"/>
          <w:sz w:val="24"/>
          <w:szCs w:val="24"/>
        </w:rPr>
        <w:pict>
          <v:rect id="_x0000_s1137" style="position:absolute;margin-left:81pt;margin-top:123.75pt;width:.1pt;height:3.8pt;z-index:-15703552;mso-wrap-distance-left:0;mso-wrap-distance-right:0;mso-position-horizontal-relative:page" fillcolor="#ccd3df" stroked="f">
            <w10:wrap type="topAndBottom" anchorx="page"/>
          </v:rect>
        </w:pict>
      </w:r>
    </w:p>
    <w:p w:rsidR="00242F21" w:rsidRPr="00F342DC" w:rsidRDefault="00242F21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rPr>
          <w:rFonts w:asciiTheme="minorHAnsi" w:hAnsiTheme="minorHAnsi" w:cstheme="minorHAnsi"/>
          <w:sz w:val="24"/>
          <w:szCs w:val="24"/>
        </w:rPr>
        <w:sectPr w:rsidR="00242F21" w:rsidRPr="00F342DC">
          <w:type w:val="continuous"/>
          <w:pgSz w:w="12240" w:h="15840"/>
          <w:pgMar w:top="1360" w:right="1380" w:bottom="280" w:left="1340" w:header="720" w:footer="720" w:gutter="0"/>
          <w:cols w:space="720"/>
        </w:sectPr>
      </w:pPr>
    </w:p>
    <w:p w:rsidR="00242F21" w:rsidRPr="00F342DC" w:rsidRDefault="00AF1D05">
      <w:pPr>
        <w:spacing w:before="80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color w:val="333333"/>
          <w:sz w:val="24"/>
          <w:szCs w:val="24"/>
        </w:rPr>
        <w:t>Explanation:</w:t>
      </w:r>
    </w:p>
    <w:p w:rsidR="00242F21" w:rsidRPr="00F342DC" w:rsidRDefault="00242F21">
      <w:pPr>
        <w:pStyle w:val="BodyText"/>
        <w:spacing w:before="6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stock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price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is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total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market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value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of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equity</w:t>
      </w:r>
      <w:r w:rsidRPr="00F342D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divided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by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shares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outstanding,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so:</w: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position w:val="2"/>
          <w:sz w:val="24"/>
          <w:szCs w:val="24"/>
        </w:rPr>
        <w:t>P</w:t>
      </w:r>
      <w:r w:rsidRPr="00F342DC">
        <w:rPr>
          <w:rFonts w:asciiTheme="minorHAnsi" w:hAnsiTheme="minorHAnsi" w:cstheme="minorHAnsi"/>
          <w:sz w:val="24"/>
          <w:szCs w:val="24"/>
        </w:rPr>
        <w:t>0</w:t>
      </w:r>
      <w:r w:rsidRPr="00F342DC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= $373,900 equity</w:t>
      </w:r>
      <w:r w:rsidRPr="00F342DC">
        <w:rPr>
          <w:rFonts w:asciiTheme="minorHAnsi" w:hAnsiTheme="minorHAnsi" w:cstheme="minorHAnsi"/>
          <w:spacing w:val="-2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/</w:t>
      </w:r>
      <w:r w:rsidRPr="00F342DC">
        <w:rPr>
          <w:rFonts w:asciiTheme="minorHAnsi" w:hAnsiTheme="minorHAnsi" w:cstheme="minorHAnsi"/>
          <w:spacing w:val="-2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5,000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shares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$74.78 per share</w:t>
      </w:r>
    </w:p>
    <w:p w:rsidR="00242F21" w:rsidRPr="00F342DC" w:rsidRDefault="00242F2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BodyText"/>
        <w:spacing w:before="1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Ignoring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tax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effects,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stock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price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will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drop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by</w:t>
      </w:r>
      <w:r w:rsidRPr="00F342D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amount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of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dividend,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so:</w:t>
      </w:r>
    </w:p>
    <w:p w:rsidR="00242F21" w:rsidRPr="00F342DC" w:rsidRDefault="00242F21">
      <w:pPr>
        <w:pStyle w:val="BodyText"/>
        <w:spacing w:before="11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position w:val="2"/>
          <w:sz w:val="24"/>
          <w:szCs w:val="24"/>
        </w:rPr>
        <w:t>P</w:t>
      </w:r>
      <w:r w:rsidRPr="00F342DC">
        <w:rPr>
          <w:rFonts w:asciiTheme="minorHAnsi" w:hAnsiTheme="minorHAnsi" w:cstheme="minorHAnsi"/>
          <w:sz w:val="24"/>
          <w:szCs w:val="24"/>
        </w:rPr>
        <w:t>X</w:t>
      </w:r>
      <w:r w:rsidRPr="00F342DC">
        <w:rPr>
          <w:rFonts w:asciiTheme="minorHAnsi" w:hAnsiTheme="minorHAnsi" w:cstheme="minorHAnsi"/>
          <w:spacing w:val="2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= $74.78 – 1.60</w:t>
      </w:r>
      <w:r w:rsidRPr="00F342DC">
        <w:rPr>
          <w:rFonts w:asciiTheme="minorHAnsi" w:hAnsiTheme="minorHAnsi" w:cstheme="minorHAnsi"/>
          <w:spacing w:val="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$73.18</w:t>
      </w:r>
    </w:p>
    <w:p w:rsidR="00242F21" w:rsidRPr="00F342DC" w:rsidRDefault="00242F2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BodyText"/>
        <w:spacing w:before="1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total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dividends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paid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will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be:</w:t>
      </w:r>
    </w:p>
    <w:p w:rsidR="00242F21" w:rsidRPr="00F342DC" w:rsidRDefault="00242F21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BodyText"/>
        <w:spacing w:before="1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$1.60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per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gramStart"/>
      <w:r w:rsidRPr="00F342DC">
        <w:rPr>
          <w:rFonts w:asciiTheme="minorHAnsi" w:hAnsiTheme="minorHAnsi" w:cstheme="minorHAnsi"/>
          <w:sz w:val="24"/>
          <w:szCs w:val="24"/>
        </w:rPr>
        <w:t>share(</w:t>
      </w:r>
      <w:proofErr w:type="gramEnd"/>
      <w:r w:rsidRPr="00F342DC">
        <w:rPr>
          <w:rFonts w:asciiTheme="minorHAnsi" w:hAnsiTheme="minorHAnsi" w:cstheme="minorHAnsi"/>
          <w:sz w:val="24"/>
          <w:szCs w:val="24"/>
        </w:rPr>
        <w:t>5,000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shares) =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$8,000</w:t>
      </w:r>
    </w:p>
    <w:p w:rsidR="00242F21" w:rsidRPr="00F342DC" w:rsidRDefault="00242F21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BodyText"/>
        <w:spacing w:before="1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The equity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and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cash accounts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will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both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decline by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$8,000.</w: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spacing w:before="7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F342DC">
      <w:pPr>
        <w:pStyle w:val="BodyText"/>
        <w:spacing w:line="242" w:lineRule="auto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 xml:space="preserve">14. </w:t>
      </w:r>
      <w:r w:rsidR="00AF1D05" w:rsidRPr="00F342DC">
        <w:rPr>
          <w:rFonts w:asciiTheme="minorHAnsi" w:hAnsiTheme="minorHAnsi" w:cstheme="minorHAnsi"/>
          <w:sz w:val="24"/>
          <w:szCs w:val="24"/>
        </w:rPr>
        <w:t>The</w:t>
      </w:r>
      <w:r w:rsidR="00AF1D05" w:rsidRPr="00F342DC">
        <w:rPr>
          <w:rFonts w:asciiTheme="minorHAnsi" w:hAnsiTheme="minorHAnsi" w:cstheme="minorHAnsi"/>
          <w:spacing w:val="8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company</w:t>
      </w:r>
      <w:r w:rsidR="00AF1D05" w:rsidRPr="00F342DC">
        <w:rPr>
          <w:rFonts w:asciiTheme="minorHAnsi" w:hAnsiTheme="minorHAnsi" w:cstheme="minorHAnsi"/>
          <w:spacing w:val="7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with</w:t>
      </w:r>
      <w:r w:rsidR="00AF1D05" w:rsidRPr="00F342DC">
        <w:rPr>
          <w:rFonts w:asciiTheme="minorHAnsi" w:hAnsiTheme="minorHAnsi" w:cstheme="minorHAnsi"/>
          <w:spacing w:val="9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the</w:t>
      </w:r>
      <w:r w:rsidR="00AF1D05" w:rsidRPr="00F342DC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common</w:t>
      </w:r>
      <w:r w:rsidR="00AF1D05" w:rsidRPr="00F342DC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equity</w:t>
      </w:r>
      <w:r w:rsidR="00AF1D05" w:rsidRPr="00F342DC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accounts</w:t>
      </w:r>
      <w:r w:rsidR="00AF1D05" w:rsidRPr="00F342DC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shown</w:t>
      </w:r>
      <w:r w:rsidR="00AF1D05" w:rsidRPr="00F342DC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here</w:t>
      </w:r>
      <w:r w:rsidR="00AF1D05" w:rsidRPr="00F342DC">
        <w:rPr>
          <w:rFonts w:asciiTheme="minorHAnsi" w:hAnsiTheme="minorHAnsi" w:cstheme="minorHAnsi"/>
          <w:spacing w:val="9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has</w:t>
      </w:r>
      <w:r w:rsidR="00AF1D05" w:rsidRPr="00F342DC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declared</w:t>
      </w:r>
      <w:r w:rsidR="00AF1D05" w:rsidRPr="00F342DC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a</w:t>
      </w:r>
      <w:r w:rsidR="00AF1D05" w:rsidRPr="00F342DC">
        <w:rPr>
          <w:rFonts w:asciiTheme="minorHAnsi" w:hAnsiTheme="minorHAnsi" w:cstheme="minorHAnsi"/>
          <w:spacing w:val="9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stock</w:t>
      </w:r>
      <w:r w:rsidR="00AF1D05" w:rsidRPr="00F342DC">
        <w:rPr>
          <w:rFonts w:asciiTheme="minorHAnsi" w:hAnsiTheme="minorHAnsi" w:cstheme="minorHAnsi"/>
          <w:spacing w:val="8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dividend</w:t>
      </w:r>
      <w:r w:rsidR="00AF1D05" w:rsidRPr="00F342DC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of</w:t>
      </w:r>
      <w:r w:rsidR="00AF1D05" w:rsidRPr="00F342DC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10</w:t>
      </w:r>
      <w:r w:rsidR="00AF1D05" w:rsidRPr="00F342DC">
        <w:rPr>
          <w:rFonts w:asciiTheme="minorHAnsi" w:hAnsiTheme="minorHAnsi" w:cstheme="minorHAnsi"/>
          <w:spacing w:val="8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percent</w:t>
      </w:r>
      <w:r w:rsidR="00AF1D05" w:rsidRPr="00F342DC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when</w:t>
      </w:r>
      <w:r w:rsidR="00AF1D05" w:rsidRPr="00F342DC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the</w:t>
      </w:r>
      <w:r w:rsidR="00AF1D05" w:rsidRPr="00F342D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market</w:t>
      </w:r>
      <w:r w:rsidR="00AF1D05"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value</w:t>
      </w:r>
      <w:r w:rsidR="00AF1D05"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of</w:t>
      </w:r>
      <w:r w:rsidR="00AF1D05"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its</w:t>
      </w:r>
      <w:r w:rsidR="00AF1D05"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stock is</w:t>
      </w:r>
      <w:r w:rsidR="00AF1D05"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$34 per</w:t>
      </w:r>
      <w:r w:rsidR="00AF1D05"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share.</w: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BodyText"/>
        <w:spacing w:line="230" w:lineRule="exact"/>
        <w:ind w:left="100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position w:val="-4"/>
          <w:sz w:val="24"/>
          <w:szCs w:val="24"/>
        </w:rPr>
      </w:r>
      <w:r w:rsidRPr="00F342DC">
        <w:rPr>
          <w:rFonts w:asciiTheme="minorHAnsi" w:hAnsiTheme="minorHAnsi" w:cstheme="minorHAnsi"/>
          <w:position w:val="-4"/>
          <w:sz w:val="24"/>
          <w:szCs w:val="24"/>
        </w:rPr>
        <w:pict>
          <v:group id="_x0000_s1135" style="width:202.5pt;height:11.5pt;mso-position-horizontal-relative:char;mso-position-vertical-relative:line" coordsize="4050,230">
            <v:shape id="_x0000_s1136" style="position:absolute;width:4050;height:230" coordsize="4050,230" path="m4050,l2610,,1170,,,,,230r1170,l2610,230r1440,l4050,xe" fillcolor="#d6dbe5" stroked="f">
              <v:path arrowok="t"/>
            </v:shape>
            <w10:anchorlock/>
          </v:group>
        </w:pict>
      </w:r>
    </w:p>
    <w:p w:rsidR="00242F21" w:rsidRPr="00F342DC" w:rsidRDefault="00242F21">
      <w:pPr>
        <w:spacing w:line="230" w:lineRule="exact"/>
        <w:rPr>
          <w:rFonts w:asciiTheme="minorHAnsi" w:hAnsiTheme="minorHAnsi" w:cstheme="minorHAnsi"/>
          <w:sz w:val="24"/>
          <w:szCs w:val="24"/>
        </w:rPr>
        <w:sectPr w:rsidR="00242F21" w:rsidRPr="00F342DC">
          <w:pgSz w:w="12240" w:h="15840"/>
          <w:pgMar w:top="1360" w:right="1380" w:bottom="280" w:left="1340" w:header="720" w:footer="720" w:gutter="0"/>
          <w:cols w:space="720"/>
        </w:sectPr>
      </w:pPr>
    </w:p>
    <w:p w:rsidR="00242F21" w:rsidRPr="00F342DC" w:rsidRDefault="00F342DC">
      <w:pPr>
        <w:pStyle w:val="BodyText"/>
        <w:spacing w:before="1"/>
        <w:ind w:left="101" w:right="21" w:firstLine="100"/>
        <w:rPr>
          <w:rFonts w:asciiTheme="minorHAnsi" w:hAnsiTheme="minorHAnsi" w:cstheme="minorHAnsi"/>
          <w:sz w:val="24"/>
          <w:szCs w:val="24"/>
        </w:rPr>
      </w:pPr>
      <w:proofErr w:type="spellStart"/>
      <w:r w:rsidRPr="00F342DC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F342DC">
        <w:rPr>
          <w:rFonts w:asciiTheme="minorHAnsi" w:hAnsiTheme="minorHAnsi" w:cstheme="minorHAnsi"/>
          <w:sz w:val="24"/>
          <w:szCs w:val="24"/>
        </w:rPr>
        <w:t xml:space="preserve">: </w:t>
      </w:r>
      <w:r w:rsidR="00AF1D05" w:rsidRPr="00F342DC">
        <w:rPr>
          <w:rFonts w:asciiTheme="minorHAnsi" w:hAnsiTheme="minorHAnsi" w:cstheme="minorHAnsi"/>
          <w:sz w:val="24"/>
          <w:szCs w:val="24"/>
        </w:rPr>
        <w:t>Common</w:t>
      </w:r>
      <w:r w:rsidR="00AF1D05"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stock ($1 par</w:t>
      </w:r>
      <w:r w:rsidR="00AF1D05" w:rsidRPr="00F342D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value)</w:t>
      </w:r>
    </w:p>
    <w:p w:rsidR="00242F21" w:rsidRPr="00F342DC" w:rsidRDefault="00AF1D05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br w:type="column"/>
      </w:r>
    </w:p>
    <w:p w:rsidR="00242F21" w:rsidRPr="00F342DC" w:rsidRDefault="00AF1D05">
      <w:pPr>
        <w:pStyle w:val="BodyText"/>
        <w:tabs>
          <w:tab w:val="left" w:pos="893"/>
        </w:tabs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$</w:t>
      </w:r>
      <w:r w:rsidRPr="00F342DC">
        <w:rPr>
          <w:rFonts w:asciiTheme="minorHAnsi" w:hAnsiTheme="minorHAnsi" w:cstheme="minorHAnsi"/>
          <w:sz w:val="24"/>
          <w:szCs w:val="24"/>
        </w:rPr>
        <w:tab/>
        <w:t>420,000</w:t>
      </w:r>
    </w:p>
    <w:p w:rsidR="00242F21" w:rsidRPr="00F342DC" w:rsidRDefault="00242F21">
      <w:pPr>
        <w:rPr>
          <w:rFonts w:asciiTheme="minorHAnsi" w:hAnsiTheme="minorHAnsi" w:cstheme="minorHAnsi"/>
          <w:sz w:val="24"/>
          <w:szCs w:val="24"/>
        </w:rPr>
        <w:sectPr w:rsidR="00242F21" w:rsidRPr="00F342DC">
          <w:type w:val="continuous"/>
          <w:pgSz w:w="12240" w:h="15840"/>
          <w:pgMar w:top="1360" w:right="1380" w:bottom="280" w:left="1340" w:header="720" w:footer="720" w:gutter="0"/>
          <w:cols w:num="2" w:space="720" w:equalWidth="0">
            <w:col w:w="1187" w:space="1323"/>
            <w:col w:w="7010"/>
          </w:cols>
        </w:sectPr>
      </w:pPr>
    </w:p>
    <w:p w:rsidR="00242F21" w:rsidRPr="00F342DC" w:rsidRDefault="00AF1D05">
      <w:pPr>
        <w:pStyle w:val="BodyText"/>
        <w:ind w:left="100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</w:r>
      <w:r w:rsidRPr="00F342DC">
        <w:rPr>
          <w:rFonts w:asciiTheme="minorHAnsi" w:hAnsiTheme="minorHAnsi" w:cstheme="minorHAnsi"/>
          <w:sz w:val="24"/>
          <w:szCs w:val="24"/>
        </w:rPr>
        <w:pict>
          <v:group id="_x0000_s1131" style="width:202.5pt;height:23.1pt;mso-position-horizontal-relative:char;mso-position-vertical-relative:line" coordsize="4050,462">
            <v:shape id="_x0000_s1134" style="position:absolute;width:4050;height:462" coordsize="4050,462" path="m4050,l2610,,1170,,,,,462r1170,l2610,462r1440,l4050,xe" fillcolor="#f6f6f6" stroked="f">
              <v:path arrowok="t"/>
            </v:shape>
            <v:shape id="_x0000_s1133" type="#_x0000_t202" style="position:absolute;left:2;top:7;width:698;height:454" filled="f" stroked="f">
              <v:textbox inset="0,0,0,0">
                <w:txbxContent>
                  <w:p w:rsidR="00AF1D05" w:rsidRDefault="00AF1D05">
                    <w:pPr>
                      <w:spacing w:line="242" w:lineRule="auto"/>
                      <w:ind w:firstLine="10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Capital</w:t>
                    </w:r>
                    <w:r>
                      <w:rPr>
                        <w:spacing w:val="-48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surplus</w:t>
                    </w:r>
                  </w:p>
                </w:txbxContent>
              </v:textbox>
            </v:shape>
            <v:shape id="_x0000_s1132" type="#_x0000_t202" style="position:absolute;left:3304;top:123;width:670;height:222" filled="f" stroked="f">
              <v:textbox inset="0,0,0,0">
                <w:txbxContent>
                  <w:p w:rsidR="00AF1D05" w:rsidRDefault="00AF1D05">
                    <w:pPr>
                      <w:spacing w:line="221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853,000</w:t>
                    </w:r>
                  </w:p>
                </w:txbxContent>
              </v:textbox>
            </v:shape>
            <w10:anchorlock/>
          </v:group>
        </w:pict>
      </w:r>
    </w:p>
    <w:p w:rsidR="00242F21" w:rsidRPr="00F342DC" w:rsidRDefault="00242F21">
      <w:pPr>
        <w:rPr>
          <w:rFonts w:asciiTheme="minorHAnsi" w:hAnsiTheme="minorHAnsi" w:cstheme="minorHAnsi"/>
          <w:sz w:val="24"/>
          <w:szCs w:val="24"/>
        </w:rPr>
        <w:sectPr w:rsidR="00242F21" w:rsidRPr="00F342DC">
          <w:type w:val="continuous"/>
          <w:pgSz w:w="12240" w:h="15840"/>
          <w:pgMar w:top="1360" w:right="1380" w:bottom="280" w:left="1340" w:header="720" w:footer="720" w:gutter="0"/>
          <w:cols w:space="720"/>
        </w:sectPr>
      </w:pPr>
    </w:p>
    <w:p w:rsidR="00242F21" w:rsidRPr="00F342DC" w:rsidRDefault="00AF1D05">
      <w:pPr>
        <w:pStyle w:val="BodyText"/>
        <w:spacing w:line="204" w:lineRule="exact"/>
        <w:ind w:left="2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Retained</w:t>
      </w:r>
    </w:p>
    <w:p w:rsidR="00242F21" w:rsidRPr="00F342DC" w:rsidRDefault="00AF1D05">
      <w:pPr>
        <w:pStyle w:val="BodyText"/>
        <w:spacing w:before="2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pict>
          <v:group id="_x0000_s1128" style="position:absolute;left:0;text-align:left;margin-left:1in;margin-top:11.65pt;width:202.5pt;height:13.4pt;z-index:15757312;mso-position-horizontal-relative:page" coordorigin="1440,233" coordsize="4050,268">
            <v:shape id="_x0000_s1130" style="position:absolute;left:1440;top:232;width:4050;height:268" coordorigin="1440,233" coordsize="4050,268" path="m5490,233r-1440,l2610,233r-1170,l1440,501r1170,l4050,501r1440,l5490,233xe" fillcolor="#f6f6f6" stroked="f">
              <v:path arrowok="t"/>
            </v:shape>
            <v:rect id="_x0000_s1129" style="position:absolute;left:3868;top:232;width:2;height:14" fillcolor="#9f9f9f" stroked="f"/>
            <w10:wrap anchorx="page"/>
          </v:group>
        </w:pict>
      </w:r>
      <w:proofErr w:type="gramStart"/>
      <w:r w:rsidRPr="00F342DC">
        <w:rPr>
          <w:rFonts w:asciiTheme="minorHAnsi" w:hAnsiTheme="minorHAnsi" w:cstheme="minorHAnsi"/>
          <w:sz w:val="24"/>
          <w:szCs w:val="24"/>
        </w:rPr>
        <w:t>earnings</w:t>
      </w:r>
      <w:proofErr w:type="gramEnd"/>
    </w:p>
    <w:p w:rsidR="00242F21" w:rsidRPr="00F342DC" w:rsidRDefault="00242F21">
      <w:pPr>
        <w:pStyle w:val="BodyText"/>
        <w:spacing w:before="5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BodyText"/>
        <w:ind w:left="101" w:right="35" w:firstLine="250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Total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owners'</w:t>
      </w:r>
      <w:r w:rsidRPr="00F342DC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equity</w:t>
      </w:r>
    </w:p>
    <w:p w:rsidR="00242F21" w:rsidRPr="00F342DC" w:rsidRDefault="00AF1D05">
      <w:pPr>
        <w:pStyle w:val="BodyText"/>
        <w:spacing w:before="90"/>
        <w:ind w:right="5464"/>
        <w:jc w:val="right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br w:type="column"/>
        <w:t>3,790,800</w: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spacing w:before="5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BodyText"/>
        <w:tabs>
          <w:tab w:val="left" w:pos="641"/>
        </w:tabs>
        <w:spacing w:before="1"/>
        <w:ind w:right="5464"/>
        <w:jc w:val="right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$</w:t>
      </w:r>
      <w:r w:rsidRPr="00F342DC">
        <w:rPr>
          <w:rFonts w:asciiTheme="minorHAnsi" w:hAnsiTheme="minorHAnsi" w:cstheme="minorHAnsi"/>
          <w:sz w:val="24"/>
          <w:szCs w:val="24"/>
        </w:rPr>
        <w:tab/>
        <w:t>5,063,800</w:t>
      </w:r>
    </w:p>
    <w:p w:rsidR="00242F21" w:rsidRPr="00F342DC" w:rsidRDefault="00242F21">
      <w:pPr>
        <w:jc w:val="right"/>
        <w:rPr>
          <w:rFonts w:asciiTheme="minorHAnsi" w:hAnsiTheme="minorHAnsi" w:cstheme="minorHAnsi"/>
          <w:sz w:val="24"/>
          <w:szCs w:val="24"/>
        </w:rPr>
        <w:sectPr w:rsidR="00242F21" w:rsidRPr="00F342DC">
          <w:type w:val="continuous"/>
          <w:pgSz w:w="12240" w:h="15840"/>
          <w:pgMar w:top="1360" w:right="1380" w:bottom="280" w:left="1340" w:header="720" w:footer="720" w:gutter="0"/>
          <w:cols w:num="2" w:space="720" w:equalWidth="0">
            <w:col w:w="1310" w:space="1200"/>
            <w:col w:w="7010"/>
          </w:cols>
        </w:sectPr>
      </w:pPr>
    </w:p>
    <w:p w:rsidR="00242F21" w:rsidRPr="00F342DC" w:rsidRDefault="00AF1D05">
      <w:pPr>
        <w:pStyle w:val="BodyText"/>
        <w:ind w:left="100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</w:r>
      <w:r w:rsidRPr="00F342DC">
        <w:rPr>
          <w:rFonts w:asciiTheme="minorHAnsi" w:hAnsiTheme="minorHAnsi" w:cstheme="minorHAnsi"/>
          <w:sz w:val="24"/>
          <w:szCs w:val="24"/>
        </w:rPr>
        <w:pict>
          <v:group id="_x0000_s1124" style="width:202.5pt;height:30.7pt;mso-position-horizontal-relative:char;mso-position-vertical-relative:line" coordsize="4050,614">
            <v:shape id="_x0000_s1127" style="position:absolute;width:4050;height:538" coordsize="4050,538" path="m4050,l2610,,1170,,,,,538r1170,l2610,538r1440,l4050,xe" fillcolor="#f6f6f6" stroked="f">
              <v:path arrowok="t"/>
            </v:shape>
            <v:shape id="_x0000_s1126" style="position:absolute;left:2428;width:2;height:284" coordorigin="2428" coordsize="2,284" o:spt="100" adj="0,,0" path="m2430,270r-2,l2428,284r2,l2430,270xm2430,r-2,l2428,16r2,l2430,xe" fillcolor="#9f9f9f" stroked="f">
              <v:stroke joinstyle="round"/>
              <v:formulas/>
              <v:path arrowok="t" o:connecttype="segments"/>
            </v:shape>
            <v:rect id="_x0000_s1125" style="position:absolute;left:180;top:538;width:2;height:76" fillcolor="#ccd3df" stroked="f"/>
            <w10:anchorlock/>
          </v:group>
        </w:pic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F342DC">
      <w:pPr>
        <w:spacing w:before="92" w:line="242" w:lineRule="auto"/>
        <w:ind w:left="101"/>
        <w:rPr>
          <w:rFonts w:asciiTheme="minorHAnsi" w:hAnsiTheme="minorHAnsi" w:cstheme="minorHAnsi"/>
          <w:b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 xml:space="preserve">15. </w:t>
      </w:r>
      <w:r w:rsidR="00AF1D05" w:rsidRPr="00F342DC">
        <w:rPr>
          <w:rFonts w:asciiTheme="minorHAnsi" w:hAnsiTheme="minorHAnsi" w:cstheme="minorHAnsi"/>
          <w:sz w:val="24"/>
          <w:szCs w:val="24"/>
        </w:rPr>
        <w:t>What</w:t>
      </w:r>
      <w:r w:rsidR="00AF1D05" w:rsidRPr="00F342DC">
        <w:rPr>
          <w:rFonts w:asciiTheme="minorHAnsi" w:hAnsiTheme="minorHAnsi" w:cstheme="minorHAnsi"/>
          <w:spacing w:val="32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would</w:t>
      </w:r>
      <w:r w:rsidR="00AF1D05" w:rsidRPr="00F342DC">
        <w:rPr>
          <w:rFonts w:asciiTheme="minorHAnsi" w:hAnsiTheme="minorHAnsi" w:cstheme="minorHAnsi"/>
          <w:spacing w:val="33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be</w:t>
      </w:r>
      <w:r w:rsidR="00AF1D05" w:rsidRPr="00F342DC">
        <w:rPr>
          <w:rFonts w:asciiTheme="minorHAnsi" w:hAnsiTheme="minorHAnsi" w:cstheme="minorHAnsi"/>
          <w:spacing w:val="33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the</w:t>
      </w:r>
      <w:r w:rsidR="00AF1D05" w:rsidRPr="00F342DC">
        <w:rPr>
          <w:rFonts w:asciiTheme="minorHAnsi" w:hAnsiTheme="minorHAnsi" w:cstheme="minorHAnsi"/>
          <w:spacing w:val="31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number</w:t>
      </w:r>
      <w:r w:rsidR="00AF1D05" w:rsidRPr="00F342DC">
        <w:rPr>
          <w:rFonts w:asciiTheme="minorHAnsi" w:hAnsiTheme="minorHAnsi" w:cstheme="minorHAnsi"/>
          <w:spacing w:val="34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of</w:t>
      </w:r>
      <w:r w:rsidR="00AF1D05" w:rsidRPr="00F342DC">
        <w:rPr>
          <w:rFonts w:asciiTheme="minorHAnsi" w:hAnsiTheme="minorHAnsi" w:cstheme="minorHAnsi"/>
          <w:spacing w:val="33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shares</w:t>
      </w:r>
      <w:r w:rsidR="00AF1D05" w:rsidRPr="00F342DC">
        <w:rPr>
          <w:rFonts w:asciiTheme="minorHAnsi" w:hAnsiTheme="minorHAnsi" w:cstheme="minorHAnsi"/>
          <w:spacing w:val="33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outstanding</w:t>
      </w:r>
      <w:r w:rsidR="00AF1D05" w:rsidRPr="00F342DC">
        <w:rPr>
          <w:rFonts w:asciiTheme="minorHAnsi" w:hAnsiTheme="minorHAnsi" w:cstheme="minorHAnsi"/>
          <w:spacing w:val="31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after</w:t>
      </w:r>
      <w:r w:rsidR="00AF1D05" w:rsidRPr="00F342DC">
        <w:rPr>
          <w:rFonts w:asciiTheme="minorHAnsi" w:hAnsiTheme="minorHAnsi" w:cstheme="minorHAnsi"/>
          <w:spacing w:val="34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the</w:t>
      </w:r>
      <w:r w:rsidR="00AF1D05" w:rsidRPr="00F342DC">
        <w:rPr>
          <w:rFonts w:asciiTheme="minorHAnsi" w:hAnsiTheme="minorHAnsi" w:cstheme="minorHAnsi"/>
          <w:spacing w:val="33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distribution</w:t>
      </w:r>
      <w:r w:rsidR="00AF1D05" w:rsidRPr="00F342DC">
        <w:rPr>
          <w:rFonts w:asciiTheme="minorHAnsi" w:hAnsiTheme="minorHAnsi" w:cstheme="minorHAnsi"/>
          <w:spacing w:val="33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of</w:t>
      </w:r>
      <w:r w:rsidR="00AF1D05" w:rsidRPr="00F342DC">
        <w:rPr>
          <w:rFonts w:asciiTheme="minorHAnsi" w:hAnsiTheme="minorHAnsi" w:cstheme="minorHAnsi"/>
          <w:spacing w:val="33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the</w:t>
      </w:r>
      <w:r w:rsidR="00AF1D05" w:rsidRPr="00F342DC">
        <w:rPr>
          <w:rFonts w:asciiTheme="minorHAnsi" w:hAnsiTheme="minorHAnsi" w:cstheme="minorHAnsi"/>
          <w:spacing w:val="34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stock</w:t>
      </w:r>
      <w:r w:rsidR="00AF1D05" w:rsidRPr="00F342DC">
        <w:rPr>
          <w:rFonts w:asciiTheme="minorHAnsi" w:hAnsiTheme="minorHAnsi" w:cstheme="minorHAnsi"/>
          <w:spacing w:val="33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dividend?</w:t>
      </w:r>
      <w:r w:rsidR="00AF1D05" w:rsidRPr="00F342DC">
        <w:rPr>
          <w:rFonts w:asciiTheme="minorHAnsi" w:hAnsiTheme="minorHAnsi" w:cstheme="minorHAnsi"/>
          <w:spacing w:val="7"/>
          <w:sz w:val="24"/>
          <w:szCs w:val="24"/>
        </w:rPr>
        <w:t xml:space="preserve"> </w:t>
      </w:r>
    </w:p>
    <w:p w:rsidR="00242F21" w:rsidRPr="00F342DC" w:rsidRDefault="00F342DC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  <w:proofErr w:type="spellStart"/>
      <w:r w:rsidRPr="00F342DC">
        <w:rPr>
          <w:rFonts w:asciiTheme="minorHAnsi" w:hAnsiTheme="minorHAnsi" w:cstheme="minorHAnsi"/>
          <w:b/>
          <w:sz w:val="24"/>
          <w:szCs w:val="24"/>
        </w:rPr>
        <w:t>Ans</w:t>
      </w:r>
      <w:proofErr w:type="spellEnd"/>
      <w:r w:rsidRPr="00F342DC">
        <w:rPr>
          <w:rFonts w:asciiTheme="minorHAnsi" w:hAnsiTheme="minorHAnsi" w:cstheme="minorHAnsi"/>
          <w:b/>
          <w:sz w:val="24"/>
          <w:szCs w:val="24"/>
        </w:rPr>
        <w:t xml:space="preserve">: </w:t>
      </w:r>
    </w:p>
    <w:p w:rsidR="00242F21" w:rsidRPr="00F342DC" w:rsidRDefault="00242F21">
      <w:pPr>
        <w:pStyle w:val="BodyText"/>
        <w:spacing w:before="3"/>
        <w:rPr>
          <w:rFonts w:asciiTheme="minorHAnsi" w:hAnsiTheme="minorHAnsi" w:cstheme="minorHAnsi"/>
          <w:b/>
          <w:sz w:val="24"/>
          <w:szCs w:val="24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43"/>
        <w:gridCol w:w="1343"/>
        <w:gridCol w:w="64"/>
      </w:tblGrid>
      <w:tr w:rsidR="00242F21" w:rsidRPr="00F342DC">
        <w:trPr>
          <w:trHeight w:val="179"/>
        </w:trPr>
        <w:tc>
          <w:tcPr>
            <w:tcW w:w="5250" w:type="dxa"/>
            <w:gridSpan w:val="3"/>
            <w:shd w:val="clear" w:color="auto" w:fill="D6DBE5"/>
          </w:tcPr>
          <w:p w:rsidR="00242F21" w:rsidRPr="00F342DC" w:rsidRDefault="00242F21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242F21" w:rsidRPr="00F342DC">
        <w:trPr>
          <w:trHeight w:val="299"/>
        </w:trPr>
        <w:tc>
          <w:tcPr>
            <w:tcW w:w="3843" w:type="dxa"/>
            <w:tcBorders>
              <w:right w:val="single" w:sz="12" w:space="0" w:color="686868"/>
            </w:tcBorders>
            <w:shd w:val="clear" w:color="auto" w:fill="D6DBE5"/>
          </w:tcPr>
          <w:p w:rsidR="00242F21" w:rsidRPr="00F342DC" w:rsidRDefault="00AF1D05">
            <w:pPr>
              <w:pStyle w:val="TableParagraph"/>
              <w:spacing w:line="167" w:lineRule="exact"/>
              <w:ind w:left="101"/>
              <w:rPr>
                <w:rFonts w:asciiTheme="minorHAnsi" w:hAnsiTheme="minorHAnsi" w:cstheme="minorHAnsi"/>
                <w:sz w:val="24"/>
                <w:szCs w:val="24"/>
              </w:rPr>
            </w:pPr>
            <w:r w:rsidRPr="00F342DC">
              <w:rPr>
                <w:rFonts w:asciiTheme="minorHAnsi" w:hAnsiTheme="minorHAnsi" w:cstheme="minorHAnsi"/>
                <w:sz w:val="24"/>
                <w:szCs w:val="24"/>
              </w:rPr>
              <w:t>New</w:t>
            </w:r>
            <w:r w:rsidRPr="00F342DC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r w:rsidRPr="00F342DC">
              <w:rPr>
                <w:rFonts w:asciiTheme="minorHAnsi" w:hAnsiTheme="minorHAnsi" w:cstheme="minorHAnsi"/>
                <w:sz w:val="24"/>
                <w:szCs w:val="24"/>
              </w:rPr>
              <w:t>shares</w:t>
            </w:r>
            <w:r w:rsidRPr="00F342DC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F342DC">
              <w:rPr>
                <w:rFonts w:asciiTheme="minorHAnsi" w:hAnsiTheme="minorHAnsi" w:cstheme="minorHAnsi"/>
                <w:sz w:val="24"/>
                <w:szCs w:val="24"/>
              </w:rPr>
              <w:t>outstanding</w:t>
            </w:r>
          </w:p>
        </w:tc>
        <w:tc>
          <w:tcPr>
            <w:tcW w:w="1343" w:type="dxa"/>
            <w:tcBorders>
              <w:top w:val="single" w:sz="18" w:space="0" w:color="686868"/>
              <w:left w:val="single" w:sz="12" w:space="0" w:color="686868"/>
              <w:bottom w:val="single" w:sz="12" w:space="0" w:color="E2E2E2"/>
              <w:right w:val="single" w:sz="12" w:space="0" w:color="E2E2E2"/>
            </w:tcBorders>
            <w:shd w:val="clear" w:color="auto" w:fill="D6DBE5"/>
          </w:tcPr>
          <w:p w:rsidR="00242F21" w:rsidRPr="00F342DC" w:rsidRDefault="00AF1D05">
            <w:pPr>
              <w:pStyle w:val="TableParagraph"/>
              <w:spacing w:before="16"/>
              <w:ind w:left="150"/>
              <w:rPr>
                <w:rFonts w:asciiTheme="minorHAnsi" w:hAnsiTheme="minorHAnsi" w:cstheme="minorHAnsi"/>
                <w:sz w:val="24"/>
                <w:szCs w:val="24"/>
              </w:rPr>
            </w:pPr>
            <w:r w:rsidRPr="00F342DC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>462,000</w:t>
            </w:r>
            <w:r w:rsidRPr="00F342DC">
              <w:rPr>
                <w:rFonts w:asciiTheme="minorHAnsi" w:hAnsiTheme="minorHAnsi" w:cstheme="minorHAnsi"/>
                <w:spacing w:val="-8"/>
                <w:sz w:val="24"/>
                <w:szCs w:val="24"/>
              </w:rPr>
              <w:t xml:space="preserve"> </w:t>
            </w:r>
            <w:r w:rsidRPr="00F342DC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>±</w:t>
            </w:r>
            <w:r w:rsidRPr="00F342DC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 </w:t>
            </w:r>
            <w:r w:rsidRPr="00F342DC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>0.1%</w:t>
            </w:r>
          </w:p>
        </w:tc>
        <w:tc>
          <w:tcPr>
            <w:tcW w:w="64" w:type="dxa"/>
            <w:tcBorders>
              <w:left w:val="single" w:sz="12" w:space="0" w:color="E2E2E2"/>
            </w:tcBorders>
            <w:shd w:val="clear" w:color="auto" w:fill="D6DBE5"/>
          </w:tcPr>
          <w:p w:rsidR="00242F21" w:rsidRPr="00F342DC" w:rsidRDefault="00242F21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:rsidR="00242F21" w:rsidRPr="00F342DC" w:rsidRDefault="00242F21">
      <w:pPr>
        <w:rPr>
          <w:rFonts w:asciiTheme="minorHAnsi" w:hAnsiTheme="minorHAnsi" w:cstheme="minorHAnsi"/>
          <w:sz w:val="24"/>
          <w:szCs w:val="24"/>
        </w:rPr>
        <w:sectPr w:rsidR="00242F21" w:rsidRPr="00F342DC">
          <w:type w:val="continuous"/>
          <w:pgSz w:w="12240" w:h="15840"/>
          <w:pgMar w:top="1360" w:right="1380" w:bottom="280" w:left="1340" w:header="720" w:footer="720" w:gutter="0"/>
          <w:cols w:space="720"/>
        </w:sectPr>
      </w:pPr>
    </w:p>
    <w:p w:rsidR="00242F21" w:rsidRPr="00F342DC" w:rsidRDefault="00F342DC">
      <w:pPr>
        <w:spacing w:before="81"/>
        <w:ind w:left="101"/>
        <w:rPr>
          <w:rFonts w:asciiTheme="minorHAnsi" w:hAnsiTheme="minorHAnsi" w:cstheme="minorHAnsi"/>
          <w:b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 xml:space="preserve">16. </w:t>
      </w:r>
      <w:r w:rsidR="00AF1D05" w:rsidRPr="00F342DC">
        <w:rPr>
          <w:rFonts w:asciiTheme="minorHAnsi" w:hAnsiTheme="minorHAnsi" w:cstheme="minorHAnsi"/>
          <w:sz w:val="24"/>
          <w:szCs w:val="24"/>
        </w:rPr>
        <w:t>What</w:t>
      </w:r>
      <w:r w:rsidR="00AF1D05"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would</w:t>
      </w:r>
      <w:r w:rsidR="00AF1D05"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the</w:t>
      </w:r>
      <w:r w:rsidR="00AF1D05"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equity</w:t>
      </w:r>
      <w:r w:rsidR="00AF1D05" w:rsidRPr="00F342D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accounts</w:t>
      </w:r>
      <w:r w:rsidR="00AF1D05"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be</w:t>
      </w:r>
      <w:r w:rsidR="00AF1D05"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after</w:t>
      </w:r>
      <w:r w:rsidR="00AF1D05"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the</w:t>
      </w:r>
      <w:r w:rsidR="00AF1D05"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stock</w:t>
      </w:r>
      <w:r w:rsidR="00AF1D05"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 xml:space="preserve">dividend? </w: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AF1D05">
      <w:pPr>
        <w:pStyle w:val="BodyText"/>
        <w:spacing w:before="1"/>
        <w:rPr>
          <w:rFonts w:asciiTheme="minorHAnsi" w:hAnsiTheme="minorHAnsi" w:cstheme="minorHAnsi"/>
          <w:b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pict>
          <v:shape id="_x0000_s1123" style="position:absolute;margin-left:1in;margin-top:10.65pt;width:262.5pt;height:11.5pt;z-index:-15699456;mso-wrap-distance-left:0;mso-wrap-distance-right:0;mso-position-horizontal-relative:page" coordorigin="1440,213" coordsize="5250,230" path="m6690,213r-2624,l1440,213r,230l4066,443r2624,l6690,213xe" fillcolor="#d6dbe5" stroked="f">
            <v:path arrowok="t"/>
            <w10:wrap type="topAndBottom" anchorx="page"/>
          </v:shape>
        </w:pict>
      </w:r>
      <w:proofErr w:type="spellStart"/>
      <w:proofErr w:type="gramStart"/>
      <w:r w:rsidR="00F342DC" w:rsidRPr="00F342DC">
        <w:rPr>
          <w:rFonts w:asciiTheme="minorHAnsi" w:hAnsiTheme="minorHAnsi" w:cstheme="minorHAnsi"/>
          <w:b/>
          <w:sz w:val="24"/>
          <w:szCs w:val="24"/>
        </w:rPr>
        <w:t>ans</w:t>
      </w:r>
      <w:proofErr w:type="spellEnd"/>
      <w:proofErr w:type="gramEnd"/>
      <w:r w:rsidR="00F342DC" w:rsidRPr="00F342DC">
        <w:rPr>
          <w:rFonts w:asciiTheme="minorHAnsi" w:hAnsiTheme="minorHAnsi" w:cstheme="minorHAnsi"/>
          <w:b/>
          <w:sz w:val="24"/>
          <w:szCs w:val="24"/>
        </w:rPr>
        <w:t xml:space="preserve">: </w:t>
      </w:r>
    </w:p>
    <w:p w:rsidR="00242F21" w:rsidRPr="00F342DC" w:rsidRDefault="00AF1D05">
      <w:pPr>
        <w:pStyle w:val="BodyText"/>
        <w:ind w:left="100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</w:r>
      <w:r w:rsidRPr="00F342DC">
        <w:rPr>
          <w:rFonts w:asciiTheme="minorHAnsi" w:hAnsiTheme="minorHAnsi" w:cstheme="minorHAnsi"/>
          <w:sz w:val="24"/>
          <w:szCs w:val="24"/>
        </w:rPr>
        <w:pict>
          <v:group id="_x0000_s1109" style="width:262.5pt;height:55.15pt;mso-position-horizontal-relative:char;mso-position-vertical-relative:line" coordsize="5250,1103">
            <v:shape id="_x0000_s1122" style="position:absolute;top:546;width:5250;height:556" coordorigin=",546" coordsize="5250,556" path="m5250,546r-2624,l,546r,556l2626,1102r2624,l5250,546xe" fillcolor="#f6f6f6" stroked="f">
              <v:path arrowok="t"/>
            </v:shape>
            <v:shape id="_x0000_s1121" style="position:absolute;left:3828;top:178;width:1358;height:352" coordorigin="3828,178" coordsize="1358,352" path="m5186,178r-1344,l3828,178r,352l3842,530r,-338l5186,192r,-14xe" fillcolor="#9f9f9f" stroked="f">
              <v:path arrowok="t"/>
            </v:shape>
            <v:shape id="_x0000_s1120" style="position:absolute;left:3842;top:194;width:1344;height:336" coordorigin="3842,194" coordsize="1344,336" o:spt="100" adj="0,,0" path="m5170,516r-1328,l3842,530r1328,l5170,516xm5186,194r-14,l5172,530r14,l5186,194xe" fillcolor="#e2e2e2" stroked="f">
              <v:stroke joinstyle="round"/>
              <v:formulas/>
              <v:path arrowok="t" o:connecttype="segments"/>
            </v:shape>
            <v:shape id="_x0000_s1119" style="position:absolute;left:3842;top:194;width:1328;height:320" coordorigin="3842,194" coordsize="1328,320" path="m5170,194r-1312,l3842,194r,320l3858,514r,-306l5170,208r,-14xe" fillcolor="#686868" stroked="f">
              <v:path arrowok="t"/>
            </v:shape>
            <v:shape id="_x0000_s1118" style="position:absolute;left:3610;top:734;width:1590;height:368" coordorigin="3610,734" coordsize="1590,368" path="m5200,734r-14,l5186,1086r-1576,l3610,1102r1576,l5200,1102r,-368xe" stroked="f">
              <v:path arrowok="t"/>
            </v:shape>
            <v:shape id="_x0000_s1117" style="position:absolute;left:3610;top:734;width:1576;height:352" coordorigin="3610,734" coordsize="1576,352" path="m5186,734r-1562,l3610,734r,352l3624,1086r,-338l5186,748r,-14xe" fillcolor="#9f9f9f" stroked="f">
              <v:path arrowok="t"/>
            </v:shape>
            <v:shape id="_x0000_s1116" style="position:absolute;left:3624;top:750;width:1562;height:336" coordorigin="3624,750" coordsize="1562,336" o:spt="100" adj="0,,0" path="m5170,1072r-1546,l3624,1086r1546,l5170,1072xm5186,750r-14,l5172,1086r14,l5186,750xe" fillcolor="#e2e2e2" stroked="f">
              <v:stroke joinstyle="round"/>
              <v:formulas/>
              <v:path arrowok="t" o:connecttype="segments"/>
            </v:shape>
            <v:shape id="_x0000_s1115" style="position:absolute;left:3624;top:750;width:1546;height:320" coordorigin="3624,750" coordsize="1546,320" path="m5170,750r-1530,l3624,750r,320l3640,1070r,-306l5170,764r,-14xe" fillcolor="#686868" stroked="f">
              <v:path arrowok="t"/>
            </v:shape>
            <v:shape id="_x0000_s1114" type="#_x0000_t202" style="position:absolute;left:102;top:162;width:1236;height:222" filled="f" stroked="f">
              <v:textbox inset="0,0,0,0">
                <w:txbxContent>
                  <w:p w:rsidR="00AF1D05" w:rsidRDefault="00AF1D05">
                    <w:pPr>
                      <w:spacing w:line="221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Common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stock</w:t>
                    </w:r>
                  </w:p>
                </w:txbxContent>
              </v:textbox>
            </v:shape>
            <v:shape id="_x0000_s1113" type="#_x0000_t202" style="position:absolute;left:3680;width:120;height:222" filled="f" stroked="f">
              <v:textbox inset="0,0,0,0">
                <w:txbxContent>
                  <w:p w:rsidR="00AF1D05" w:rsidRDefault="00AF1D05">
                    <w:pPr>
                      <w:spacing w:line="221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$</w:t>
                    </w:r>
                  </w:p>
                </w:txbxContent>
              </v:textbox>
            </v:shape>
            <v:shape id="_x0000_s1112" type="#_x0000_t202" style="position:absolute;top:546;width:5250;height:556" filled="f" stroked="f">
              <v:textbox inset="0,0,0,0">
                <w:txbxContent>
                  <w:p w:rsidR="00AF1D05" w:rsidRDefault="00AF1D05">
                    <w:pPr>
                      <w:spacing w:before="163"/>
                      <w:ind w:left="101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Capital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surplus</w:t>
                    </w:r>
                  </w:p>
                </w:txbxContent>
              </v:textbox>
            </v:shape>
            <v:shape id="_x0000_s1111" type="#_x0000_t202" style="position:absolute;left:3640;top:756;width:1532;height:316" filled="f" stroked="f">
              <v:textbox inset="0,0,0,0">
                <w:txbxContent>
                  <w:p w:rsidR="00AF1D05" w:rsidRDefault="00AF1D05">
                    <w:pPr>
                      <w:spacing w:before="32"/>
                      <w:ind w:left="150"/>
                      <w:rPr>
                        <w:rFonts w:ascii="Arial" w:hAnsi="Arial"/>
                        <w:sz w:val="17"/>
                      </w:rPr>
                    </w:pPr>
                    <w:r>
                      <w:rPr>
                        <w:rFonts w:ascii="Arial" w:hAnsi="Arial"/>
                        <w:spacing w:val="-4"/>
                        <w:sz w:val="17"/>
                      </w:rPr>
                      <w:t>2,239,000</w:t>
                    </w:r>
                    <w:r>
                      <w:rPr>
                        <w:rFonts w:ascii="Arial" w:hAnsi="Arial"/>
                        <w:spacing w:val="-6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pacing w:val="-3"/>
                        <w:sz w:val="17"/>
                      </w:rPr>
                      <w:t>±</w:t>
                    </w:r>
                    <w:r>
                      <w:rPr>
                        <w:rFonts w:ascii="Arial" w:hAnsi="Arial"/>
                        <w:spacing w:val="-7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pacing w:val="-3"/>
                        <w:sz w:val="17"/>
                      </w:rPr>
                      <w:t>0.01%</w:t>
                    </w:r>
                  </w:p>
                </w:txbxContent>
              </v:textbox>
            </v:shape>
            <v:shape id="_x0000_s1110" type="#_x0000_t202" style="position:absolute;left:3858;top:200;width:1314;height:316" filled="f" stroked="f">
              <v:textbox inset="0,0,0,0">
                <w:txbxContent>
                  <w:p w:rsidR="00AF1D05" w:rsidRDefault="00AF1D05">
                    <w:pPr>
                      <w:spacing w:before="32"/>
                      <w:ind w:left="150"/>
                      <w:rPr>
                        <w:rFonts w:ascii="Arial" w:hAnsi="Arial"/>
                        <w:sz w:val="17"/>
                      </w:rPr>
                    </w:pPr>
                    <w:r>
                      <w:rPr>
                        <w:rFonts w:ascii="Arial" w:hAnsi="Arial"/>
                        <w:spacing w:val="-3"/>
                        <w:sz w:val="17"/>
                      </w:rPr>
                      <w:t>462,000</w:t>
                    </w:r>
                    <w:r>
                      <w:rPr>
                        <w:rFonts w:ascii="Arial" w:hAnsi="Arial"/>
                        <w:spacing w:val="-8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pacing w:val="-3"/>
                        <w:sz w:val="17"/>
                      </w:rPr>
                      <w:t>±</w:t>
                    </w:r>
                    <w:r>
                      <w:rPr>
                        <w:rFonts w:ascii="Arial" w:hAnsi="Arial"/>
                        <w:spacing w:val="-4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pacing w:val="-3"/>
                        <w:sz w:val="17"/>
                      </w:rPr>
                      <w:t>0.1%</w:t>
                    </w:r>
                  </w:p>
                </w:txbxContent>
              </v:textbox>
            </v:shape>
            <w10:anchorlock/>
          </v:group>
        </w:pict>
      </w:r>
    </w:p>
    <w:p w:rsidR="00242F21" w:rsidRPr="00F342DC" w:rsidRDefault="00AF1D05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pict>
          <v:group id="_x0000_s1101" style="position:absolute;margin-left:1in;margin-top:6pt;width:262.5pt;height:32.75pt;z-index:-15698432;mso-wrap-distance-left:0;mso-wrap-distance-right:0;mso-position-horizontal-relative:page" coordorigin="1440,120" coordsize="5250,655">
            <v:shape id="_x0000_s1108" style="position:absolute;left:1440;top:504;width:5250;height:270" coordorigin="1440,504" coordsize="5250,270" path="m6690,504r-2624,l1440,504r,270l4066,774r2624,l6690,504xe" fillcolor="#f6f6f6" stroked="f">
              <v:path arrowok="t"/>
            </v:shape>
            <v:shape id="_x0000_s1107" style="position:absolute;left:5050;top:136;width:1576;height:352" coordorigin="5050,136" coordsize="1576,352" path="m6626,136r-1562,l5050,136r,352l5064,488r,-338l6626,150r,-14xe" fillcolor="#9f9f9f" stroked="f">
              <v:path arrowok="t"/>
            </v:shape>
            <v:shape id="_x0000_s1106" style="position:absolute;left:5064;top:152;width:1562;height:336" coordorigin="5064,152" coordsize="1562,336" o:spt="100" adj="0,,0" path="m6610,474r-1546,l5064,488r1546,l6610,474xm6626,152r-14,l6612,488r14,l6626,152xe" fillcolor="#e2e2e2" stroked="f">
              <v:stroke joinstyle="round"/>
              <v:formulas/>
              <v:path arrowok="t" o:connecttype="segments"/>
            </v:shape>
            <v:shape id="_x0000_s1105" style="position:absolute;left:5064;top:152;width:1546;height:320" coordorigin="5064,152" coordsize="1546,320" path="m6610,152r-1530,l5064,152r,320l5080,472r,-306l6610,166r,-14xe" fillcolor="#686868" stroked="f">
              <v:path arrowok="t"/>
            </v:shape>
            <v:shape id="_x0000_s1104" style="position:absolute;left:6510;top:504;width:2;height:16" coordorigin="6510,504" coordsize="0,16" path="m6510,504r,16l6510,504xe" fillcolor="#9f9f9f" stroked="f">
              <v:path arrowok="t"/>
            </v:shape>
            <v:shape id="_x0000_s1103" type="#_x0000_t202" style="position:absolute;left:1440;top:119;width:5250;height:655" filled="f" stroked="f">
              <v:textbox inset="0,0,0,0">
                <w:txbxContent>
                  <w:p w:rsidR="00AF1D05" w:rsidRDefault="00AF1D05">
                    <w:pPr>
                      <w:spacing w:line="221" w:lineRule="exact"/>
                      <w:ind w:left="101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Retained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earnings</w:t>
                    </w:r>
                  </w:p>
                </w:txbxContent>
              </v:textbox>
            </v:shape>
            <v:shape id="_x0000_s1102" type="#_x0000_t202" style="position:absolute;left:5080;top:158;width:1532;height:315" filled="f" stroked="f">
              <v:textbox inset="0,0,0,0">
                <w:txbxContent>
                  <w:p w:rsidR="00AF1D05" w:rsidRDefault="00AF1D05">
                    <w:pPr>
                      <w:spacing w:before="32"/>
                      <w:ind w:left="150"/>
                      <w:rPr>
                        <w:rFonts w:ascii="Arial" w:hAnsi="Arial"/>
                        <w:sz w:val="17"/>
                      </w:rPr>
                    </w:pPr>
                    <w:r>
                      <w:rPr>
                        <w:rFonts w:ascii="Arial" w:hAnsi="Arial"/>
                        <w:spacing w:val="-4"/>
                        <w:sz w:val="17"/>
                      </w:rPr>
                      <w:t>2,362,800</w:t>
                    </w:r>
                    <w:r>
                      <w:rPr>
                        <w:rFonts w:ascii="Arial" w:hAnsi="Arial"/>
                        <w:spacing w:val="-6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pacing w:val="-3"/>
                        <w:sz w:val="17"/>
                      </w:rPr>
                      <w:t>±</w:t>
                    </w:r>
                    <w:r>
                      <w:rPr>
                        <w:rFonts w:ascii="Arial" w:hAnsi="Arial"/>
                        <w:spacing w:val="-7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pacing w:val="-3"/>
                        <w:sz w:val="17"/>
                      </w:rPr>
                      <w:t>0.01%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AF1D05">
      <w:pPr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pict>
          <v:group id="_x0000_s1092" style="position:absolute;left:0;text-align:left;margin-left:1in;margin-top:-91.9pt;width:262.5pt;height:58.05pt;z-index:15759360;mso-position-horizontal-relative:page" coordorigin="1440,-1838" coordsize="5250,1161">
            <v:shape id="_x0000_s1100" style="position:absolute;left:1440;top:-1290;width:5250;height:538" coordorigin="1440,-1290" coordsize="5250,538" path="m6690,-1290r-2624,l1440,-1290r,538l4066,-752r2624,l6690,-1290xe" fillcolor="#f6f6f6" stroked="f">
              <v:path arrowok="t"/>
            </v:shape>
            <v:shape id="_x0000_s1099" style="position:absolute;left:5050;top:-1660;width:1576;height:352" coordorigin="5050,-1660" coordsize="1576,352" path="m6626,-1660r-1562,l5050,-1660r,352l5064,-1308r,-336l6626,-1644r,-16xe" fillcolor="#9f9f9f" stroked="f">
              <v:path arrowok="t"/>
            </v:shape>
            <v:shape id="_x0000_s1098" style="position:absolute;left:5064;top:-1644;width:1562;height:338" coordorigin="5064,-1644" coordsize="1562,338" o:spt="100" adj="0,,0" path="m6610,-1322r-1546,l5064,-1306r1546,l6610,-1322xm6626,-1644r-14,l6612,-1306r14,l6626,-1644xe" fillcolor="#e2e2e2" stroked="f">
              <v:stroke joinstyle="round"/>
              <v:formulas/>
              <v:path arrowok="t" o:connecttype="segments"/>
            </v:shape>
            <v:shape id="_x0000_s1097" style="position:absolute;left:5064;top:-1644;width:1546;height:322" coordorigin="5064,-1644" coordsize="1546,322" path="m6610,-1644r-1530,l5064,-1644r,322l5080,-1322r,-306l6610,-1628r,-16xe" fillcolor="#686868" stroked="f">
              <v:path arrowok="t"/>
            </v:shape>
            <v:rect id="_x0000_s1096" style="position:absolute;left:1620;top:-752;width:2;height:74" fillcolor="#ccd3df" stroked="f"/>
            <v:shape id="_x0000_s1095" type="#_x0000_t202" style="position:absolute;left:1692;top:-1677;width:1646;height:222" filled="f" stroked="f">
              <v:textbox inset="0,0,0,0">
                <w:txbxContent>
                  <w:p w:rsidR="00AF1D05" w:rsidRDefault="00AF1D05">
                    <w:pPr>
                      <w:spacing w:line="221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Total</w:t>
                    </w:r>
                    <w:r>
                      <w:rPr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owners'</w:t>
                    </w:r>
                    <w:r>
                      <w:rPr>
                        <w:spacing w:val="-7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equity</w:t>
                    </w:r>
                  </w:p>
                </w:txbxContent>
              </v:textbox>
            </v:shape>
            <v:shape id="_x0000_s1094" type="#_x0000_t202" style="position:absolute;left:4902;top:-1839;width:120;height:222" filled="f" stroked="f">
              <v:textbox inset="0,0,0,0">
                <w:txbxContent>
                  <w:p w:rsidR="00AF1D05" w:rsidRDefault="00AF1D05">
                    <w:pPr>
                      <w:spacing w:line="221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$</w:t>
                    </w:r>
                  </w:p>
                </w:txbxContent>
              </v:textbox>
            </v:shape>
            <v:shape id="_x0000_s1093" type="#_x0000_t202" style="position:absolute;left:5080;top:-1628;width:1532;height:306" filled="f" stroked="f">
              <v:textbox inset="0,0,0,0">
                <w:txbxContent>
                  <w:p w:rsidR="00AF1D05" w:rsidRDefault="00AF1D05">
                    <w:pPr>
                      <w:spacing w:before="22"/>
                      <w:ind w:left="150"/>
                      <w:rPr>
                        <w:rFonts w:ascii="Arial" w:hAnsi="Arial"/>
                        <w:sz w:val="17"/>
                      </w:rPr>
                    </w:pPr>
                    <w:r>
                      <w:rPr>
                        <w:rFonts w:ascii="Arial" w:hAnsi="Arial"/>
                        <w:spacing w:val="-4"/>
                        <w:sz w:val="17"/>
                      </w:rPr>
                      <w:t>5,063,800</w:t>
                    </w:r>
                    <w:r>
                      <w:rPr>
                        <w:rFonts w:ascii="Arial" w:hAnsi="Arial"/>
                        <w:spacing w:val="-6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pacing w:val="-3"/>
                        <w:sz w:val="17"/>
                      </w:rPr>
                      <w:t>±</w:t>
                    </w:r>
                    <w:r>
                      <w:rPr>
                        <w:rFonts w:ascii="Arial" w:hAnsi="Arial"/>
                        <w:spacing w:val="-7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pacing w:val="-3"/>
                        <w:sz w:val="17"/>
                      </w:rPr>
                      <w:t>0.01%</w:t>
                    </w:r>
                  </w:p>
                </w:txbxContent>
              </v:textbox>
            </v:shape>
            <w10:wrap anchorx="page"/>
          </v:group>
        </w:pict>
      </w:r>
      <w:r w:rsidRPr="00F342DC">
        <w:rPr>
          <w:rFonts w:asciiTheme="minorHAnsi" w:hAnsiTheme="minorHAnsi" w:cstheme="minorHAnsi"/>
          <w:color w:val="333333"/>
          <w:sz w:val="24"/>
          <w:szCs w:val="24"/>
        </w:rPr>
        <w:t>Explanation:</w:t>
      </w:r>
    </w:p>
    <w:p w:rsidR="00242F21" w:rsidRPr="00F342DC" w:rsidRDefault="00242F21">
      <w:pPr>
        <w:pStyle w:val="BodyText"/>
        <w:spacing w:before="6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BodyText"/>
        <w:spacing w:line="482" w:lineRule="auto"/>
        <w:ind w:left="101" w:right="1407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With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a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stock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dividend,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shares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outstanding</w:t>
      </w:r>
      <w:r w:rsidRPr="00F342D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will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increase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by</w:t>
      </w:r>
      <w:r w:rsidRPr="00F342D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one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plus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dividend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amount,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so:</w:t>
      </w:r>
      <w:r w:rsidRPr="00F342D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New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shares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outstanding =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420,000(1.10)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462,000</w:t>
      </w:r>
    </w:p>
    <w:p w:rsidR="00242F21" w:rsidRPr="00F342DC" w:rsidRDefault="00AF1D05">
      <w:pPr>
        <w:pStyle w:val="BodyText"/>
        <w:spacing w:line="229" w:lineRule="exact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capital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surplus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is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capital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paid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in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excess of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par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value,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which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is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$1,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so:</w:t>
      </w:r>
    </w:p>
    <w:p w:rsidR="00242F21" w:rsidRPr="00F342DC" w:rsidRDefault="00242F21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Capital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surplus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for new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shares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42,000($33)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= $1,386,000</w:t>
      </w:r>
    </w:p>
    <w:p w:rsidR="00242F21" w:rsidRPr="00F342DC" w:rsidRDefault="00242F21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BodyText"/>
        <w:spacing w:line="482" w:lineRule="auto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new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capital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surplus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will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be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old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capital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surplus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plus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additional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capital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surplus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for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new shares,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so:</w:t>
      </w:r>
      <w:r w:rsidRPr="00F342D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Capital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surplus =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$853,000 +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1,386,000 =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$2,239,000</w: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242F21">
      <w:pPr>
        <w:pStyle w:val="BodyText"/>
        <w:spacing w:before="10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F342DC">
      <w:pPr>
        <w:pStyle w:val="BodyText"/>
        <w:ind w:left="101" w:right="132"/>
        <w:jc w:val="both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 xml:space="preserve">17. </w:t>
      </w:r>
      <w:proofErr w:type="spellStart"/>
      <w:r w:rsidR="00AF1D05" w:rsidRPr="00F342DC">
        <w:rPr>
          <w:rFonts w:asciiTheme="minorHAnsi" w:hAnsiTheme="minorHAnsi" w:cstheme="minorHAnsi"/>
          <w:sz w:val="24"/>
          <w:szCs w:val="24"/>
        </w:rPr>
        <w:t>Flychucker</w:t>
      </w:r>
      <w:proofErr w:type="spellEnd"/>
      <w:r w:rsidR="00AF1D05" w:rsidRPr="00F342DC">
        <w:rPr>
          <w:rFonts w:asciiTheme="minorHAnsi" w:hAnsiTheme="minorHAnsi" w:cstheme="minorHAnsi"/>
          <w:sz w:val="24"/>
          <w:szCs w:val="24"/>
        </w:rPr>
        <w:t xml:space="preserve"> Corporation is evaluating an extra dividend versus a share repurchase. In either case $15,000 would be</w:t>
      </w:r>
      <w:r w:rsidR="00AF1D05"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spent. Current earnings are $2.50 per share, and the stock currently sells for $50 per share. There are 4,000 shares</w:t>
      </w:r>
      <w:r w:rsidR="00AF1D05"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outstanding. Ignore</w:t>
      </w:r>
      <w:r w:rsidR="00AF1D05"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taxes</w:t>
      </w:r>
      <w:r w:rsidR="00AF1D05"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and</w:t>
      </w:r>
      <w:r w:rsidR="00AF1D05"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other</w:t>
      </w:r>
      <w:r w:rsidR="00AF1D05"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F1D05" w:rsidRPr="00F342DC">
        <w:rPr>
          <w:rFonts w:asciiTheme="minorHAnsi" w:hAnsiTheme="minorHAnsi" w:cstheme="minorHAnsi"/>
          <w:sz w:val="24"/>
          <w:szCs w:val="24"/>
        </w:rPr>
        <w:t>imperfections.</w: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 w:rsidP="00F342DC">
      <w:pPr>
        <w:pStyle w:val="ListParagraph"/>
        <w:numPr>
          <w:ilvl w:val="0"/>
          <w:numId w:val="1"/>
        </w:numPr>
        <w:tabs>
          <w:tab w:val="left" w:pos="380"/>
        </w:tabs>
        <w:spacing w:before="193"/>
        <w:ind w:right="129"/>
        <w:jc w:val="both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Evaluate the two alternatives in terms of the effect on the price per share of the stock and shareholder wealth per</w:t>
      </w:r>
      <w:r w:rsidRPr="00F342D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 xml:space="preserve">share. </w:t>
      </w:r>
      <w:r w:rsidRPr="00F342DC">
        <w:rPr>
          <w:rFonts w:asciiTheme="minorHAnsi" w:hAnsiTheme="minorHAnsi" w:cstheme="minorHAnsi"/>
          <w:sz w:val="24"/>
          <w:szCs w:val="24"/>
        </w:rPr>
      </w:r>
      <w:r w:rsidRPr="00F342DC">
        <w:rPr>
          <w:rFonts w:asciiTheme="minorHAnsi" w:hAnsiTheme="minorHAnsi" w:cstheme="minorHAnsi"/>
          <w:sz w:val="24"/>
          <w:szCs w:val="24"/>
        </w:rPr>
        <w:pict>
          <v:group id="_x0000_s1075" style="width:225pt;height:70.9pt;mso-position-horizontal-relative:char;mso-position-vertical-relative:line" coordsize="4500,1418">
            <v:shape id="_x0000_s1091" style="position:absolute;top:788;width:4500;height:556" coordorigin=",788" coordsize="4500,556" path="m4500,788r-2250,l,788r,556l2250,1344r2250,l4500,788xe" fillcolor="#f6f6f6" stroked="f">
              <v:path arrowok="t"/>
            </v:shape>
            <v:shape id="_x0000_s1090" style="position:absolute;left:3378;top:418;width:1058;height:352" coordorigin="3378,418" coordsize="1058,352" path="m4436,418r-1042,l3378,418r,352l3394,770r,-336l4436,434r,-16xe" fillcolor="#9f9f9f" stroked="f">
              <v:path arrowok="t"/>
            </v:shape>
            <v:shape id="_x0000_s1089" style="position:absolute;left:3394;top:434;width:1042;height:338" coordorigin="3394,434" coordsize="1042,338" path="m4436,434r-16,l4420,756r-1026,l3394,772r1026,l4436,772r,-338xe" fillcolor="#e2e2e2" stroked="f">
              <v:path arrowok="t"/>
            </v:shape>
            <v:shape id="_x0000_s1088" style="position:absolute;left:3394;top:434;width:1026;height:322" coordorigin="3394,434" coordsize="1026,322" path="m4420,434r-1012,l3394,434r,322l3408,756r,-306l4420,450r,-16xe" fillcolor="#686868" stroked="f">
              <v:path arrowok="t"/>
            </v:shape>
            <v:shape id="_x0000_s1087" style="position:absolute;left:3680;top:974;width:770;height:368" coordorigin="3680,974" coordsize="770,368" path="m4450,974r-14,l4436,1328r-756,l3680,1342r756,l4450,1342r,-368xe" stroked="f">
              <v:path arrowok="t"/>
            </v:shape>
            <v:shape id="_x0000_s1086" style="position:absolute;left:3680;top:974;width:756;height:352" coordorigin="3680,974" coordsize="756,352" path="m4436,974r-740,l3680,974r,352l3696,1326r,-336l4436,990r,-16xe" fillcolor="#9f9f9f" stroked="f">
              <v:path arrowok="t"/>
            </v:shape>
            <v:shape id="_x0000_s1085" style="position:absolute;left:3696;top:990;width:740;height:338" coordorigin="3696,990" coordsize="740,338" path="m4436,990r-16,l4420,1312r-724,l3696,1328r724,l4436,1328r,-338xe" fillcolor="#e2e2e2" stroked="f">
              <v:path arrowok="t"/>
            </v:shape>
            <v:shape id="_x0000_s1084" style="position:absolute;left:3696;top:990;width:724;height:322" coordorigin="3696,990" coordsize="724,322" path="m4420,990r-710,l3696,990r,322l3710,1312r,-306l4420,1006r,-16xe" fillcolor="#686868" stroked="f">
              <v:path arrowok="t"/>
            </v:shape>
            <v:rect id="_x0000_s1083" style="position:absolute;left:180;top:1344;width:2;height:74" fillcolor="#ccd3df" stroked="f"/>
            <v:shape id="_x0000_s1082" type="#_x0000_t202" style="position:absolute;left:102;top:957;width:1570;height:222" filled="f" stroked="f">
              <v:textbox inset="0,0,0,0">
                <w:txbxContent>
                  <w:p w:rsidR="00AF1D05" w:rsidRDefault="00AF1D05">
                    <w:pPr>
                      <w:spacing w:line="221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Shareholder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wealth</w:t>
                    </w:r>
                  </w:p>
                </w:txbxContent>
              </v:textbox>
            </v:shape>
            <v:shape id="_x0000_s1081" type="#_x0000_t202" style="position:absolute;left:3532;top:795;width:120;height:222" filled="f" stroked="f">
              <v:textbox inset="0,0,0,0">
                <w:txbxContent>
                  <w:p w:rsidR="00AF1D05" w:rsidRDefault="00AF1D05">
                    <w:pPr>
                      <w:spacing w:line="221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$</w:t>
                    </w:r>
                  </w:p>
                </w:txbxContent>
              </v:textbox>
            </v:shape>
            <v:shape id="_x0000_s1080" type="#_x0000_t202" style="position:absolute;left:102;top:401;width:1209;height:222" filled="f" stroked="f">
              <v:textbox inset="0,0,0,0">
                <w:txbxContent>
                  <w:p w:rsidR="00AF1D05" w:rsidRDefault="00AF1D05">
                    <w:pPr>
                      <w:spacing w:line="221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Price</w:t>
                    </w:r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per</w:t>
                    </w:r>
                    <w:r>
                      <w:rPr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share</w:t>
                    </w:r>
                  </w:p>
                </w:txbxContent>
              </v:textbox>
            </v:shape>
            <v:shape id="_x0000_s1079" type="#_x0000_t202" style="position:absolute;left:3230;top:239;width:120;height:222" filled="f" stroked="f">
              <v:textbox inset="0,0,0,0">
                <w:txbxContent>
                  <w:p w:rsidR="00AF1D05" w:rsidRDefault="00AF1D05">
                    <w:pPr>
                      <w:spacing w:line="221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$</w:t>
                    </w:r>
                  </w:p>
                </w:txbxContent>
              </v:textbox>
            </v:shape>
            <v:shape id="_x0000_s1078" type="#_x0000_t202" style="position:absolute;left:3710;top:1006;width:710;height:306" filled="f" stroked="f">
              <v:textbox inset="0,0,0,0">
                <w:txbxContent>
                  <w:p w:rsidR="00AF1D05" w:rsidRDefault="00AF1D05">
                    <w:pPr>
                      <w:spacing w:before="22"/>
                      <w:ind w:left="152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Arial"/>
                        <w:sz w:val="17"/>
                      </w:rPr>
                      <w:t>50.00</w:t>
                    </w:r>
                  </w:p>
                </w:txbxContent>
              </v:textbox>
            </v:shape>
            <v:shape id="_x0000_s1077" type="#_x0000_t202" style="position:absolute;left:3408;top:450;width:1012;height:306" filled="f" stroked="f">
              <v:textbox inset="0,0,0,0">
                <w:txbxContent>
                  <w:p w:rsidR="00AF1D05" w:rsidRDefault="00AF1D05">
                    <w:pPr>
                      <w:spacing w:before="22"/>
                      <w:ind w:left="152"/>
                      <w:rPr>
                        <w:rFonts w:ascii="Arial" w:hAnsi="Arial"/>
                        <w:sz w:val="17"/>
                      </w:rPr>
                    </w:pPr>
                    <w:r>
                      <w:rPr>
                        <w:rFonts w:ascii="Arial" w:hAnsi="Arial"/>
                        <w:spacing w:val="-2"/>
                        <w:sz w:val="17"/>
                      </w:rPr>
                      <w:t>46.25</w:t>
                    </w:r>
                    <w:r>
                      <w:rPr>
                        <w:rFonts w:ascii="Arial" w:hAnsi="Arial"/>
                        <w:spacing w:val="-10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pacing w:val="-1"/>
                        <w:sz w:val="17"/>
                      </w:rPr>
                      <w:t>±</w:t>
                    </w:r>
                    <w:r>
                      <w:rPr>
                        <w:rFonts w:ascii="Arial" w:hAnsi="Arial"/>
                        <w:spacing w:val="-7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pacing w:val="-1"/>
                        <w:sz w:val="17"/>
                      </w:rPr>
                      <w:t>1%</w:t>
                    </w:r>
                  </w:p>
                </w:txbxContent>
              </v:textbox>
            </v:shape>
            <v:shape id="_x0000_s1076" type="#_x0000_t202" style="position:absolute;width:4500;height:232" fillcolor="#d6dbe5" stroked="f">
              <v:textbox inset="0,0,0,0">
                <w:txbxContent>
                  <w:p w:rsidR="00AF1D05" w:rsidRDefault="00AF1D05">
                    <w:pPr>
                      <w:tabs>
                        <w:tab w:val="left" w:pos="2785"/>
                      </w:tabs>
                      <w:spacing w:before="1"/>
                      <w:ind w:left="62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Alternative</w:t>
                    </w:r>
                    <w:r>
                      <w:rPr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I</w:t>
                    </w:r>
                    <w:r>
                      <w:rPr>
                        <w:sz w:val="20"/>
                      </w:rPr>
                      <w:tab/>
                      <w:t>Extra</w:t>
                    </w:r>
                    <w:r>
                      <w:rPr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dividend</w:t>
                    </w:r>
                  </w:p>
                </w:txbxContent>
              </v:textbox>
            </v:shape>
            <w10:anchorlock/>
          </v:group>
        </w:pic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AF1D05">
      <w:pPr>
        <w:pStyle w:val="BodyText"/>
        <w:spacing w:before="1"/>
        <w:rPr>
          <w:rFonts w:asciiTheme="minorHAnsi" w:hAnsiTheme="minorHAnsi" w:cstheme="minorHAnsi"/>
          <w:b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pict>
          <v:group id="_x0000_s1058" style="position:absolute;margin-left:87pt;margin-top:18.7pt;width:225pt;height:70.9pt;z-index:-15696896;mso-wrap-distance-left:0;mso-wrap-distance-right:0;mso-position-horizontal-relative:page" coordorigin="1740,374" coordsize="4500,1418">
            <v:shape id="_x0000_s1074" style="position:absolute;left:1740;top:1162;width:4500;height:556" coordorigin="1740,1162" coordsize="4500,556" path="m6240,1162r-2250,l1740,1162r,556l3990,1718r2250,l6240,1162xe" fillcolor="#f6f6f6" stroked="f">
              <v:path arrowok="t"/>
            </v:shape>
            <v:shape id="_x0000_s1073" style="position:absolute;left:5420;top:792;width:756;height:352" coordorigin="5420,792" coordsize="756,352" path="m6176,792r-740,l5420,792r,352l5436,1144r,-336l6176,808r,-16xe" fillcolor="#9f9f9f" stroked="f">
              <v:path arrowok="t"/>
            </v:shape>
            <v:shape id="_x0000_s1072" style="position:absolute;left:5436;top:808;width:740;height:338" coordorigin="5436,808" coordsize="740,338" path="m6176,808r-16,l6160,1130r-724,l5436,1146r724,l6176,1146r,-338xe" fillcolor="#e2e2e2" stroked="f">
              <v:path arrowok="t"/>
            </v:shape>
            <v:shape id="_x0000_s1071" style="position:absolute;left:5436;top:808;width:724;height:322" coordorigin="5436,808" coordsize="724,322" path="m6160,808r-710,l5436,808r,322l5450,1130r,-306l6160,824r,-16xe" fillcolor="#686868" stroked="f">
              <v:path arrowok="t"/>
            </v:shape>
            <v:shape id="_x0000_s1070" style="position:absolute;left:5420;top:1348;width:770;height:368" coordorigin="5420,1348" coordsize="770,368" path="m6190,1348r-14,l6176,1702r-756,l5420,1716r756,l6190,1716r,-368xe" stroked="f">
              <v:path arrowok="t"/>
            </v:shape>
            <v:shape id="_x0000_s1069" style="position:absolute;left:5420;top:1348;width:756;height:352" coordorigin="5420,1348" coordsize="756,352" path="m6176,1348r-740,l5420,1348r,352l5436,1700r,-336l6176,1364r,-16xe" fillcolor="#9f9f9f" stroked="f">
              <v:path arrowok="t"/>
            </v:shape>
            <v:shape id="_x0000_s1068" style="position:absolute;left:5436;top:1364;width:740;height:338" coordorigin="5436,1364" coordsize="740,338" path="m6176,1364r-16,l6160,1686r-724,l5436,1702r724,l6176,1702r,-338xe" fillcolor="#e2e2e2" stroked="f">
              <v:path arrowok="t"/>
            </v:shape>
            <v:shape id="_x0000_s1067" style="position:absolute;left:5436;top:1364;width:724;height:322" coordorigin="5436,1364" coordsize="724,322" path="m6160,1364r-710,l5436,1364r,322l5450,1686r,-306l6160,1380r,-16xe" fillcolor="#686868" stroked="f">
              <v:path arrowok="t"/>
            </v:shape>
            <v:rect id="_x0000_s1066" style="position:absolute;left:1920;top:1718;width:2;height:74" fillcolor="#ccd3df" stroked="f"/>
            <v:shape id="_x0000_s1065" type="#_x0000_t202" style="position:absolute;left:1842;top:1331;width:1570;height:222" filled="f" stroked="f">
              <v:textbox inset="0,0,0,0">
                <w:txbxContent>
                  <w:p w:rsidR="00AF1D05" w:rsidRDefault="00AF1D05">
                    <w:pPr>
                      <w:spacing w:line="221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Shareholder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wealth</w:t>
                    </w:r>
                  </w:p>
                </w:txbxContent>
              </v:textbox>
            </v:shape>
            <v:shape id="_x0000_s1064" type="#_x0000_t202" style="position:absolute;left:5272;top:1169;width:120;height:222" filled="f" stroked="f">
              <v:textbox inset="0,0,0,0">
                <w:txbxContent>
                  <w:p w:rsidR="00AF1D05" w:rsidRDefault="00AF1D05">
                    <w:pPr>
                      <w:spacing w:line="221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$</w:t>
                    </w:r>
                  </w:p>
                </w:txbxContent>
              </v:textbox>
            </v:shape>
            <v:shape id="_x0000_s1063" type="#_x0000_t202" style="position:absolute;left:1842;top:775;width:1209;height:222" filled="f" stroked="f">
              <v:textbox inset="0,0,0,0">
                <w:txbxContent>
                  <w:p w:rsidR="00AF1D05" w:rsidRDefault="00AF1D05">
                    <w:pPr>
                      <w:spacing w:line="221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Price</w:t>
                    </w:r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per</w:t>
                    </w:r>
                    <w:r>
                      <w:rPr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share</w:t>
                    </w:r>
                  </w:p>
                </w:txbxContent>
              </v:textbox>
            </v:shape>
            <v:shape id="_x0000_s1062" type="#_x0000_t202" style="position:absolute;left:5272;top:613;width:120;height:222" filled="f" stroked="f">
              <v:textbox inset="0,0,0,0">
                <w:txbxContent>
                  <w:p w:rsidR="00AF1D05" w:rsidRDefault="00AF1D05">
                    <w:pPr>
                      <w:spacing w:line="221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$</w:t>
                    </w:r>
                  </w:p>
                </w:txbxContent>
              </v:textbox>
            </v:shape>
            <v:shape id="_x0000_s1061" type="#_x0000_t202" style="position:absolute;left:5450;top:1380;width:710;height:306" filled="f" stroked="f">
              <v:textbox inset="0,0,0,0">
                <w:txbxContent>
                  <w:p w:rsidR="00AF1D05" w:rsidRDefault="00AF1D05">
                    <w:pPr>
                      <w:spacing w:before="22"/>
                      <w:ind w:left="152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Arial"/>
                        <w:sz w:val="17"/>
                      </w:rPr>
                      <w:t>50.00</w:t>
                    </w:r>
                  </w:p>
                </w:txbxContent>
              </v:textbox>
            </v:shape>
            <v:shape id="_x0000_s1060" type="#_x0000_t202" style="position:absolute;left:5450;top:824;width:710;height:306" filled="f" stroked="f">
              <v:textbox inset="0,0,0,0">
                <w:txbxContent>
                  <w:p w:rsidR="00AF1D05" w:rsidRDefault="00AF1D05">
                    <w:pPr>
                      <w:spacing w:before="22"/>
                      <w:ind w:left="152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Arial"/>
                        <w:sz w:val="17"/>
                      </w:rPr>
                      <w:t>50.00</w:t>
                    </w:r>
                  </w:p>
                </w:txbxContent>
              </v:textbox>
            </v:shape>
            <v:shape id="_x0000_s1059" type="#_x0000_t202" style="position:absolute;left:1740;top:374;width:4500;height:232" fillcolor="#d6dbe5" stroked="f">
              <v:textbox inset="0,0,0,0">
                <w:txbxContent>
                  <w:p w:rsidR="00AF1D05" w:rsidRDefault="00AF1D05">
                    <w:pPr>
                      <w:tabs>
                        <w:tab w:val="left" w:pos="2911"/>
                      </w:tabs>
                      <w:spacing w:before="1"/>
                      <w:ind w:left="585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Alternative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II</w:t>
                    </w:r>
                    <w:r>
                      <w:rPr>
                        <w:sz w:val="20"/>
                      </w:rPr>
                      <w:tab/>
                      <w:t>Repurchase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242F21">
      <w:pPr>
        <w:pStyle w:val="BodyText"/>
        <w:spacing w:before="10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AF1D05" w:rsidP="00F342DC">
      <w:pPr>
        <w:pStyle w:val="ListParagraph"/>
        <w:numPr>
          <w:ilvl w:val="0"/>
          <w:numId w:val="1"/>
        </w:numPr>
        <w:tabs>
          <w:tab w:val="left" w:pos="380"/>
        </w:tabs>
        <w:spacing w:before="92"/>
        <w:ind w:right="117" w:hanging="218"/>
        <w:rPr>
          <w:rFonts w:asciiTheme="minorHAnsi" w:hAnsiTheme="minorHAnsi" w:cstheme="minorHAnsi"/>
          <w:b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What</w:t>
      </w:r>
      <w:r w:rsidRPr="00F342DC">
        <w:rPr>
          <w:rFonts w:asciiTheme="minorHAnsi" w:hAnsiTheme="minorHAnsi" w:cstheme="minorHAnsi"/>
          <w:spacing w:val="17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will</w:t>
      </w:r>
      <w:r w:rsidRPr="00F342DC">
        <w:rPr>
          <w:rFonts w:asciiTheme="minorHAnsi" w:hAnsiTheme="minorHAnsi" w:cstheme="minorHAnsi"/>
          <w:spacing w:val="18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be</w:t>
      </w:r>
      <w:r w:rsidRPr="00F342DC">
        <w:rPr>
          <w:rFonts w:asciiTheme="minorHAnsi" w:hAnsiTheme="minorHAnsi" w:cstheme="minorHAnsi"/>
          <w:spacing w:val="19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19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effect</w:t>
      </w:r>
      <w:r w:rsidRPr="00F342DC">
        <w:rPr>
          <w:rFonts w:asciiTheme="minorHAnsi" w:hAnsiTheme="minorHAnsi" w:cstheme="minorHAnsi"/>
          <w:spacing w:val="18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on</w:t>
      </w:r>
      <w:r w:rsidRPr="00F342DC">
        <w:rPr>
          <w:rFonts w:asciiTheme="minorHAnsi" w:hAnsiTheme="minorHAnsi" w:cstheme="minorHAnsi"/>
          <w:spacing w:val="18"/>
          <w:sz w:val="24"/>
          <w:szCs w:val="24"/>
        </w:rPr>
        <w:t xml:space="preserve"> </w:t>
      </w:r>
      <w:proofErr w:type="spellStart"/>
      <w:r w:rsidRPr="00F342DC">
        <w:rPr>
          <w:rFonts w:asciiTheme="minorHAnsi" w:hAnsiTheme="minorHAnsi" w:cstheme="minorHAnsi"/>
          <w:sz w:val="24"/>
          <w:szCs w:val="24"/>
        </w:rPr>
        <w:t>Flychucker’s</w:t>
      </w:r>
      <w:proofErr w:type="spellEnd"/>
      <w:r w:rsidRPr="00F342DC">
        <w:rPr>
          <w:rFonts w:asciiTheme="minorHAnsi" w:hAnsiTheme="minorHAnsi" w:cstheme="minorHAnsi"/>
          <w:spacing w:val="19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EPS</w:t>
      </w:r>
      <w:r w:rsidRPr="00F342DC">
        <w:rPr>
          <w:rFonts w:asciiTheme="minorHAnsi" w:hAnsiTheme="minorHAnsi" w:cstheme="minorHAnsi"/>
          <w:spacing w:val="18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and</w:t>
      </w:r>
      <w:r w:rsidRPr="00F342DC">
        <w:rPr>
          <w:rFonts w:asciiTheme="minorHAnsi" w:hAnsiTheme="minorHAnsi" w:cstheme="minorHAnsi"/>
          <w:spacing w:val="19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PE</w:t>
      </w:r>
      <w:r w:rsidRPr="00F342DC">
        <w:rPr>
          <w:rFonts w:asciiTheme="minorHAnsi" w:hAnsiTheme="minorHAnsi" w:cstheme="minorHAnsi"/>
          <w:spacing w:val="17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ratio</w:t>
      </w:r>
      <w:r w:rsidRPr="00F342DC">
        <w:rPr>
          <w:rFonts w:asciiTheme="minorHAnsi" w:hAnsiTheme="minorHAnsi" w:cstheme="minorHAnsi"/>
          <w:spacing w:val="17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under</w:t>
      </w:r>
      <w:r w:rsidRPr="00F342DC">
        <w:rPr>
          <w:rFonts w:asciiTheme="minorHAnsi" w:hAnsiTheme="minorHAnsi" w:cstheme="minorHAnsi"/>
          <w:spacing w:val="18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19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two</w:t>
      </w:r>
      <w:r w:rsidRPr="00F342DC">
        <w:rPr>
          <w:rFonts w:asciiTheme="minorHAnsi" w:hAnsiTheme="minorHAnsi" w:cstheme="minorHAnsi"/>
          <w:spacing w:val="19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different</w:t>
      </w:r>
      <w:r w:rsidRPr="00F342DC">
        <w:rPr>
          <w:rFonts w:asciiTheme="minorHAnsi" w:hAnsiTheme="minorHAnsi" w:cstheme="minorHAnsi"/>
          <w:spacing w:val="20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scenarios?</w:t>
      </w:r>
      <w:r w:rsidRPr="00F342DC">
        <w:rPr>
          <w:rFonts w:asciiTheme="minorHAnsi" w:hAnsiTheme="minorHAnsi" w:cstheme="minorHAnsi"/>
          <w:spacing w:val="4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pict>
          <v:group id="_x0000_s1042" style="position:absolute;left:0;text-align:left;margin-left:87pt;margin-top:10.65pt;width:180pt;height:70.9pt;z-index:-15696384;mso-wrap-distance-left:0;mso-wrap-distance-right:0;mso-position-horizontal-relative:page;mso-position-vertical-relative:text" coordorigin="1740,213" coordsize="3600,1418">
            <v:shape id="_x0000_s1057" style="position:absolute;left:1740;top:1001;width:3600;height:556" coordorigin="1740,1001" coordsize="3600,556" path="m5340,1001r-1980,l1740,1001r,556l3360,1557r1980,l5340,1001xe" fillcolor="#f6f6f6" stroked="f">
              <v:path arrowok="t"/>
            </v:shape>
            <v:shape id="_x0000_s1056" style="position:absolute;left:4302;top:631;width:974;height:352" coordorigin="4302,631" coordsize="974,352" o:spt="100" adj="0,,0" path="m4316,631r-14,l4302,983r14,l4316,631xm5276,631r-958,l4318,647r958,l5276,631xe" fillcolor="#9f9f9f" stroked="f">
              <v:stroke joinstyle="round"/>
              <v:formulas/>
              <v:path arrowok="t" o:connecttype="segments"/>
            </v:shape>
            <v:shape id="_x0000_s1055" style="position:absolute;left:4318;top:647;width:958;height:338" coordorigin="4318,647" coordsize="958,338" path="m5276,647r-16,l5260,969r-942,l4318,985r942,l5276,985r,-338xe" fillcolor="#e2e2e2" stroked="f">
              <v:path arrowok="t"/>
            </v:shape>
            <v:shape id="_x0000_s1054" style="position:absolute;left:4318;top:647;width:942;height:322" coordorigin="4318,647" coordsize="942,322" path="m5260,647r-928,l4318,647r,322l4332,969r,-306l5260,663r,-16xe" fillcolor="#686868" stroked="f">
              <v:path arrowok="t"/>
            </v:shape>
            <v:shape id="_x0000_s1053" style="position:absolute;left:4218;top:1187;width:1072;height:368" coordorigin="4218,1187" coordsize="1072,368" path="m5290,1187r-14,l5276,1541r-1058,l4218,1555r1058,l5290,1555r,-368xe" stroked="f">
              <v:path arrowok="t"/>
            </v:shape>
            <v:shape id="_x0000_s1052" style="position:absolute;left:4218;top:1187;width:1058;height:352" coordorigin="4218,1187" coordsize="1058,352" path="m5276,1187r-1042,l4218,1187r,352l4234,1539r,-336l5276,1203r,-16xe" fillcolor="#9f9f9f" stroked="f">
              <v:path arrowok="t"/>
            </v:shape>
            <v:shape id="_x0000_s1051" style="position:absolute;left:4234;top:1203;width:1042;height:338" coordorigin="4234,1203" coordsize="1042,338" path="m5276,1203r-16,l5260,1525r-1026,l4234,1541r1026,l5276,1541r,-338xe" fillcolor="#e2e2e2" stroked="f">
              <v:path arrowok="t"/>
            </v:shape>
            <v:shape id="_x0000_s1050" style="position:absolute;left:4234;top:1203;width:1026;height:322" coordorigin="4234,1203" coordsize="1026,322" path="m5260,1203r-1012,l4234,1203r,322l4248,1525r,-306l5260,1219r,-16xe" fillcolor="#686868" stroked="f">
              <v:path arrowok="t"/>
            </v:shape>
            <v:rect id="_x0000_s1049" style="position:absolute;left:1920;top:1557;width:2;height:74" fillcolor="#ccd3df" stroked="f"/>
            <v:shape id="_x0000_s1048" type="#_x0000_t202" style="position:absolute;left:1842;top:614;width:365;height:222" filled="f" stroked="f">
              <v:textbox inset="0,0,0,0">
                <w:txbxContent>
                  <w:p w:rsidR="00AF1D05" w:rsidRDefault="00AF1D05">
                    <w:pPr>
                      <w:spacing w:line="221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EPS</w:t>
                    </w:r>
                  </w:p>
                </w:txbxContent>
              </v:textbox>
            </v:shape>
            <v:shape id="_x0000_s1047" type="#_x0000_t202" style="position:absolute;left:4154;top:452;width:120;height:222" filled="f" stroked="f">
              <v:textbox inset="0,0,0,0">
                <w:txbxContent>
                  <w:p w:rsidR="00AF1D05" w:rsidRDefault="00AF1D05">
                    <w:pPr>
                      <w:spacing w:line="221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$</w:t>
                    </w:r>
                  </w:p>
                </w:txbxContent>
              </v:textbox>
            </v:shape>
            <v:shape id="_x0000_s1046" type="#_x0000_t202" style="position:absolute;left:1740;top:1001;width:3600;height:556" filled="f" stroked="f">
              <v:textbox inset="0,0,0,0">
                <w:txbxContent>
                  <w:p w:rsidR="00AF1D05" w:rsidRDefault="00AF1D05">
                    <w:pPr>
                      <w:spacing w:before="161"/>
                      <w:ind w:left="101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PE</w:t>
                    </w:r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ratio</w:t>
                    </w:r>
                  </w:p>
                </w:txbxContent>
              </v:textbox>
            </v:shape>
            <v:shape id="_x0000_s1045" type="#_x0000_t202" style="position:absolute;left:4248;top:1219;width:1012;height:306" filled="f" stroked="f">
              <v:textbox inset="0,0,0,0">
                <w:txbxContent>
                  <w:p w:rsidR="00AF1D05" w:rsidRDefault="00AF1D05">
                    <w:pPr>
                      <w:spacing w:before="22"/>
                      <w:ind w:left="151"/>
                      <w:rPr>
                        <w:rFonts w:ascii="Arial" w:hAnsi="Arial"/>
                        <w:sz w:val="17"/>
                      </w:rPr>
                    </w:pPr>
                    <w:r>
                      <w:rPr>
                        <w:rFonts w:ascii="Arial" w:hAnsi="Arial"/>
                        <w:spacing w:val="-1"/>
                        <w:sz w:val="17"/>
                      </w:rPr>
                      <w:t>18.50</w:t>
                    </w:r>
                    <w:r>
                      <w:rPr>
                        <w:rFonts w:ascii="Arial" w:hAnsi="Arial"/>
                        <w:spacing w:val="-11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±</w:t>
                    </w:r>
                    <w:r>
                      <w:rPr>
                        <w:rFonts w:ascii="Arial" w:hAnsi="Arial"/>
                        <w:spacing w:val="-11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1%</w:t>
                    </w:r>
                  </w:p>
                </w:txbxContent>
              </v:textbox>
            </v:shape>
            <v:shape id="_x0000_s1044" type="#_x0000_t202" style="position:absolute;left:4332;top:663;width:928;height:306" filled="f" stroked="f">
              <v:textbox inset="0,0,0,0">
                <w:txbxContent>
                  <w:p w:rsidR="00AF1D05" w:rsidRDefault="00AF1D05">
                    <w:pPr>
                      <w:spacing w:before="22"/>
                      <w:ind w:left="150"/>
                      <w:rPr>
                        <w:rFonts w:ascii="Arial" w:hAnsi="Arial"/>
                        <w:sz w:val="17"/>
                      </w:rPr>
                    </w:pPr>
                    <w:r>
                      <w:rPr>
                        <w:rFonts w:ascii="Arial" w:hAnsi="Arial"/>
                        <w:spacing w:val="-2"/>
                        <w:sz w:val="17"/>
                      </w:rPr>
                      <w:t>2.50</w:t>
                    </w:r>
                    <w:r>
                      <w:rPr>
                        <w:rFonts w:ascii="Arial" w:hAnsi="Arial"/>
                        <w:spacing w:val="-10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pacing w:val="-2"/>
                        <w:sz w:val="17"/>
                      </w:rPr>
                      <w:t>±</w:t>
                    </w:r>
                    <w:r>
                      <w:rPr>
                        <w:rFonts w:ascii="Arial" w:hAnsi="Arial"/>
                        <w:spacing w:val="-7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pacing w:val="-2"/>
                        <w:sz w:val="17"/>
                      </w:rPr>
                      <w:t>1%</w:t>
                    </w:r>
                  </w:p>
                </w:txbxContent>
              </v:textbox>
            </v:shape>
            <v:shape id="_x0000_s1043" type="#_x0000_t202" style="position:absolute;left:1740;top:213;width:3600;height:232" fillcolor="#d6dbe5" stroked="f">
              <v:textbox inset="0,0,0,0">
                <w:txbxContent>
                  <w:p w:rsidR="00AF1D05" w:rsidRDefault="00AF1D05">
                    <w:pPr>
                      <w:spacing w:before="1"/>
                      <w:ind w:left="1208" w:right="1205"/>
                      <w:jc w:val="center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Cash</w:t>
                    </w:r>
                    <w:r>
                      <w:rPr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dividend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AF1D05">
      <w:pPr>
        <w:pStyle w:val="BodyText"/>
        <w:spacing w:before="4"/>
        <w:rPr>
          <w:rFonts w:asciiTheme="minorHAnsi" w:hAnsiTheme="minorHAnsi" w:cstheme="minorHAnsi"/>
          <w:b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pict>
          <v:group id="_x0000_s1026" style="position:absolute;margin-left:87pt;margin-top:18.85pt;width:180pt;height:70.9pt;z-index:-15695872;mso-wrap-distance-left:0;mso-wrap-distance-right:0;mso-position-horizontal-relative:page" coordorigin="1740,377" coordsize="3600,1418">
            <v:shape id="_x0000_s1041" style="position:absolute;left:1740;top:1165;width:3600;height:556" coordorigin="1740,1165" coordsize="3600,556" path="m5340,1165r-1980,l1740,1165r,556l3360,1721r1980,l5340,1165xe" fillcolor="#f6f6f6" stroked="f">
              <v:path arrowok="t"/>
            </v:shape>
            <v:shape id="_x0000_s1040" style="position:absolute;left:4302;top:795;width:974;height:352" coordorigin="4302,795" coordsize="974,352" o:spt="100" adj="0,,0" path="m4316,795r-14,l4302,1147r14,l4316,795xm5276,795r-958,l4318,811r958,l5276,795xe" fillcolor="#9f9f9f" stroked="f">
              <v:stroke joinstyle="round"/>
              <v:formulas/>
              <v:path arrowok="t" o:connecttype="segments"/>
            </v:shape>
            <v:shape id="_x0000_s1039" style="position:absolute;left:4318;top:811;width:958;height:338" coordorigin="4318,811" coordsize="958,338" path="m5276,811r-16,l5260,1133r-942,l4318,1149r942,l5276,1149r,-338xe" fillcolor="#e2e2e2" stroked="f">
              <v:path arrowok="t"/>
            </v:shape>
            <v:shape id="_x0000_s1038" style="position:absolute;left:4318;top:811;width:942;height:322" coordorigin="4318,811" coordsize="942,322" path="m5260,811r-928,l4318,811r,322l4332,1133r,-306l5260,827r,-16xe" fillcolor="#686868" stroked="f">
              <v:path arrowok="t"/>
            </v:shape>
            <v:shape id="_x0000_s1037" style="position:absolute;left:4218;top:1351;width:1072;height:368" coordorigin="4218,1351" coordsize="1072,368" path="m5290,1351r-14,l5276,1705r-1058,l4218,1719r1058,l5290,1719r,-368xe" stroked="f">
              <v:path arrowok="t"/>
            </v:shape>
            <v:shape id="_x0000_s1036" style="position:absolute;left:4218;top:1351;width:1058;height:352" coordorigin="4218,1351" coordsize="1058,352" path="m5276,1351r-1042,l4218,1351r,352l4234,1703r,-336l5276,1367r,-16xe" fillcolor="#9f9f9f" stroked="f">
              <v:path arrowok="t"/>
            </v:shape>
            <v:shape id="_x0000_s1035" style="position:absolute;left:4234;top:1367;width:1042;height:338" coordorigin="4234,1367" coordsize="1042,338" path="m5276,1367r-16,l5260,1689r-1026,l4234,1705r1026,l5276,1705r,-338xe" fillcolor="#e2e2e2" stroked="f">
              <v:path arrowok="t"/>
            </v:shape>
            <v:shape id="_x0000_s1034" style="position:absolute;left:4234;top:1367;width:1026;height:322" coordorigin="4234,1367" coordsize="1026,322" path="m5260,1367r-1012,l4234,1367r,322l4248,1689r,-306l5260,1383r,-16xe" fillcolor="#686868" stroked="f">
              <v:path arrowok="t"/>
            </v:shape>
            <v:rect id="_x0000_s1033" style="position:absolute;left:1920;top:1721;width:2;height:74" fillcolor="#ccd3df" stroked="f"/>
            <v:shape id="_x0000_s1032" type="#_x0000_t202" style="position:absolute;left:1842;top:778;width:365;height:222" filled="f" stroked="f">
              <v:textbox inset="0,0,0,0">
                <w:txbxContent>
                  <w:p w:rsidR="00AF1D05" w:rsidRDefault="00AF1D05">
                    <w:pPr>
                      <w:spacing w:line="221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EPS</w:t>
                    </w:r>
                  </w:p>
                </w:txbxContent>
              </v:textbox>
            </v:shape>
            <v:shape id="_x0000_s1031" type="#_x0000_t202" style="position:absolute;left:4154;top:616;width:120;height:222" filled="f" stroked="f">
              <v:textbox inset="0,0,0,0">
                <w:txbxContent>
                  <w:p w:rsidR="00AF1D05" w:rsidRDefault="00AF1D05">
                    <w:pPr>
                      <w:spacing w:line="221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$</w:t>
                    </w:r>
                  </w:p>
                </w:txbxContent>
              </v:textbox>
            </v:shape>
            <v:shape id="_x0000_s1030" type="#_x0000_t202" style="position:absolute;left:1740;top:1165;width:3600;height:556" filled="f" stroked="f">
              <v:textbox inset="0,0,0,0">
                <w:txbxContent>
                  <w:p w:rsidR="00AF1D05" w:rsidRDefault="00AF1D05">
                    <w:pPr>
                      <w:spacing w:before="161"/>
                      <w:ind w:left="101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PE</w:t>
                    </w:r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ratio</w:t>
                    </w:r>
                  </w:p>
                </w:txbxContent>
              </v:textbox>
            </v:shape>
            <v:shape id="_x0000_s1029" type="#_x0000_t202" style="position:absolute;left:4248;top:1383;width:1012;height:306" filled="f" stroked="f">
              <v:textbox inset="0,0,0,0">
                <w:txbxContent>
                  <w:p w:rsidR="00AF1D05" w:rsidRDefault="00AF1D05">
                    <w:pPr>
                      <w:spacing w:before="22"/>
                      <w:ind w:left="151"/>
                      <w:rPr>
                        <w:rFonts w:ascii="Arial" w:hAnsi="Arial"/>
                        <w:sz w:val="17"/>
                      </w:rPr>
                    </w:pPr>
                    <w:r>
                      <w:rPr>
                        <w:rFonts w:ascii="Arial" w:hAnsi="Arial"/>
                        <w:spacing w:val="-1"/>
                        <w:sz w:val="17"/>
                      </w:rPr>
                      <w:t>18.50</w:t>
                    </w:r>
                    <w:r>
                      <w:rPr>
                        <w:rFonts w:ascii="Arial" w:hAnsi="Arial"/>
                        <w:spacing w:val="-11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±</w:t>
                    </w:r>
                    <w:r>
                      <w:rPr>
                        <w:rFonts w:ascii="Arial" w:hAnsi="Arial"/>
                        <w:spacing w:val="-11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1%</w:t>
                    </w:r>
                  </w:p>
                </w:txbxContent>
              </v:textbox>
            </v:shape>
            <v:shape id="_x0000_s1028" type="#_x0000_t202" style="position:absolute;left:4332;top:827;width:928;height:306" filled="f" stroked="f">
              <v:textbox inset="0,0,0,0">
                <w:txbxContent>
                  <w:p w:rsidR="00AF1D05" w:rsidRDefault="00AF1D05">
                    <w:pPr>
                      <w:spacing w:before="22"/>
                      <w:ind w:left="150"/>
                      <w:rPr>
                        <w:rFonts w:ascii="Arial" w:hAnsi="Arial"/>
                        <w:sz w:val="17"/>
                      </w:rPr>
                    </w:pPr>
                    <w:r>
                      <w:rPr>
                        <w:rFonts w:ascii="Arial" w:hAnsi="Arial"/>
                        <w:spacing w:val="-2"/>
                        <w:sz w:val="17"/>
                      </w:rPr>
                      <w:t>2.70</w:t>
                    </w:r>
                    <w:r>
                      <w:rPr>
                        <w:rFonts w:ascii="Arial" w:hAnsi="Arial"/>
                        <w:spacing w:val="-10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pacing w:val="-2"/>
                        <w:sz w:val="17"/>
                      </w:rPr>
                      <w:t>±</w:t>
                    </w:r>
                    <w:r>
                      <w:rPr>
                        <w:rFonts w:ascii="Arial" w:hAnsi="Arial"/>
                        <w:spacing w:val="-7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pacing w:val="-2"/>
                        <w:sz w:val="17"/>
                      </w:rPr>
                      <w:t>1%</w:t>
                    </w:r>
                  </w:p>
                </w:txbxContent>
              </v:textbox>
            </v:shape>
            <v:shape id="_x0000_s1027" type="#_x0000_t202" style="position:absolute;left:1740;top:377;width:3600;height:232" fillcolor="#d6dbe5" stroked="f">
              <v:textbox inset="0,0,0,0">
                <w:txbxContent>
                  <w:p w:rsidR="00AF1D05" w:rsidRDefault="00AF1D05">
                    <w:pPr>
                      <w:spacing w:before="1"/>
                      <w:ind w:left="1116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Share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repurchase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242F21" w:rsidRPr="00F342DC" w:rsidRDefault="00242F21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242F21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AF1D05">
      <w:pPr>
        <w:spacing w:before="92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color w:val="333333"/>
          <w:sz w:val="24"/>
          <w:szCs w:val="24"/>
        </w:rPr>
        <w:t>Explanation:</w:t>
      </w:r>
    </w:p>
    <w:p w:rsidR="00242F21" w:rsidRPr="00F342DC" w:rsidRDefault="00AF1D05">
      <w:pPr>
        <w:pStyle w:val="Heading1"/>
        <w:rPr>
          <w:rFonts w:asciiTheme="minorHAnsi" w:hAnsiTheme="minorHAnsi" w:cstheme="minorHAnsi"/>
          <w:sz w:val="24"/>
          <w:szCs w:val="24"/>
        </w:rPr>
      </w:pPr>
      <w:proofErr w:type="gramStart"/>
      <w:r w:rsidRPr="00F342DC">
        <w:rPr>
          <w:rFonts w:asciiTheme="minorHAnsi" w:hAnsiTheme="minorHAnsi" w:cstheme="minorHAnsi"/>
          <w:color w:val="333333"/>
          <w:sz w:val="24"/>
          <w:szCs w:val="24"/>
        </w:rPr>
        <w:t>a</w:t>
      </w:r>
      <w:proofErr w:type="gramEnd"/>
      <w:r w:rsidRPr="00F342DC">
        <w:rPr>
          <w:rFonts w:asciiTheme="minorHAnsi" w:hAnsiTheme="minorHAnsi" w:cstheme="minorHAnsi"/>
          <w:color w:val="333333"/>
          <w:sz w:val="24"/>
          <w:szCs w:val="24"/>
        </w:rPr>
        <w:t>.</w:t>
      </w:r>
    </w:p>
    <w:p w:rsidR="00242F21" w:rsidRPr="00F342DC" w:rsidRDefault="00242F21">
      <w:pPr>
        <w:pStyle w:val="BodyText"/>
        <w:spacing w:before="6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AF1D05">
      <w:pPr>
        <w:pStyle w:val="BodyText"/>
        <w:spacing w:before="1" w:line="482" w:lineRule="auto"/>
        <w:ind w:left="101" w:right="1407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If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company</w:t>
      </w:r>
      <w:r w:rsidRPr="00F342D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makes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a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dividend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payment,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we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can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calculate the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wealth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of a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shareholder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as:</w:t>
      </w:r>
      <w:r w:rsidRPr="00F342D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Dividend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per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share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$15,000 /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4,000 shares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$3.75</w:t>
      </w:r>
    </w:p>
    <w:p w:rsidR="00242F21" w:rsidRPr="00F342DC" w:rsidRDefault="00AF1D05">
      <w:pPr>
        <w:pStyle w:val="BodyText"/>
        <w:spacing w:line="229" w:lineRule="exact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stock price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after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dividend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payment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will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be:</w:t>
      </w:r>
    </w:p>
    <w:p w:rsidR="00242F21" w:rsidRPr="00F342DC" w:rsidRDefault="00242F21">
      <w:pPr>
        <w:pStyle w:val="BodyText"/>
        <w:spacing w:before="11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position w:val="2"/>
          <w:sz w:val="24"/>
          <w:szCs w:val="24"/>
        </w:rPr>
        <w:t>P</w:t>
      </w:r>
      <w:r w:rsidRPr="00F342DC">
        <w:rPr>
          <w:rFonts w:asciiTheme="minorHAnsi" w:hAnsiTheme="minorHAnsi" w:cstheme="minorHAnsi"/>
          <w:sz w:val="24"/>
          <w:szCs w:val="24"/>
        </w:rPr>
        <w:t>X</w:t>
      </w:r>
      <w:r w:rsidRPr="00F342DC">
        <w:rPr>
          <w:rFonts w:asciiTheme="minorHAnsi" w:hAnsiTheme="minorHAnsi" w:cstheme="minorHAnsi"/>
          <w:spacing w:val="2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$50 – 3.75 =</w:t>
      </w:r>
      <w:r w:rsidRPr="00F342DC">
        <w:rPr>
          <w:rFonts w:asciiTheme="minorHAnsi" w:hAnsiTheme="minorHAnsi" w:cstheme="minorHAnsi"/>
          <w:spacing w:val="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$46.25 per</w:t>
      </w:r>
      <w:r w:rsidRPr="00F342DC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position w:val="2"/>
          <w:sz w:val="24"/>
          <w:szCs w:val="24"/>
        </w:rPr>
        <w:t>share</w:t>
      </w:r>
    </w:p>
    <w:p w:rsidR="00242F21" w:rsidRPr="00F342DC" w:rsidRDefault="00242F21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BodyText"/>
        <w:spacing w:before="1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20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shareholder</w:t>
      </w:r>
      <w:r w:rsidRPr="00F342DC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will</w:t>
      </w:r>
      <w:r w:rsidRPr="00F342DC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have</w:t>
      </w:r>
      <w:r w:rsidRPr="00F342DC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a</w:t>
      </w:r>
      <w:r w:rsidRPr="00F342DC">
        <w:rPr>
          <w:rFonts w:asciiTheme="minorHAnsi" w:hAnsiTheme="minorHAnsi" w:cstheme="minorHAnsi"/>
          <w:spacing w:val="20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stock</w:t>
      </w:r>
      <w:r w:rsidRPr="00F342DC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worth</w:t>
      </w:r>
      <w:r w:rsidRPr="00F342DC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$46.25</w:t>
      </w:r>
      <w:r w:rsidRPr="00F342DC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and</w:t>
      </w:r>
      <w:r w:rsidRPr="00F342DC">
        <w:rPr>
          <w:rFonts w:asciiTheme="minorHAnsi" w:hAnsiTheme="minorHAnsi" w:cstheme="minorHAnsi"/>
          <w:spacing w:val="20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a</w:t>
      </w:r>
      <w:r w:rsidRPr="00F342DC">
        <w:rPr>
          <w:rFonts w:asciiTheme="minorHAnsi" w:hAnsiTheme="minorHAnsi" w:cstheme="minorHAnsi"/>
          <w:spacing w:val="20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$3.75</w:t>
      </w:r>
      <w:r w:rsidRPr="00F342DC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dividend</w:t>
      </w:r>
      <w:r w:rsidRPr="00F342DC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for</w:t>
      </w:r>
      <w:r w:rsidRPr="00F342DC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a</w:t>
      </w:r>
      <w:r w:rsidRPr="00F342DC">
        <w:rPr>
          <w:rFonts w:asciiTheme="minorHAnsi" w:hAnsiTheme="minorHAnsi" w:cstheme="minorHAnsi"/>
          <w:spacing w:val="20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total</w:t>
      </w:r>
      <w:r w:rsidRPr="00F342DC">
        <w:rPr>
          <w:rFonts w:asciiTheme="minorHAnsi" w:hAnsiTheme="minorHAnsi" w:cstheme="minorHAnsi"/>
          <w:spacing w:val="2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wealth</w:t>
      </w:r>
      <w:r w:rsidRPr="00F342DC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of</w:t>
      </w:r>
      <w:r w:rsidRPr="00F342DC">
        <w:rPr>
          <w:rFonts w:asciiTheme="minorHAnsi" w:hAnsiTheme="minorHAnsi" w:cstheme="minorHAnsi"/>
          <w:spacing w:val="20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$50.</w:t>
      </w:r>
      <w:r w:rsidRPr="00F342DC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If</w:t>
      </w:r>
      <w:r w:rsidRPr="00F342DC">
        <w:rPr>
          <w:rFonts w:asciiTheme="minorHAnsi" w:hAnsiTheme="minorHAnsi" w:cstheme="minorHAnsi"/>
          <w:spacing w:val="2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company</w:t>
      </w:r>
      <w:r w:rsidRPr="00F342D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makes a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repurchase, the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company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will repurchase:</w:t>
      </w:r>
    </w:p>
    <w:p w:rsidR="00242F21" w:rsidRPr="00F342DC" w:rsidRDefault="00242F21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BodyText"/>
        <w:spacing w:before="1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Shares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repurchased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= $15,000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/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$50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= 300.00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shares</w:t>
      </w:r>
    </w:p>
    <w:p w:rsidR="00242F21" w:rsidRPr="00F342DC" w:rsidRDefault="00242F21">
      <w:pPr>
        <w:rPr>
          <w:rFonts w:asciiTheme="minorHAnsi" w:hAnsiTheme="minorHAnsi" w:cstheme="minorHAnsi"/>
          <w:sz w:val="24"/>
          <w:szCs w:val="24"/>
        </w:rPr>
        <w:sectPr w:rsidR="00242F21" w:rsidRPr="00F342DC">
          <w:pgSz w:w="12240" w:h="15840"/>
          <w:pgMar w:top="1440" w:right="1380" w:bottom="280" w:left="1340" w:header="720" w:footer="720" w:gutter="0"/>
          <w:cols w:space="720"/>
        </w:sectPr>
      </w:pPr>
    </w:p>
    <w:p w:rsidR="00242F21" w:rsidRPr="00F342DC" w:rsidRDefault="00AF1D05">
      <w:pPr>
        <w:pStyle w:val="BodyText"/>
        <w:spacing w:before="81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If</w:t>
      </w:r>
      <w:r w:rsidRPr="00F342DC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shareholder</w:t>
      </w:r>
      <w:r w:rsidRPr="00F342DC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lets</w:t>
      </w:r>
      <w:r w:rsidRPr="00F342DC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their</w:t>
      </w:r>
      <w:r w:rsidRPr="00F342DC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shares</w:t>
      </w:r>
      <w:r w:rsidRPr="00F342DC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be</w:t>
      </w:r>
      <w:r w:rsidRPr="00F342DC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repurchased,</w:t>
      </w:r>
      <w:r w:rsidRPr="00F342DC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they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will</w:t>
      </w:r>
      <w:r w:rsidRPr="00F342DC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have</w:t>
      </w:r>
      <w:r w:rsidRPr="00F342DC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$50</w:t>
      </w:r>
      <w:r w:rsidRPr="00F342DC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in</w:t>
      </w:r>
      <w:r w:rsidRPr="00F342DC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cash.</w:t>
      </w:r>
      <w:r w:rsidRPr="00F342DC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If</w:t>
      </w:r>
      <w:r w:rsidRPr="00F342DC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shareholder</w:t>
      </w:r>
      <w:r w:rsidRPr="00F342DC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keeps</w:t>
      </w:r>
      <w:r w:rsidRPr="00F342DC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their</w:t>
      </w:r>
      <w:r w:rsidRPr="00F342DC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shares,</w:t>
      </w:r>
      <w:r w:rsidRPr="00F342D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they’re still worth $50.</w:t>
      </w:r>
    </w:p>
    <w:p w:rsidR="00242F21" w:rsidRPr="00F342DC" w:rsidRDefault="00242F21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Heading1"/>
        <w:rPr>
          <w:rFonts w:asciiTheme="minorHAnsi" w:hAnsiTheme="minorHAnsi" w:cstheme="minorHAnsi"/>
          <w:sz w:val="24"/>
          <w:szCs w:val="24"/>
        </w:rPr>
      </w:pPr>
      <w:proofErr w:type="gramStart"/>
      <w:r w:rsidRPr="00F342DC">
        <w:rPr>
          <w:rFonts w:asciiTheme="minorHAnsi" w:hAnsiTheme="minorHAnsi" w:cstheme="minorHAnsi"/>
          <w:color w:val="333333"/>
          <w:sz w:val="24"/>
          <w:szCs w:val="24"/>
        </w:rPr>
        <w:t>b</w:t>
      </w:r>
      <w:proofErr w:type="gramEnd"/>
      <w:r w:rsidRPr="00F342DC">
        <w:rPr>
          <w:rFonts w:asciiTheme="minorHAnsi" w:hAnsiTheme="minorHAnsi" w:cstheme="minorHAnsi"/>
          <w:color w:val="333333"/>
          <w:sz w:val="24"/>
          <w:szCs w:val="24"/>
        </w:rPr>
        <w:t>.</w:t>
      </w:r>
    </w:p>
    <w:p w:rsidR="00242F21" w:rsidRPr="00F342DC" w:rsidRDefault="00242F21">
      <w:pPr>
        <w:pStyle w:val="BodyText"/>
        <w:spacing w:before="6"/>
        <w:rPr>
          <w:rFonts w:asciiTheme="minorHAnsi" w:hAnsiTheme="minorHAnsi" w:cstheme="minorHAnsi"/>
          <w:b/>
          <w:sz w:val="24"/>
          <w:szCs w:val="24"/>
        </w:rPr>
      </w:pPr>
    </w:p>
    <w:p w:rsidR="00242F21" w:rsidRPr="00F342DC" w:rsidRDefault="00AF1D05">
      <w:pPr>
        <w:pStyle w:val="BodyText"/>
        <w:spacing w:before="1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If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company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pays dividends,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current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EPS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is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$2.50,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and the P</w:t>
      </w:r>
      <w:r w:rsidRPr="00F342DC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/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E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ratio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is:</w:t>
      </w:r>
    </w:p>
    <w:p w:rsidR="00242F21" w:rsidRPr="00F342DC" w:rsidRDefault="00242F21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BodyText"/>
        <w:spacing w:before="1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P/E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$46.25 / $2.50 =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18.50</w:t>
      </w:r>
    </w:p>
    <w:p w:rsidR="00242F21" w:rsidRPr="00F342DC" w:rsidRDefault="00242F21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BodyText"/>
        <w:spacing w:before="1"/>
        <w:ind w:left="101" w:right="126"/>
        <w:jc w:val="both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If the company repurchases stock, the number of shares will decrease. The total net income is the EPS times the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current number of shares outstanding. Dividing net income by the new number of shares outstanding, we find the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EPS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under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repurchase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is:</w:t>
      </w:r>
    </w:p>
    <w:p w:rsidR="00242F21" w:rsidRPr="00F342DC" w:rsidRDefault="00242F21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EPS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$2.50(4,000)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/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(4,000</w:t>
      </w:r>
      <w:r w:rsidRPr="00F342D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– 300.00)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$2.70</w:t>
      </w:r>
    </w:p>
    <w:p w:rsidR="00242F21" w:rsidRPr="00F342DC" w:rsidRDefault="00242F21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242F21" w:rsidRPr="00F342DC" w:rsidRDefault="00AF1D05">
      <w:pPr>
        <w:pStyle w:val="BodyText"/>
        <w:spacing w:line="482" w:lineRule="auto"/>
        <w:ind w:left="101" w:right="3991"/>
        <w:rPr>
          <w:rFonts w:asciiTheme="minorHAnsi" w:hAnsiTheme="minorHAnsi" w:cstheme="minorHAnsi"/>
          <w:sz w:val="24"/>
          <w:szCs w:val="24"/>
        </w:rPr>
      </w:pP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stock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price will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remain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at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$50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per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share, so</w:t>
      </w:r>
      <w:r w:rsidRPr="00F342D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the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P</w:t>
      </w:r>
      <w:r w:rsidRPr="00F342DC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/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E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ratio</w:t>
      </w:r>
      <w:r w:rsidRPr="00F342D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is:</w:t>
      </w:r>
      <w:r w:rsidRPr="00F342D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P/E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=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$50 / $2.70 =</w:t>
      </w:r>
      <w:r w:rsidRPr="00F342D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342DC">
        <w:rPr>
          <w:rFonts w:asciiTheme="minorHAnsi" w:hAnsiTheme="minorHAnsi" w:cstheme="minorHAnsi"/>
          <w:sz w:val="24"/>
          <w:szCs w:val="24"/>
        </w:rPr>
        <w:t>18.50</w:t>
      </w:r>
      <w:bookmarkEnd w:id="0"/>
    </w:p>
    <w:sectPr w:rsidR="00242F21" w:rsidRPr="00F342DC">
      <w:pgSz w:w="12240" w:h="15840"/>
      <w:pgMar w:top="1360" w:right="138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981BB9"/>
    <w:multiLevelType w:val="multilevel"/>
    <w:tmpl w:val="04823E86"/>
    <w:lvl w:ilvl="0">
      <w:start w:val="3"/>
      <w:numFmt w:val="lowerLetter"/>
      <w:lvlText w:val="%1"/>
      <w:lvlJc w:val="left"/>
      <w:pPr>
        <w:ind w:left="474" w:hanging="372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-%2"/>
      <w:lvlJc w:val="left"/>
      <w:pPr>
        <w:ind w:left="474" w:hanging="372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>
      <w:numFmt w:val="bullet"/>
      <w:lvlText w:val="•"/>
      <w:lvlJc w:val="left"/>
      <w:pPr>
        <w:ind w:left="2288" w:hanging="372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192" w:hanging="372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096" w:hanging="372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000" w:hanging="372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04" w:hanging="372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808" w:hanging="372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712" w:hanging="372"/>
      </w:pPr>
      <w:rPr>
        <w:rFonts w:hint="default"/>
        <w:lang w:val="en-US" w:eastAsia="en-US" w:bidi="ar-SA"/>
      </w:rPr>
    </w:lvl>
  </w:abstractNum>
  <w:abstractNum w:abstractNumId="1">
    <w:nsid w:val="14B33DED"/>
    <w:multiLevelType w:val="multilevel"/>
    <w:tmpl w:val="194E1044"/>
    <w:lvl w:ilvl="0">
      <w:start w:val="1"/>
      <w:numFmt w:val="lowerLetter"/>
      <w:lvlText w:val="%1."/>
      <w:lvlJc w:val="left"/>
      <w:pPr>
        <w:ind w:left="380" w:hanging="214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0"/>
        <w:szCs w:val="20"/>
        <w:lang w:val="en-US" w:eastAsia="en-US" w:bidi="ar-SA"/>
      </w:rPr>
    </w:lvl>
    <w:lvl w:ilvl="1">
      <w:start w:val="1"/>
      <w:numFmt w:val="decimal"/>
      <w:lvlText w:val="%1-%2"/>
      <w:lvlJc w:val="left"/>
      <w:pPr>
        <w:ind w:left="474" w:hanging="372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>
      <w:numFmt w:val="bullet"/>
      <w:lvlText w:val="•"/>
      <w:lvlJc w:val="left"/>
      <w:pPr>
        <w:ind w:left="1484" w:hanging="372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2488" w:hanging="372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493" w:hanging="372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497" w:hanging="372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502" w:hanging="372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506" w:hanging="372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511" w:hanging="372"/>
      </w:pPr>
      <w:rPr>
        <w:rFonts w:hint="default"/>
        <w:lang w:val="en-US" w:eastAsia="en-US" w:bidi="ar-SA"/>
      </w:rPr>
    </w:lvl>
  </w:abstractNum>
  <w:abstractNum w:abstractNumId="2">
    <w:nsid w:val="221F3096"/>
    <w:multiLevelType w:val="multilevel"/>
    <w:tmpl w:val="62805502"/>
    <w:lvl w:ilvl="0">
      <w:start w:val="2"/>
      <w:numFmt w:val="lowerLetter"/>
      <w:lvlText w:val="%1"/>
      <w:lvlJc w:val="left"/>
      <w:pPr>
        <w:ind w:left="474" w:hanging="372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-%2"/>
      <w:lvlJc w:val="left"/>
      <w:pPr>
        <w:ind w:left="474" w:hanging="372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>
      <w:numFmt w:val="bullet"/>
      <w:lvlText w:val="•"/>
      <w:lvlJc w:val="left"/>
      <w:pPr>
        <w:ind w:left="2288" w:hanging="372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192" w:hanging="372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096" w:hanging="372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000" w:hanging="372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04" w:hanging="372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808" w:hanging="372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712" w:hanging="372"/>
      </w:pPr>
      <w:rPr>
        <w:rFonts w:hint="default"/>
        <w:lang w:val="en-US" w:eastAsia="en-US" w:bidi="ar-SA"/>
      </w:rPr>
    </w:lvl>
  </w:abstractNum>
  <w:abstractNum w:abstractNumId="3">
    <w:nsid w:val="627C7BC8"/>
    <w:multiLevelType w:val="hybridMultilevel"/>
    <w:tmpl w:val="00E6CC62"/>
    <w:lvl w:ilvl="0" w:tplc="4BC06974">
      <w:start w:val="1"/>
      <w:numFmt w:val="upperRoman"/>
      <w:lvlText w:val="%1."/>
      <w:lvlJc w:val="left"/>
      <w:pPr>
        <w:ind w:left="277" w:hanging="176"/>
        <w:jc w:val="left"/>
      </w:pPr>
      <w:rPr>
        <w:rFonts w:ascii="Times New Roman" w:eastAsia="Times New Roman" w:hAnsi="Times New Roman" w:cs="Times New Roman" w:hint="default"/>
        <w:color w:val="6A6A6A"/>
        <w:w w:val="100"/>
        <w:sz w:val="21"/>
        <w:szCs w:val="21"/>
        <w:lang w:val="en-US" w:eastAsia="en-US" w:bidi="ar-SA"/>
      </w:rPr>
    </w:lvl>
    <w:lvl w:ilvl="1" w:tplc="1D30183C">
      <w:start w:val="1"/>
      <w:numFmt w:val="lowerLetter"/>
      <w:lvlText w:val="%2."/>
      <w:lvlJc w:val="left"/>
      <w:pPr>
        <w:ind w:left="474" w:hanging="2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0"/>
        <w:szCs w:val="20"/>
        <w:lang w:val="en-US" w:eastAsia="en-US" w:bidi="ar-SA"/>
      </w:rPr>
    </w:lvl>
    <w:lvl w:ilvl="2" w:tplc="13E6AC1C">
      <w:numFmt w:val="bullet"/>
      <w:lvlText w:val="•"/>
      <w:lvlJc w:val="left"/>
      <w:pPr>
        <w:ind w:left="1484" w:hanging="260"/>
      </w:pPr>
      <w:rPr>
        <w:rFonts w:hint="default"/>
        <w:lang w:val="en-US" w:eastAsia="en-US" w:bidi="ar-SA"/>
      </w:rPr>
    </w:lvl>
    <w:lvl w:ilvl="3" w:tplc="5684740C">
      <w:numFmt w:val="bullet"/>
      <w:lvlText w:val="•"/>
      <w:lvlJc w:val="left"/>
      <w:pPr>
        <w:ind w:left="2488" w:hanging="260"/>
      </w:pPr>
      <w:rPr>
        <w:rFonts w:hint="default"/>
        <w:lang w:val="en-US" w:eastAsia="en-US" w:bidi="ar-SA"/>
      </w:rPr>
    </w:lvl>
    <w:lvl w:ilvl="4" w:tplc="8FD8CD48">
      <w:numFmt w:val="bullet"/>
      <w:lvlText w:val="•"/>
      <w:lvlJc w:val="left"/>
      <w:pPr>
        <w:ind w:left="3493" w:hanging="260"/>
      </w:pPr>
      <w:rPr>
        <w:rFonts w:hint="default"/>
        <w:lang w:val="en-US" w:eastAsia="en-US" w:bidi="ar-SA"/>
      </w:rPr>
    </w:lvl>
    <w:lvl w:ilvl="5" w:tplc="CD2A5DA2">
      <w:numFmt w:val="bullet"/>
      <w:lvlText w:val="•"/>
      <w:lvlJc w:val="left"/>
      <w:pPr>
        <w:ind w:left="4497" w:hanging="260"/>
      </w:pPr>
      <w:rPr>
        <w:rFonts w:hint="default"/>
        <w:lang w:val="en-US" w:eastAsia="en-US" w:bidi="ar-SA"/>
      </w:rPr>
    </w:lvl>
    <w:lvl w:ilvl="6" w:tplc="8E0E3CE6">
      <w:numFmt w:val="bullet"/>
      <w:lvlText w:val="•"/>
      <w:lvlJc w:val="left"/>
      <w:pPr>
        <w:ind w:left="5502" w:hanging="260"/>
      </w:pPr>
      <w:rPr>
        <w:rFonts w:hint="default"/>
        <w:lang w:val="en-US" w:eastAsia="en-US" w:bidi="ar-SA"/>
      </w:rPr>
    </w:lvl>
    <w:lvl w:ilvl="7" w:tplc="C0EA7164">
      <w:numFmt w:val="bullet"/>
      <w:lvlText w:val="•"/>
      <w:lvlJc w:val="left"/>
      <w:pPr>
        <w:ind w:left="6506" w:hanging="260"/>
      </w:pPr>
      <w:rPr>
        <w:rFonts w:hint="default"/>
        <w:lang w:val="en-US" w:eastAsia="en-US" w:bidi="ar-SA"/>
      </w:rPr>
    </w:lvl>
    <w:lvl w:ilvl="8" w:tplc="72BAC438">
      <w:numFmt w:val="bullet"/>
      <w:lvlText w:val="•"/>
      <w:lvlJc w:val="left"/>
      <w:pPr>
        <w:ind w:left="7511" w:hanging="260"/>
      </w:pPr>
      <w:rPr>
        <w:rFonts w:hint="default"/>
        <w:lang w:val="en-US" w:eastAsia="en-US" w:bidi="ar-SA"/>
      </w:rPr>
    </w:lvl>
  </w:abstractNum>
  <w:abstractNum w:abstractNumId="4">
    <w:nsid w:val="64E44892"/>
    <w:multiLevelType w:val="hybridMultilevel"/>
    <w:tmpl w:val="ACFA643E"/>
    <w:lvl w:ilvl="0" w:tplc="3D1833AE">
      <w:start w:val="1"/>
      <w:numFmt w:val="lowerLetter"/>
      <w:lvlText w:val="%1."/>
      <w:lvlJc w:val="left"/>
      <w:pPr>
        <w:ind w:left="380" w:hanging="278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0"/>
        <w:szCs w:val="20"/>
        <w:lang w:val="en-US" w:eastAsia="en-US" w:bidi="ar-SA"/>
      </w:rPr>
    </w:lvl>
    <w:lvl w:ilvl="1" w:tplc="13F85B82">
      <w:numFmt w:val="bullet"/>
      <w:lvlText w:val="•"/>
      <w:lvlJc w:val="left"/>
      <w:pPr>
        <w:ind w:left="1294" w:hanging="278"/>
      </w:pPr>
      <w:rPr>
        <w:rFonts w:hint="default"/>
        <w:lang w:val="en-US" w:eastAsia="en-US" w:bidi="ar-SA"/>
      </w:rPr>
    </w:lvl>
    <w:lvl w:ilvl="2" w:tplc="DFE2A272">
      <w:numFmt w:val="bullet"/>
      <w:lvlText w:val="•"/>
      <w:lvlJc w:val="left"/>
      <w:pPr>
        <w:ind w:left="2208" w:hanging="278"/>
      </w:pPr>
      <w:rPr>
        <w:rFonts w:hint="default"/>
        <w:lang w:val="en-US" w:eastAsia="en-US" w:bidi="ar-SA"/>
      </w:rPr>
    </w:lvl>
    <w:lvl w:ilvl="3" w:tplc="8A0A32D0">
      <w:numFmt w:val="bullet"/>
      <w:lvlText w:val="•"/>
      <w:lvlJc w:val="left"/>
      <w:pPr>
        <w:ind w:left="3122" w:hanging="278"/>
      </w:pPr>
      <w:rPr>
        <w:rFonts w:hint="default"/>
        <w:lang w:val="en-US" w:eastAsia="en-US" w:bidi="ar-SA"/>
      </w:rPr>
    </w:lvl>
    <w:lvl w:ilvl="4" w:tplc="D32CF97A">
      <w:numFmt w:val="bullet"/>
      <w:lvlText w:val="•"/>
      <w:lvlJc w:val="left"/>
      <w:pPr>
        <w:ind w:left="4036" w:hanging="278"/>
      </w:pPr>
      <w:rPr>
        <w:rFonts w:hint="default"/>
        <w:lang w:val="en-US" w:eastAsia="en-US" w:bidi="ar-SA"/>
      </w:rPr>
    </w:lvl>
    <w:lvl w:ilvl="5" w:tplc="47C4B684">
      <w:numFmt w:val="bullet"/>
      <w:lvlText w:val="•"/>
      <w:lvlJc w:val="left"/>
      <w:pPr>
        <w:ind w:left="4950" w:hanging="278"/>
      </w:pPr>
      <w:rPr>
        <w:rFonts w:hint="default"/>
        <w:lang w:val="en-US" w:eastAsia="en-US" w:bidi="ar-SA"/>
      </w:rPr>
    </w:lvl>
    <w:lvl w:ilvl="6" w:tplc="6EC62FC4">
      <w:numFmt w:val="bullet"/>
      <w:lvlText w:val="•"/>
      <w:lvlJc w:val="left"/>
      <w:pPr>
        <w:ind w:left="5864" w:hanging="278"/>
      </w:pPr>
      <w:rPr>
        <w:rFonts w:hint="default"/>
        <w:lang w:val="en-US" w:eastAsia="en-US" w:bidi="ar-SA"/>
      </w:rPr>
    </w:lvl>
    <w:lvl w:ilvl="7" w:tplc="02827750">
      <w:numFmt w:val="bullet"/>
      <w:lvlText w:val="•"/>
      <w:lvlJc w:val="left"/>
      <w:pPr>
        <w:ind w:left="6778" w:hanging="278"/>
      </w:pPr>
      <w:rPr>
        <w:rFonts w:hint="default"/>
        <w:lang w:val="en-US" w:eastAsia="en-US" w:bidi="ar-SA"/>
      </w:rPr>
    </w:lvl>
    <w:lvl w:ilvl="8" w:tplc="C4905DBA">
      <w:numFmt w:val="bullet"/>
      <w:lvlText w:val="•"/>
      <w:lvlJc w:val="left"/>
      <w:pPr>
        <w:ind w:left="7692" w:hanging="278"/>
      </w:pPr>
      <w:rPr>
        <w:rFonts w:hint="default"/>
        <w:lang w:val="en-US" w:eastAsia="en-US" w:bidi="ar-SA"/>
      </w:rPr>
    </w:lvl>
  </w:abstractNum>
  <w:abstractNum w:abstractNumId="5">
    <w:nsid w:val="65715E08"/>
    <w:multiLevelType w:val="hybridMultilevel"/>
    <w:tmpl w:val="61EC2886"/>
    <w:lvl w:ilvl="0" w:tplc="2124A3F6">
      <w:start w:val="1"/>
      <w:numFmt w:val="lowerLetter"/>
      <w:lvlText w:val="%1."/>
      <w:lvlJc w:val="left"/>
      <w:pPr>
        <w:ind w:left="380" w:hanging="214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0"/>
        <w:szCs w:val="20"/>
        <w:lang w:val="en-US" w:eastAsia="en-US" w:bidi="ar-SA"/>
      </w:rPr>
    </w:lvl>
    <w:lvl w:ilvl="1" w:tplc="C65685F4">
      <w:numFmt w:val="bullet"/>
      <w:lvlText w:val="•"/>
      <w:lvlJc w:val="left"/>
      <w:pPr>
        <w:ind w:left="1294" w:hanging="214"/>
      </w:pPr>
      <w:rPr>
        <w:rFonts w:hint="default"/>
        <w:lang w:val="en-US" w:eastAsia="en-US" w:bidi="ar-SA"/>
      </w:rPr>
    </w:lvl>
    <w:lvl w:ilvl="2" w:tplc="59A220A0">
      <w:numFmt w:val="bullet"/>
      <w:lvlText w:val="•"/>
      <w:lvlJc w:val="left"/>
      <w:pPr>
        <w:ind w:left="2208" w:hanging="214"/>
      </w:pPr>
      <w:rPr>
        <w:rFonts w:hint="default"/>
        <w:lang w:val="en-US" w:eastAsia="en-US" w:bidi="ar-SA"/>
      </w:rPr>
    </w:lvl>
    <w:lvl w:ilvl="3" w:tplc="E7205BF4">
      <w:numFmt w:val="bullet"/>
      <w:lvlText w:val="•"/>
      <w:lvlJc w:val="left"/>
      <w:pPr>
        <w:ind w:left="3122" w:hanging="214"/>
      </w:pPr>
      <w:rPr>
        <w:rFonts w:hint="default"/>
        <w:lang w:val="en-US" w:eastAsia="en-US" w:bidi="ar-SA"/>
      </w:rPr>
    </w:lvl>
    <w:lvl w:ilvl="4" w:tplc="F9ACF2C8">
      <w:numFmt w:val="bullet"/>
      <w:lvlText w:val="•"/>
      <w:lvlJc w:val="left"/>
      <w:pPr>
        <w:ind w:left="4036" w:hanging="214"/>
      </w:pPr>
      <w:rPr>
        <w:rFonts w:hint="default"/>
        <w:lang w:val="en-US" w:eastAsia="en-US" w:bidi="ar-SA"/>
      </w:rPr>
    </w:lvl>
    <w:lvl w:ilvl="5" w:tplc="A6FCA7E0">
      <w:numFmt w:val="bullet"/>
      <w:lvlText w:val="•"/>
      <w:lvlJc w:val="left"/>
      <w:pPr>
        <w:ind w:left="4950" w:hanging="214"/>
      </w:pPr>
      <w:rPr>
        <w:rFonts w:hint="default"/>
        <w:lang w:val="en-US" w:eastAsia="en-US" w:bidi="ar-SA"/>
      </w:rPr>
    </w:lvl>
    <w:lvl w:ilvl="6" w:tplc="CED0A700">
      <w:numFmt w:val="bullet"/>
      <w:lvlText w:val="•"/>
      <w:lvlJc w:val="left"/>
      <w:pPr>
        <w:ind w:left="5864" w:hanging="214"/>
      </w:pPr>
      <w:rPr>
        <w:rFonts w:hint="default"/>
        <w:lang w:val="en-US" w:eastAsia="en-US" w:bidi="ar-SA"/>
      </w:rPr>
    </w:lvl>
    <w:lvl w:ilvl="7" w:tplc="3CBED2BC">
      <w:numFmt w:val="bullet"/>
      <w:lvlText w:val="•"/>
      <w:lvlJc w:val="left"/>
      <w:pPr>
        <w:ind w:left="6778" w:hanging="214"/>
      </w:pPr>
      <w:rPr>
        <w:rFonts w:hint="default"/>
        <w:lang w:val="en-US" w:eastAsia="en-US" w:bidi="ar-SA"/>
      </w:rPr>
    </w:lvl>
    <w:lvl w:ilvl="8" w:tplc="002AC7B4">
      <w:numFmt w:val="bullet"/>
      <w:lvlText w:val="•"/>
      <w:lvlJc w:val="left"/>
      <w:pPr>
        <w:ind w:left="7692" w:hanging="214"/>
      </w:pPr>
      <w:rPr>
        <w:rFonts w:hint="default"/>
        <w:lang w:val="en-US" w:eastAsia="en-US" w:bidi="ar-SA"/>
      </w:r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2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242F21"/>
    <w:rsid w:val="00242F21"/>
    <w:rsid w:val="00AF1D05"/>
    <w:rsid w:val="00F34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81"/>
    <o:shapelayout v:ext="edit">
      <o:idmap v:ext="edit" data="1"/>
    </o:shapelayout>
  </w:shapeDefaults>
  <w:decimalSymbol w:val="."/>
  <w:listSeparator w:val=","/>
  <w15:docId w15:val="{55A4ACDF-7061-4B26-9D51-B50226E91D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01"/>
      <w:outlineLvl w:val="0"/>
    </w:pPr>
    <w:rPr>
      <w:b/>
      <w:bCs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380" w:hanging="372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2380</Words>
  <Characters>13566</Characters>
  <Application>Microsoft Office Word</Application>
  <DocSecurity>0</DocSecurity>
  <Lines>113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Torres, Matthew A Contractor</dc:creator>
  <cp:lastModifiedBy>common11</cp:lastModifiedBy>
  <cp:revision>2</cp:revision>
  <dcterms:created xsi:type="dcterms:W3CDTF">2021-04-06T04:25:00Z</dcterms:created>
  <dcterms:modified xsi:type="dcterms:W3CDTF">2021-04-06T04:51:00Z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2016-03-17T00:00:00Z</vt:filetime>
  </property>
  <property fmtid="{D5CDD505-2E9C-101B-9397-08002B2CF9AE}" pid="3" name="Creator">
    <vt:lpwstr>Writer</vt:lpwstr>
  </property>
  <property fmtid="{D5CDD505-2E9C-101B-9397-08002B2CF9AE}" pid="4" name="LastSaved">
    <vt:filetime>2016-03-17T00:00:00Z</vt:filetime>
  </property>
</Properties>
</file>