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41B" w:rsidRDefault="00C9141B" w:rsidP="00EC2D3B">
      <w:pPr>
        <w:spacing w:after="160"/>
        <w:jc w:val="center"/>
      </w:pPr>
    </w:p>
    <w:p w:rsidR="00C9141B" w:rsidRDefault="00C9141B" w:rsidP="00EC2D3B">
      <w:pPr>
        <w:spacing w:after="160"/>
        <w:jc w:val="center"/>
      </w:pPr>
    </w:p>
    <w:p w:rsidR="00C9141B" w:rsidRDefault="00C9141B" w:rsidP="00EC2D3B">
      <w:pPr>
        <w:spacing w:after="160"/>
        <w:jc w:val="center"/>
      </w:pPr>
    </w:p>
    <w:p w:rsidR="00C9141B" w:rsidRDefault="00C9141B" w:rsidP="00EC2D3B">
      <w:pPr>
        <w:spacing w:after="160"/>
        <w:jc w:val="center"/>
      </w:pPr>
    </w:p>
    <w:p w:rsidR="00C9141B" w:rsidRDefault="00C9141B" w:rsidP="00EC2D3B">
      <w:pPr>
        <w:spacing w:after="160"/>
        <w:jc w:val="center"/>
      </w:pPr>
    </w:p>
    <w:p w:rsidR="00C9141B" w:rsidRDefault="00C9141B" w:rsidP="00EC2D3B">
      <w:pPr>
        <w:spacing w:after="160"/>
        <w:jc w:val="center"/>
      </w:pPr>
      <w:r w:rsidRPr="00C9141B">
        <w:t>Reasons for Having Professional Ethics</w:t>
      </w:r>
    </w:p>
    <w:p w:rsidR="00C9141B" w:rsidRDefault="00C9141B" w:rsidP="00EC2D3B">
      <w:pPr>
        <w:spacing w:after="160"/>
        <w:jc w:val="center"/>
      </w:pPr>
      <w:r>
        <w:t>Student Name</w:t>
      </w:r>
    </w:p>
    <w:p w:rsidR="00C9141B" w:rsidRDefault="00C9141B" w:rsidP="00EC2D3B">
      <w:pPr>
        <w:spacing w:after="160"/>
        <w:jc w:val="center"/>
      </w:pPr>
      <w:r w:rsidRPr="00C9141B">
        <w:t>Institution</w:t>
      </w:r>
    </w:p>
    <w:p w:rsidR="00C9141B" w:rsidRDefault="00C9141B" w:rsidP="00EC2D3B">
      <w:pPr>
        <w:spacing w:after="160"/>
        <w:jc w:val="center"/>
      </w:pPr>
      <w:r>
        <w:t>Class</w:t>
      </w:r>
    </w:p>
    <w:p w:rsidR="00C9141B" w:rsidRDefault="00C9141B" w:rsidP="00EC2D3B">
      <w:pPr>
        <w:spacing w:after="160"/>
        <w:jc w:val="center"/>
      </w:pPr>
      <w:r>
        <w:t>Professor</w:t>
      </w:r>
    </w:p>
    <w:p w:rsidR="00C9141B" w:rsidRDefault="00C9141B" w:rsidP="00EC2D3B">
      <w:pPr>
        <w:spacing w:after="160"/>
        <w:jc w:val="center"/>
      </w:pPr>
      <w:r>
        <w:t>Date</w:t>
      </w:r>
    </w:p>
    <w:p w:rsidR="00C9141B" w:rsidRDefault="00C9141B" w:rsidP="00EC2D3B">
      <w:pPr>
        <w:spacing w:after="160"/>
      </w:pPr>
      <w:r>
        <w:br w:type="page"/>
      </w:r>
    </w:p>
    <w:p w:rsidR="00EF6406" w:rsidRDefault="00F54222" w:rsidP="00EC2D3B">
      <w:pPr>
        <w:spacing w:after="160"/>
        <w:jc w:val="center"/>
      </w:pPr>
      <w:r w:rsidRPr="00F54222">
        <w:lastRenderedPageBreak/>
        <w:t>Reasons for Having Professional Ethics</w:t>
      </w:r>
    </w:p>
    <w:p w:rsidR="00483BD9" w:rsidRDefault="00483BD9" w:rsidP="00483BD9">
      <w:pPr>
        <w:spacing w:after="160"/>
        <w:ind w:firstLine="720"/>
      </w:pPr>
      <w:r>
        <w:t xml:space="preserve">Professional ethics applies in all fields, regardless of the nature of the profession. Excellent ethics is fundamental for the success of every organization. Typically, ethics involve the system of moral principles that govern people’s behavior within an organization (Durkheim, 2013). Professionals must always adhere to the code of conduct and face the consequences if they violate any of the ethics. In business entities, ethics play several vital roles in ensuring consistent adherence to the professional code of conduct. First, professional ethics control individuals’ morals </w:t>
      </w:r>
      <w:r w:rsidR="00F2685D">
        <w:t>by providing guidelines on how to conduct oneself</w:t>
      </w:r>
      <w:r>
        <w:t xml:space="preserve"> (Durkheim, 2013). It provides every individual with specific principles to adhere to when working in the organization. Besides, the code of conduct provides the charges for these principles’ violators, thereby discouraging people from going against the set </w:t>
      </w:r>
      <w:r w:rsidR="00BD1571">
        <w:t>organizational principles</w:t>
      </w:r>
      <w:r>
        <w:t>.</w:t>
      </w:r>
    </w:p>
    <w:p w:rsidR="00F54222" w:rsidRDefault="00483BD9" w:rsidP="00483BD9">
      <w:pPr>
        <w:spacing w:after="160"/>
        <w:ind w:firstLine="720"/>
      </w:pPr>
      <w:r>
        <w:t xml:space="preserve">Secondly, professional ethics builds public confidence and trustworthiness in the profession (Daudisa &amp; Vevere, 2020). The public can only trust an organization that is governed by defined principles that ensure that the employees work under the rules. Without professional ethics, the public loses confidence due to fear of being mishandled due to the absence of regulations. For instance, if there were no nursing ethics, a nurse would disclose the patients’ confidential information and handle them poorly because there is no law to apply in punishing them. Thirdly, professional ethics help individuals make sound decisions when faced with critical matters (Durkheim, 2013). Individuals apply ethics to make wise decisions that respect others’ rights and privileges; otherwise, they </w:t>
      </w:r>
      <w:r w:rsidR="00FF0C3E">
        <w:t>risk facing</w:t>
      </w:r>
      <w:r>
        <w:t xml:space="preserve"> the consequences. For example, a medical practitioner has to apply medical ethics to make a wise decision in a situation where the patient is in a critical condition and requests </w:t>
      </w:r>
      <w:r w:rsidR="002E1030">
        <w:t xml:space="preserve">for </w:t>
      </w:r>
      <w:r>
        <w:t>assisted suicide. Professional ethics thus promote respect, trust, confidence, transparency, honesty, and professionalism</w:t>
      </w:r>
      <w:r w:rsidR="00116E83">
        <w:t xml:space="preserve"> in every firm</w:t>
      </w:r>
      <w:bookmarkStart w:id="0" w:name="_GoBack"/>
      <w:bookmarkEnd w:id="0"/>
      <w:r>
        <w:t>.</w:t>
      </w:r>
    </w:p>
    <w:p w:rsidR="00455DCA" w:rsidRDefault="00455DCA" w:rsidP="00EC2D3B">
      <w:pPr>
        <w:spacing w:after="160"/>
        <w:ind w:firstLine="720"/>
        <w:jc w:val="center"/>
      </w:pPr>
      <w:r>
        <w:lastRenderedPageBreak/>
        <w:t>References</w:t>
      </w:r>
    </w:p>
    <w:p w:rsidR="00EC2D3B" w:rsidRDefault="00EC2D3B" w:rsidP="00EC2D3B">
      <w:pPr>
        <w:spacing w:after="160"/>
        <w:ind w:left="720" w:hanging="720"/>
      </w:pPr>
      <w:r w:rsidRPr="00455DCA">
        <w:t>Daudisa, T., &amp; Vevere, V. (2020). Importance of professional ethics and corporate social responsibility within business studies curriculum within context global economy. In </w:t>
      </w:r>
      <w:r w:rsidRPr="00455DCA">
        <w:rPr>
          <w:i/>
          <w:iCs/>
        </w:rPr>
        <w:t>SHS Web of Conferences</w:t>
      </w:r>
      <w:r w:rsidRPr="00455DCA">
        <w:t> (Vol. 74, p. 04004). EDP Sciences.</w:t>
      </w:r>
      <w:r>
        <w:t xml:space="preserve"> </w:t>
      </w:r>
    </w:p>
    <w:p w:rsidR="00EC2D3B" w:rsidRPr="00F54222" w:rsidRDefault="00EC2D3B" w:rsidP="00EC2D3B">
      <w:pPr>
        <w:spacing w:after="160"/>
        <w:ind w:left="720" w:hanging="720"/>
      </w:pPr>
      <w:r w:rsidRPr="00693A01">
        <w:t>Durkheim, E. (2013). </w:t>
      </w:r>
      <w:r w:rsidRPr="00693A01">
        <w:rPr>
          <w:i/>
          <w:iCs/>
        </w:rPr>
        <w:t>Professional ethics and civic morals</w:t>
      </w:r>
      <w:r w:rsidRPr="00693A01">
        <w:t>. Routledge.</w:t>
      </w:r>
      <w:r>
        <w:t xml:space="preserve"> </w:t>
      </w:r>
    </w:p>
    <w:sectPr w:rsidR="00EC2D3B" w:rsidRPr="00F54222" w:rsidSect="008D206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55A" w:rsidRDefault="0083355A" w:rsidP="008D2065">
      <w:pPr>
        <w:spacing w:after="0" w:line="240" w:lineRule="auto"/>
      </w:pPr>
      <w:r>
        <w:separator/>
      </w:r>
    </w:p>
  </w:endnote>
  <w:endnote w:type="continuationSeparator" w:id="0">
    <w:p w:rsidR="0083355A" w:rsidRDefault="0083355A" w:rsidP="008D2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55A" w:rsidRDefault="0083355A" w:rsidP="008D2065">
      <w:pPr>
        <w:spacing w:after="0" w:line="240" w:lineRule="auto"/>
      </w:pPr>
      <w:r>
        <w:separator/>
      </w:r>
    </w:p>
  </w:footnote>
  <w:footnote w:type="continuationSeparator" w:id="0">
    <w:p w:rsidR="0083355A" w:rsidRDefault="0083355A" w:rsidP="008D20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2643041"/>
      <w:docPartObj>
        <w:docPartGallery w:val="Page Numbers (Top of Page)"/>
        <w:docPartUnique/>
      </w:docPartObj>
    </w:sdtPr>
    <w:sdtEndPr>
      <w:rPr>
        <w:noProof/>
      </w:rPr>
    </w:sdtEndPr>
    <w:sdtContent>
      <w:p w:rsidR="008D2065" w:rsidRDefault="008D2065">
        <w:pPr>
          <w:pStyle w:val="Header"/>
        </w:pPr>
        <w:r w:rsidRPr="008D2065">
          <w:t xml:space="preserve">PROFESSIONAL ETHICS </w:t>
        </w:r>
        <w:r>
          <w:tab/>
        </w:r>
        <w:r>
          <w:tab/>
        </w:r>
        <w:r>
          <w:fldChar w:fldCharType="begin"/>
        </w:r>
        <w:r>
          <w:instrText xml:space="preserve"> PAGE   \* MERGEFORMAT </w:instrText>
        </w:r>
        <w:r>
          <w:fldChar w:fldCharType="separate"/>
        </w:r>
        <w:r w:rsidR="00116E83">
          <w:rPr>
            <w:noProof/>
          </w:rPr>
          <w:t>2</w:t>
        </w:r>
        <w:r>
          <w:rPr>
            <w:noProof/>
          </w:rPr>
          <w:fldChar w:fldCharType="end"/>
        </w:r>
      </w:p>
    </w:sdtContent>
  </w:sdt>
  <w:p w:rsidR="008D2065" w:rsidRDefault="008D20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065" w:rsidRDefault="008D2065">
    <w:pPr>
      <w:pStyle w:val="Header"/>
    </w:pPr>
    <w:r>
      <w:t xml:space="preserve">Running Head: </w:t>
    </w:r>
    <w:r w:rsidRPr="008D2065">
      <w:t>PROFESSIONAL ETHICS</w:t>
    </w:r>
    <w:r>
      <w:tab/>
    </w:r>
    <w:r>
      <w:tab/>
    </w:r>
    <w:sdt>
      <w:sdtPr>
        <w:id w:val="197217530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C2D3B">
          <w:rPr>
            <w:noProof/>
          </w:rPr>
          <w:t>1</w:t>
        </w:r>
        <w:r>
          <w:rPr>
            <w:noProof/>
          </w:rPr>
          <w:fldChar w:fldCharType="end"/>
        </w:r>
      </w:sdtContent>
    </w:sdt>
  </w:p>
  <w:p w:rsidR="008D2065" w:rsidRDefault="008D20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5C2"/>
    <w:rsid w:val="00053346"/>
    <w:rsid w:val="000715D6"/>
    <w:rsid w:val="001057C0"/>
    <w:rsid w:val="00116E83"/>
    <w:rsid w:val="00170BB9"/>
    <w:rsid w:val="001B498D"/>
    <w:rsid w:val="001F3D3F"/>
    <w:rsid w:val="0022645E"/>
    <w:rsid w:val="00234388"/>
    <w:rsid w:val="002C05D7"/>
    <w:rsid w:val="002C6C9D"/>
    <w:rsid w:val="002E1030"/>
    <w:rsid w:val="00327D92"/>
    <w:rsid w:val="003C1498"/>
    <w:rsid w:val="003E4FF5"/>
    <w:rsid w:val="004224EF"/>
    <w:rsid w:val="00455DCA"/>
    <w:rsid w:val="00483BD9"/>
    <w:rsid w:val="00493CD9"/>
    <w:rsid w:val="004955F5"/>
    <w:rsid w:val="004B510D"/>
    <w:rsid w:val="004B75C2"/>
    <w:rsid w:val="005823EF"/>
    <w:rsid w:val="005F7B8C"/>
    <w:rsid w:val="00693A01"/>
    <w:rsid w:val="006C696F"/>
    <w:rsid w:val="0083355A"/>
    <w:rsid w:val="00883C97"/>
    <w:rsid w:val="008D2065"/>
    <w:rsid w:val="0094013E"/>
    <w:rsid w:val="009E11C3"/>
    <w:rsid w:val="009E5018"/>
    <w:rsid w:val="00A2364A"/>
    <w:rsid w:val="00A70363"/>
    <w:rsid w:val="00AF73F9"/>
    <w:rsid w:val="00B0229B"/>
    <w:rsid w:val="00BD1571"/>
    <w:rsid w:val="00C213CF"/>
    <w:rsid w:val="00C9141B"/>
    <w:rsid w:val="00CE01C3"/>
    <w:rsid w:val="00D84D6E"/>
    <w:rsid w:val="00DD6C95"/>
    <w:rsid w:val="00DF0947"/>
    <w:rsid w:val="00E26EF9"/>
    <w:rsid w:val="00E752A3"/>
    <w:rsid w:val="00E92116"/>
    <w:rsid w:val="00EC2D3B"/>
    <w:rsid w:val="00EF14ED"/>
    <w:rsid w:val="00EF6406"/>
    <w:rsid w:val="00F06053"/>
    <w:rsid w:val="00F2685D"/>
    <w:rsid w:val="00F54222"/>
    <w:rsid w:val="00F75B5B"/>
    <w:rsid w:val="00F93C3A"/>
    <w:rsid w:val="00FF0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20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065"/>
  </w:style>
  <w:style w:type="paragraph" w:styleId="Footer">
    <w:name w:val="footer"/>
    <w:basedOn w:val="Normal"/>
    <w:link w:val="FooterChar"/>
    <w:uiPriority w:val="99"/>
    <w:unhideWhenUsed/>
    <w:rsid w:val="008D20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0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20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065"/>
  </w:style>
  <w:style w:type="paragraph" w:styleId="Footer">
    <w:name w:val="footer"/>
    <w:basedOn w:val="Normal"/>
    <w:link w:val="FooterChar"/>
    <w:uiPriority w:val="99"/>
    <w:unhideWhenUsed/>
    <w:rsid w:val="008D20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0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370</Words>
  <Characters>2110</Characters>
  <Application>Microsoft Office Word</Application>
  <DocSecurity>0</DocSecurity>
  <Lines>17</Lines>
  <Paragraphs>4</Paragraphs>
  <ScaleCrop>false</ScaleCrop>
  <Company/>
  <LinksUpToDate>false</LinksUpToDate>
  <CharactersWithSpaces>2476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55</cp:revision>
  <dcterms:created xsi:type="dcterms:W3CDTF">2021-04-07T08:49:00Z</dcterms:created>
  <dcterms:modified xsi:type="dcterms:W3CDTF">2021-04-07T10:10:00Z</dcterms:modified>
</cp:coreProperties>
</file>