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5AF" w:rsidRPr="004E3165" w:rsidRDefault="004E3165" w:rsidP="004E3165">
      <w:pPr>
        <w:pStyle w:val="Heading1"/>
        <w:tabs>
          <w:tab w:val="left" w:pos="1352"/>
        </w:tabs>
        <w:spacing w:before="97"/>
        <w:ind w:left="0" w:right="311"/>
        <w:rPr>
          <w:rFonts w:asciiTheme="minorHAnsi" w:hAnsiTheme="minorHAnsi" w:cstheme="minorHAnsi"/>
          <w:b w:val="0"/>
        </w:rPr>
      </w:pPr>
      <w:r w:rsidRPr="004E3165">
        <w:rPr>
          <w:rFonts w:asciiTheme="minorHAnsi" w:hAnsiTheme="minorHAnsi" w:cstheme="minorHAnsi"/>
          <w:b w:val="0"/>
          <w:color w:val="333333"/>
          <w:w w:val="120"/>
        </w:rPr>
        <w:t xml:space="preserve">1.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What</w:t>
      </w:r>
      <w:r w:rsidR="00A525D7" w:rsidRPr="004E3165">
        <w:rPr>
          <w:rFonts w:asciiTheme="minorHAnsi" w:hAnsiTheme="minorHAnsi" w:cstheme="minorHAnsi"/>
          <w:b w:val="0"/>
          <w:color w:val="333333"/>
          <w:spacing w:val="1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financial market</w:t>
      </w:r>
      <w:r w:rsidR="00A525D7" w:rsidRPr="004E3165">
        <w:rPr>
          <w:rFonts w:asciiTheme="minorHAnsi" w:hAnsiTheme="minorHAnsi" w:cstheme="minorHAnsi"/>
          <w:b w:val="0"/>
          <w:color w:val="333333"/>
          <w:spacing w:val="2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might</w:t>
      </w:r>
      <w:r w:rsidR="00A525D7" w:rsidRPr="004E3165">
        <w:rPr>
          <w:rFonts w:asciiTheme="minorHAnsi" w:hAnsiTheme="minorHAnsi" w:cstheme="minorHAnsi"/>
          <w:b w:val="0"/>
          <w:color w:val="333333"/>
          <w:spacing w:val="-1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a project sponsor go to,</w:t>
      </w:r>
      <w:r w:rsidR="00A525D7" w:rsidRPr="004E3165">
        <w:rPr>
          <w:rFonts w:asciiTheme="minorHAnsi" w:hAnsiTheme="minorHAnsi" w:cstheme="minorHAnsi"/>
          <w:b w:val="0"/>
          <w:color w:val="333333"/>
          <w:spacing w:val="1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to</w:t>
      </w:r>
      <w:r w:rsidR="00A525D7" w:rsidRPr="004E3165">
        <w:rPr>
          <w:rFonts w:asciiTheme="minorHAnsi" w:hAnsiTheme="minorHAnsi" w:cstheme="minorHAnsi"/>
          <w:b w:val="0"/>
          <w:color w:val="333333"/>
          <w:spacing w:val="1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secure</w:t>
      </w:r>
      <w:r w:rsidR="00A525D7" w:rsidRPr="004E3165">
        <w:rPr>
          <w:rFonts w:asciiTheme="minorHAnsi" w:hAnsiTheme="minorHAnsi" w:cstheme="minorHAnsi"/>
          <w:b w:val="0"/>
          <w:color w:val="333333"/>
          <w:spacing w:val="7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funding</w:t>
      </w:r>
      <w:r w:rsidR="00A525D7" w:rsidRPr="004E3165">
        <w:rPr>
          <w:rFonts w:asciiTheme="minorHAnsi" w:hAnsiTheme="minorHAnsi" w:cstheme="minorHAnsi"/>
          <w:b w:val="0"/>
          <w:color w:val="333333"/>
          <w:spacing w:val="6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for</w:t>
      </w:r>
      <w:r w:rsidR="00A525D7" w:rsidRPr="004E3165">
        <w:rPr>
          <w:rFonts w:asciiTheme="minorHAnsi" w:hAnsiTheme="minorHAnsi" w:cstheme="minorHAnsi"/>
          <w:b w:val="0"/>
          <w:color w:val="333333"/>
          <w:spacing w:val="8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a</w:t>
      </w:r>
      <w:r w:rsidR="00A525D7" w:rsidRPr="004E3165">
        <w:rPr>
          <w:rFonts w:asciiTheme="minorHAnsi" w:hAnsiTheme="minorHAnsi" w:cstheme="minorHAnsi"/>
          <w:b w:val="0"/>
          <w:color w:val="333333"/>
          <w:spacing w:val="6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new</w:t>
      </w:r>
      <w:r w:rsidR="00A525D7" w:rsidRPr="004E3165">
        <w:rPr>
          <w:rFonts w:asciiTheme="minorHAnsi" w:hAnsiTheme="minorHAnsi" w:cstheme="minorHAnsi"/>
          <w:b w:val="0"/>
          <w:color w:val="333333"/>
          <w:spacing w:val="8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basketball</w:t>
      </w:r>
      <w:r w:rsidR="00A525D7" w:rsidRPr="004E3165">
        <w:rPr>
          <w:rFonts w:asciiTheme="minorHAnsi" w:hAnsiTheme="minorHAnsi" w:cstheme="minorHAnsi"/>
          <w:b w:val="0"/>
          <w:color w:val="333333"/>
          <w:spacing w:val="9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stadium</w:t>
      </w:r>
      <w:r w:rsidR="00A525D7" w:rsidRPr="004E3165">
        <w:rPr>
          <w:rFonts w:asciiTheme="minorHAnsi" w:hAnsiTheme="minorHAnsi" w:cstheme="minorHAnsi"/>
          <w:b w:val="0"/>
          <w:color w:val="333333"/>
          <w:spacing w:val="6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in</w:t>
      </w:r>
      <w:r w:rsidR="00A525D7" w:rsidRPr="004E3165">
        <w:rPr>
          <w:rFonts w:asciiTheme="minorHAnsi" w:hAnsiTheme="minorHAnsi" w:cstheme="minorHAnsi"/>
          <w:b w:val="0"/>
          <w:color w:val="333333"/>
          <w:spacing w:val="7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Los</w:t>
      </w:r>
      <w:r w:rsidR="00A525D7" w:rsidRPr="004E3165">
        <w:rPr>
          <w:rFonts w:asciiTheme="minorHAnsi" w:hAnsiTheme="minorHAnsi" w:cstheme="minorHAnsi"/>
          <w:b w:val="0"/>
          <w:color w:val="333333"/>
          <w:spacing w:val="7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Angeles</w:t>
      </w:r>
      <w:r w:rsidR="00A525D7" w:rsidRPr="004E3165">
        <w:rPr>
          <w:rFonts w:asciiTheme="minorHAnsi" w:hAnsiTheme="minorHAnsi" w:cstheme="minorHAnsi"/>
          <w:b w:val="0"/>
          <w:color w:val="333333"/>
          <w:spacing w:val="1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that could cost up to $3 billion dollars or more? Be specific in</w:t>
      </w:r>
      <w:r w:rsidR="00A525D7" w:rsidRPr="004E3165">
        <w:rPr>
          <w:rFonts w:asciiTheme="minorHAnsi" w:hAnsiTheme="minorHAnsi" w:cstheme="minorHAnsi"/>
          <w:b w:val="0"/>
          <w:color w:val="333333"/>
          <w:spacing w:val="-91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your</w:t>
      </w:r>
      <w:r w:rsidR="00A525D7" w:rsidRPr="004E3165">
        <w:rPr>
          <w:rFonts w:asciiTheme="minorHAnsi" w:hAnsiTheme="minorHAnsi" w:cstheme="minorHAnsi"/>
          <w:b w:val="0"/>
          <w:color w:val="333333"/>
          <w:spacing w:val="-5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response</w:t>
      </w:r>
      <w:r w:rsidR="00A525D7" w:rsidRPr="004E3165">
        <w:rPr>
          <w:rFonts w:asciiTheme="minorHAnsi" w:hAnsiTheme="minorHAnsi" w:cstheme="minorHAnsi"/>
          <w:b w:val="0"/>
          <w:color w:val="333333"/>
          <w:spacing w:val="-2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with</w:t>
      </w:r>
      <w:r w:rsidR="00A525D7" w:rsidRPr="004E3165">
        <w:rPr>
          <w:rFonts w:asciiTheme="minorHAnsi" w:hAnsiTheme="minorHAnsi" w:cstheme="minorHAnsi"/>
          <w:b w:val="0"/>
          <w:color w:val="333333"/>
          <w:spacing w:val="-3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an</w:t>
      </w:r>
      <w:r w:rsidR="00A525D7" w:rsidRPr="004E3165">
        <w:rPr>
          <w:rFonts w:asciiTheme="minorHAnsi" w:hAnsiTheme="minorHAnsi" w:cstheme="minorHAnsi"/>
          <w:b w:val="0"/>
          <w:color w:val="333333"/>
          <w:spacing w:val="-4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in-depth</w:t>
      </w:r>
      <w:r w:rsidR="00A525D7" w:rsidRPr="004E3165">
        <w:rPr>
          <w:rFonts w:asciiTheme="minorHAnsi" w:hAnsiTheme="minorHAnsi" w:cstheme="minorHAnsi"/>
          <w:b w:val="0"/>
          <w:color w:val="333333"/>
          <w:spacing w:val="-3"/>
          <w:w w:val="120"/>
        </w:rPr>
        <w:t xml:space="preserve"> </w:t>
      </w:r>
      <w:r w:rsidR="00A525D7" w:rsidRPr="004E3165">
        <w:rPr>
          <w:rFonts w:asciiTheme="minorHAnsi" w:hAnsiTheme="minorHAnsi" w:cstheme="minorHAnsi"/>
          <w:b w:val="0"/>
          <w:color w:val="333333"/>
          <w:w w:val="120"/>
        </w:rPr>
        <w:t>explanation.</w:t>
      </w:r>
    </w:p>
    <w:p w:rsidR="00E505AF" w:rsidRPr="004E3165" w:rsidRDefault="004E3165" w:rsidP="004E3165">
      <w:pPr>
        <w:tabs>
          <w:tab w:val="left" w:pos="1352"/>
        </w:tabs>
        <w:spacing w:before="185"/>
        <w:ind w:right="1089"/>
        <w:rPr>
          <w:rFonts w:asciiTheme="minorHAnsi" w:hAnsiTheme="minorHAnsi" w:cstheme="minorHAnsi"/>
          <w:sz w:val="26"/>
        </w:rPr>
      </w:pPr>
      <w:r w:rsidRPr="004E3165">
        <w:rPr>
          <w:rFonts w:asciiTheme="minorHAnsi" w:hAnsiTheme="minorHAnsi" w:cstheme="minorHAnsi"/>
          <w:color w:val="333333"/>
          <w:w w:val="120"/>
          <w:sz w:val="26"/>
        </w:rPr>
        <w:t xml:space="preserve">2.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</w:rPr>
        <w:t>What is the difference between primary vs secondary</w:t>
      </w:r>
      <w:r w:rsidR="00A525D7" w:rsidRPr="004E3165">
        <w:rPr>
          <w:rFonts w:asciiTheme="minorHAnsi" w:hAnsiTheme="minorHAnsi" w:cstheme="minorHAnsi"/>
          <w:color w:val="333333"/>
          <w:spacing w:val="-9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</w:rPr>
        <w:t>markets?</w:t>
      </w:r>
    </w:p>
    <w:p w:rsidR="00E505AF" w:rsidRDefault="004E3165" w:rsidP="004E3165">
      <w:pPr>
        <w:tabs>
          <w:tab w:val="left" w:pos="1352"/>
        </w:tabs>
        <w:spacing w:before="176"/>
        <w:ind w:right="192"/>
        <w:rPr>
          <w:rFonts w:asciiTheme="minorHAnsi" w:hAnsiTheme="minorHAnsi" w:cstheme="minorHAnsi"/>
          <w:color w:val="333333"/>
          <w:spacing w:val="11"/>
          <w:sz w:val="26"/>
          <w:u w:color="333333"/>
        </w:rPr>
      </w:pPr>
      <w:r w:rsidRPr="004E3165">
        <w:rPr>
          <w:rFonts w:asciiTheme="minorHAnsi" w:hAnsiTheme="minorHAnsi" w:cstheme="minorHAnsi"/>
          <w:color w:val="333333"/>
          <w:w w:val="120"/>
          <w:sz w:val="26"/>
        </w:rPr>
        <w:t xml:space="preserve">3.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</w:rPr>
        <w:t>Fifteen (15) years ago, your parents purchased an</w:t>
      </w:r>
      <w:r w:rsidR="00A525D7" w:rsidRPr="004E3165">
        <w:rPr>
          <w:rFonts w:asciiTheme="minorHAnsi" w:hAnsiTheme="minorHAnsi" w:cstheme="minorHAnsi"/>
          <w:color w:val="333333"/>
          <w:spacing w:val="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</w:rPr>
        <w:t>investment for $2,500. If the investment earned 6 percent</w:t>
      </w:r>
      <w:r w:rsidR="00A525D7" w:rsidRPr="004E3165">
        <w:rPr>
          <w:rFonts w:asciiTheme="minorHAnsi" w:hAnsiTheme="minorHAnsi" w:cstheme="minorHAnsi"/>
          <w:color w:val="333333"/>
          <w:spacing w:val="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</w:rPr>
        <w:t>interest each year, how much is it worth today?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For this</w:t>
      </w:r>
      <w:r w:rsidR="00A525D7" w:rsidRPr="004E3165">
        <w:rPr>
          <w:rFonts w:asciiTheme="minorHAnsi" w:hAnsiTheme="minorHAnsi" w:cstheme="minorHAnsi"/>
          <w:color w:val="333333"/>
          <w:spacing w:val="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question, you must show the formula and/or process that led</w:t>
      </w:r>
      <w:r w:rsidR="00A525D7" w:rsidRPr="004E3165">
        <w:rPr>
          <w:rFonts w:asciiTheme="minorHAnsi" w:hAnsiTheme="minorHAnsi" w:cstheme="minorHAnsi"/>
          <w:color w:val="333333"/>
          <w:spacing w:val="-9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to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the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solution.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This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is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required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for</w:t>
      </w:r>
      <w:r w:rsidR="00A525D7" w:rsidRPr="004E3165">
        <w:rPr>
          <w:rFonts w:asciiTheme="minorHAnsi" w:hAnsiTheme="minorHAnsi" w:cstheme="minorHAnsi"/>
          <w:color w:val="333333"/>
          <w:spacing w:val="-15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a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finance</w:t>
      </w:r>
      <w:r w:rsidR="00A525D7" w:rsidRPr="004E3165">
        <w:rPr>
          <w:rFonts w:asciiTheme="minorHAnsi" w:hAnsiTheme="minorHAnsi" w:cstheme="minorHAnsi"/>
          <w:color w:val="333333"/>
          <w:spacing w:val="-15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class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like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ours.</w:t>
      </w:r>
      <w:r w:rsidR="00A525D7" w:rsidRPr="004E3165">
        <w:rPr>
          <w:rFonts w:asciiTheme="minorHAnsi" w:hAnsiTheme="minorHAnsi" w:cstheme="minorHAnsi"/>
          <w:color w:val="333333"/>
          <w:spacing w:val="-16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I</w:t>
      </w:r>
      <w:r w:rsidR="00A525D7" w:rsidRPr="004E3165">
        <w:rPr>
          <w:rFonts w:asciiTheme="minorHAnsi" w:hAnsiTheme="minorHAnsi" w:cstheme="minorHAnsi"/>
          <w:color w:val="333333"/>
          <w:spacing w:val="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will not give credit for solutions without the formula/process</w:t>
      </w:r>
      <w:r w:rsidR="00A525D7" w:rsidRPr="004E3165">
        <w:rPr>
          <w:rFonts w:asciiTheme="minorHAnsi" w:hAnsiTheme="minorHAnsi" w:cstheme="minorHAnsi"/>
          <w:color w:val="333333"/>
          <w:spacing w:val="-91"/>
          <w:w w:val="120"/>
          <w:sz w:val="26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as</w:t>
      </w:r>
      <w:r w:rsidR="00A525D7" w:rsidRPr="004E3165">
        <w:rPr>
          <w:rFonts w:asciiTheme="minorHAnsi" w:hAnsiTheme="minorHAnsi" w:cstheme="minorHAnsi"/>
          <w:color w:val="333333"/>
          <w:spacing w:val="-5"/>
          <w:w w:val="120"/>
          <w:sz w:val="26"/>
          <w:u w:color="333333"/>
        </w:rPr>
        <w:t xml:space="preserve"> </w:t>
      </w:r>
      <w:r w:rsidR="00A525D7" w:rsidRPr="004E3165">
        <w:rPr>
          <w:rFonts w:asciiTheme="minorHAnsi" w:hAnsiTheme="minorHAnsi" w:cstheme="minorHAnsi"/>
          <w:color w:val="333333"/>
          <w:w w:val="120"/>
          <w:sz w:val="26"/>
          <w:u w:color="333333"/>
        </w:rPr>
        <w:t>stated.</w:t>
      </w:r>
      <w:r w:rsidR="00A525D7" w:rsidRPr="004E3165">
        <w:rPr>
          <w:rFonts w:asciiTheme="minorHAnsi" w:hAnsiTheme="minorHAnsi" w:cstheme="minorHAnsi"/>
          <w:color w:val="333333"/>
          <w:spacing w:val="11"/>
          <w:sz w:val="26"/>
          <w:u w:color="333333"/>
        </w:rPr>
        <w:t xml:space="preserve"> </w:t>
      </w:r>
    </w:p>
    <w:p w:rsidR="00A525D7" w:rsidRDefault="00A525D7" w:rsidP="004E3165">
      <w:pPr>
        <w:tabs>
          <w:tab w:val="left" w:pos="1352"/>
        </w:tabs>
        <w:spacing w:before="176"/>
        <w:ind w:right="192"/>
        <w:rPr>
          <w:rFonts w:asciiTheme="minorHAnsi" w:hAnsiTheme="minorHAnsi" w:cstheme="minorHAnsi"/>
          <w:color w:val="333333"/>
          <w:spacing w:val="11"/>
          <w:sz w:val="26"/>
          <w:u w:color="333333"/>
        </w:rPr>
      </w:pPr>
    </w:p>
    <w:p w:rsidR="00A525D7" w:rsidRPr="004E3165" w:rsidRDefault="00A525D7" w:rsidP="004E3165">
      <w:pPr>
        <w:tabs>
          <w:tab w:val="left" w:pos="1352"/>
        </w:tabs>
        <w:spacing w:before="176"/>
        <w:ind w:right="192"/>
        <w:rPr>
          <w:rFonts w:asciiTheme="minorHAnsi" w:hAnsiTheme="minorHAnsi" w:cstheme="minorHAnsi"/>
          <w:sz w:val="26"/>
        </w:rPr>
      </w:pPr>
      <w:r>
        <w:rPr>
          <w:rFonts w:asciiTheme="minorHAnsi" w:hAnsiTheme="minorHAnsi" w:cstheme="minorHAnsi"/>
          <w:color w:val="333333"/>
          <w:spacing w:val="11"/>
          <w:sz w:val="26"/>
          <w:u w:color="333333"/>
        </w:rPr>
        <w:t xml:space="preserve">Answer: </w:t>
      </w:r>
      <w:bookmarkStart w:id="0" w:name="_GoBack"/>
      <w:bookmarkEnd w:id="0"/>
    </w:p>
    <w:p w:rsidR="00E505AF" w:rsidRPr="004E3165" w:rsidRDefault="00E505AF">
      <w:pPr>
        <w:pStyle w:val="BodyText"/>
        <w:rPr>
          <w:rFonts w:asciiTheme="minorHAnsi" w:hAnsiTheme="minorHAnsi" w:cstheme="minorHAnsi"/>
          <w:sz w:val="20"/>
        </w:rPr>
      </w:pPr>
    </w:p>
    <w:p w:rsidR="00E505AF" w:rsidRPr="004E3165" w:rsidRDefault="00E505AF">
      <w:pPr>
        <w:pStyle w:val="BodyText"/>
        <w:spacing w:before="6"/>
        <w:rPr>
          <w:rFonts w:asciiTheme="minorHAnsi" w:hAnsiTheme="minorHAnsi" w:cstheme="minorHAnsi"/>
        </w:rPr>
      </w:pPr>
    </w:p>
    <w:p w:rsidR="00E505AF" w:rsidRPr="004E3165" w:rsidRDefault="00A525D7">
      <w:pPr>
        <w:pStyle w:val="ListParagraph"/>
        <w:numPr>
          <w:ilvl w:val="1"/>
          <w:numId w:val="1"/>
        </w:numPr>
        <w:tabs>
          <w:tab w:val="left" w:pos="1702"/>
        </w:tabs>
        <w:spacing w:before="52"/>
        <w:ind w:right="307"/>
        <w:rPr>
          <w:rFonts w:asciiTheme="minorHAnsi" w:hAnsiTheme="minorHAnsi" w:cstheme="minorHAnsi"/>
          <w:sz w:val="24"/>
        </w:rPr>
      </w:pPr>
      <w:r w:rsidRPr="004E3165">
        <w:rPr>
          <w:rFonts w:asciiTheme="minorHAnsi" w:hAnsiTheme="minorHAnsi" w:cstheme="minorHAnsi"/>
          <w:sz w:val="24"/>
        </w:rPr>
        <w:t>A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project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sponsor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looking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to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secure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funding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for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a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new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basketball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stadium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would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go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to</w:t>
      </w:r>
      <w:r w:rsidRPr="004E3165">
        <w:rPr>
          <w:rFonts w:asciiTheme="minorHAnsi" w:hAnsiTheme="minorHAnsi" w:cstheme="minorHAnsi"/>
          <w:spacing w:val="-5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the financial market of primary market. This is because it is a new stadium, therefore</w:t>
      </w:r>
      <w:r w:rsidRPr="004E3165">
        <w:rPr>
          <w:rFonts w:asciiTheme="minorHAnsi" w:hAnsiTheme="minorHAnsi" w:cstheme="minorHAnsi"/>
          <w:spacing w:val="-52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they would get this money by giving the investor new stocks that have not yet been</w:t>
      </w:r>
      <w:r w:rsidRPr="004E3165">
        <w:rPr>
          <w:rFonts w:asciiTheme="minorHAnsi" w:hAnsiTheme="minorHAnsi" w:cstheme="minorHAnsi"/>
          <w:spacing w:val="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traded.</w:t>
      </w:r>
    </w:p>
    <w:p w:rsidR="00E505AF" w:rsidRPr="004E3165" w:rsidRDefault="00A525D7">
      <w:pPr>
        <w:pStyle w:val="ListParagraph"/>
        <w:numPr>
          <w:ilvl w:val="1"/>
          <w:numId w:val="1"/>
        </w:numPr>
        <w:tabs>
          <w:tab w:val="left" w:pos="1702"/>
        </w:tabs>
        <w:ind w:right="116"/>
        <w:rPr>
          <w:rFonts w:asciiTheme="minorHAnsi" w:hAnsiTheme="minorHAnsi" w:cstheme="minorHAnsi"/>
          <w:sz w:val="24"/>
        </w:rPr>
      </w:pPr>
      <w:r w:rsidRPr="004E3165">
        <w:rPr>
          <w:rFonts w:asciiTheme="minorHAnsi" w:hAnsiTheme="minorHAnsi" w:cstheme="minorHAnsi"/>
          <w:sz w:val="24"/>
        </w:rPr>
        <w:t>Primary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markets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are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when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corporations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raise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new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funds,</w:t>
      </w:r>
      <w:r w:rsidRPr="004E3165">
        <w:rPr>
          <w:rFonts w:asciiTheme="minorHAnsi" w:hAnsiTheme="minorHAnsi" w:cstheme="minorHAnsi"/>
          <w:spacing w:val="-5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like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if</w:t>
      </w:r>
      <w:r w:rsidRPr="004E3165">
        <w:rPr>
          <w:rFonts w:asciiTheme="minorHAnsi" w:hAnsiTheme="minorHAnsi" w:cstheme="minorHAnsi"/>
          <w:spacing w:val="-8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a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company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where</w:t>
      </w:r>
      <w:r w:rsidRPr="004E3165">
        <w:rPr>
          <w:rFonts w:asciiTheme="minorHAnsi" w:hAnsiTheme="minorHAnsi" w:cstheme="minorHAnsi"/>
          <w:spacing w:val="-6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to</w:t>
      </w:r>
      <w:r w:rsidRPr="004E3165">
        <w:rPr>
          <w:rFonts w:asciiTheme="minorHAnsi" w:hAnsiTheme="minorHAnsi" w:cstheme="minorHAnsi"/>
          <w:spacing w:val="-7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sell</w:t>
      </w:r>
      <w:r w:rsidRPr="004E3165">
        <w:rPr>
          <w:rFonts w:asciiTheme="minorHAnsi" w:hAnsiTheme="minorHAnsi" w:cstheme="minorHAnsi"/>
          <w:spacing w:val="-5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a newly created stock. Secondary markets are when already existing funds are t</w:t>
      </w:r>
      <w:r w:rsidRPr="004E3165">
        <w:rPr>
          <w:rFonts w:asciiTheme="minorHAnsi" w:hAnsiTheme="minorHAnsi" w:cstheme="minorHAnsi"/>
          <w:sz w:val="24"/>
        </w:rPr>
        <w:t>raded,</w:t>
      </w:r>
      <w:r w:rsidRPr="004E3165">
        <w:rPr>
          <w:rFonts w:asciiTheme="minorHAnsi" w:hAnsiTheme="minorHAnsi" w:cstheme="minorHAnsi"/>
          <w:spacing w:val="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like</w:t>
      </w:r>
      <w:r w:rsidRPr="004E3165">
        <w:rPr>
          <w:rFonts w:asciiTheme="minorHAnsi" w:hAnsiTheme="minorHAnsi" w:cstheme="minorHAnsi"/>
          <w:spacing w:val="-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when you</w:t>
      </w:r>
      <w:r w:rsidRPr="004E3165">
        <w:rPr>
          <w:rFonts w:asciiTheme="minorHAnsi" w:hAnsiTheme="minorHAnsi" w:cstheme="minorHAnsi"/>
          <w:spacing w:val="-2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buy</w:t>
      </w:r>
      <w:r w:rsidRPr="004E3165">
        <w:rPr>
          <w:rFonts w:asciiTheme="minorHAnsi" w:hAnsiTheme="minorHAnsi" w:cstheme="minorHAnsi"/>
          <w:spacing w:val="-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a</w:t>
      </w:r>
      <w:r w:rsidRPr="004E3165">
        <w:rPr>
          <w:rFonts w:asciiTheme="minorHAnsi" w:hAnsiTheme="minorHAnsi" w:cstheme="minorHAnsi"/>
          <w:spacing w:val="-3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stock</w:t>
      </w:r>
      <w:r w:rsidRPr="004E3165">
        <w:rPr>
          <w:rFonts w:asciiTheme="minorHAnsi" w:hAnsiTheme="minorHAnsi" w:cstheme="minorHAnsi"/>
          <w:spacing w:val="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that</w:t>
      </w:r>
      <w:r w:rsidRPr="004E3165">
        <w:rPr>
          <w:rFonts w:asciiTheme="minorHAnsi" w:hAnsiTheme="minorHAnsi" w:cstheme="minorHAnsi"/>
          <w:spacing w:val="-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has</w:t>
      </w:r>
      <w:r w:rsidRPr="004E3165">
        <w:rPr>
          <w:rFonts w:asciiTheme="minorHAnsi" w:hAnsiTheme="minorHAnsi" w:cstheme="minorHAnsi"/>
          <w:spacing w:val="-2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been</w:t>
      </w:r>
      <w:r w:rsidRPr="004E3165">
        <w:rPr>
          <w:rFonts w:asciiTheme="minorHAnsi" w:hAnsiTheme="minorHAnsi" w:cstheme="minorHAnsi"/>
          <w:spacing w:val="-2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available</w:t>
      </w:r>
      <w:r w:rsidRPr="004E3165">
        <w:rPr>
          <w:rFonts w:asciiTheme="minorHAnsi" w:hAnsiTheme="minorHAnsi" w:cstheme="minorHAnsi"/>
          <w:spacing w:val="-1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before.</w:t>
      </w:r>
    </w:p>
    <w:p w:rsidR="00E505AF" w:rsidRPr="004E3165" w:rsidRDefault="00E505AF">
      <w:pPr>
        <w:pStyle w:val="BodyText"/>
        <w:rPr>
          <w:rFonts w:asciiTheme="minorHAnsi" w:hAnsiTheme="minorHAnsi" w:cstheme="minorHAnsi"/>
        </w:rPr>
      </w:pPr>
    </w:p>
    <w:p w:rsidR="00E505AF" w:rsidRPr="004E3165" w:rsidRDefault="00A525D7">
      <w:pPr>
        <w:pStyle w:val="ListParagraph"/>
        <w:numPr>
          <w:ilvl w:val="1"/>
          <w:numId w:val="1"/>
        </w:numPr>
        <w:tabs>
          <w:tab w:val="left" w:pos="1702"/>
        </w:tabs>
        <w:spacing w:line="292" w:lineRule="exact"/>
        <w:rPr>
          <w:rFonts w:asciiTheme="minorHAnsi" w:hAnsiTheme="minorHAnsi" w:cstheme="minorHAnsi"/>
          <w:sz w:val="24"/>
        </w:rPr>
      </w:pPr>
      <w:r w:rsidRPr="004E3165">
        <w:rPr>
          <w:rFonts w:asciiTheme="minorHAnsi" w:hAnsiTheme="minorHAnsi" w:cstheme="minorHAnsi"/>
          <w:sz w:val="24"/>
        </w:rPr>
        <w:t>FV</w:t>
      </w:r>
      <w:r w:rsidRPr="004E3165">
        <w:rPr>
          <w:rFonts w:asciiTheme="minorHAnsi" w:hAnsiTheme="minorHAnsi" w:cstheme="minorHAnsi"/>
          <w:sz w:val="24"/>
          <w:vertAlign w:val="subscript"/>
        </w:rPr>
        <w:t>n</w:t>
      </w:r>
      <w:r w:rsidRPr="004E3165">
        <w:rPr>
          <w:rFonts w:asciiTheme="minorHAnsi" w:hAnsiTheme="minorHAnsi" w:cstheme="minorHAnsi"/>
          <w:spacing w:val="-9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=</w:t>
      </w:r>
      <w:r w:rsidRPr="004E3165">
        <w:rPr>
          <w:rFonts w:asciiTheme="minorHAnsi" w:hAnsiTheme="minorHAnsi" w:cstheme="minorHAnsi"/>
          <w:spacing w:val="-8"/>
          <w:sz w:val="24"/>
        </w:rPr>
        <w:t xml:space="preserve"> </w:t>
      </w:r>
      <w:r w:rsidRPr="004E3165">
        <w:rPr>
          <w:rFonts w:asciiTheme="minorHAnsi" w:hAnsiTheme="minorHAnsi" w:cstheme="minorHAnsi"/>
          <w:sz w:val="24"/>
        </w:rPr>
        <w:t>PV(1+r)</w:t>
      </w:r>
      <w:r w:rsidRPr="004E3165">
        <w:rPr>
          <w:rFonts w:asciiTheme="minorHAnsi" w:hAnsiTheme="minorHAnsi" w:cstheme="minorHAnsi"/>
          <w:sz w:val="24"/>
          <w:vertAlign w:val="superscript"/>
        </w:rPr>
        <w:t>n</w:t>
      </w:r>
    </w:p>
    <w:p w:rsidR="00E505AF" w:rsidRPr="004E3165" w:rsidRDefault="00A525D7">
      <w:pPr>
        <w:pStyle w:val="BodyText"/>
        <w:spacing w:line="292" w:lineRule="exact"/>
        <w:ind w:left="1702"/>
        <w:rPr>
          <w:rFonts w:asciiTheme="minorHAnsi" w:hAnsiTheme="minorHAnsi" w:cstheme="minorHAnsi"/>
        </w:rPr>
      </w:pPr>
      <w:r w:rsidRPr="004E3165">
        <w:rPr>
          <w:rFonts w:asciiTheme="minorHAnsi" w:hAnsiTheme="minorHAnsi" w:cstheme="minorHAnsi"/>
        </w:rPr>
        <w:t>=2,500(1+6%)</w:t>
      </w:r>
      <w:r w:rsidRPr="004E3165">
        <w:rPr>
          <w:rFonts w:asciiTheme="minorHAnsi" w:hAnsiTheme="minorHAnsi" w:cstheme="minorHAnsi"/>
          <w:vertAlign w:val="superscript"/>
        </w:rPr>
        <w:t>15</w:t>
      </w:r>
    </w:p>
    <w:p w:rsidR="00E505AF" w:rsidRPr="004E3165" w:rsidRDefault="00A525D7">
      <w:pPr>
        <w:pStyle w:val="BodyText"/>
        <w:spacing w:before="1" w:line="292" w:lineRule="exact"/>
        <w:ind w:left="1702"/>
        <w:rPr>
          <w:rFonts w:asciiTheme="minorHAnsi" w:hAnsiTheme="minorHAnsi" w:cstheme="minorHAnsi"/>
        </w:rPr>
      </w:pPr>
      <w:r w:rsidRPr="004E3165">
        <w:rPr>
          <w:rFonts w:asciiTheme="minorHAnsi" w:hAnsiTheme="minorHAnsi" w:cstheme="minorHAnsi"/>
        </w:rPr>
        <w:t>=2,500(1.06)</w:t>
      </w:r>
      <w:r w:rsidRPr="004E3165">
        <w:rPr>
          <w:rFonts w:asciiTheme="minorHAnsi" w:hAnsiTheme="minorHAnsi" w:cstheme="minorHAnsi"/>
          <w:vertAlign w:val="superscript"/>
        </w:rPr>
        <w:t>15</w:t>
      </w:r>
    </w:p>
    <w:p w:rsidR="00E505AF" w:rsidRPr="004E3165" w:rsidRDefault="00A525D7">
      <w:pPr>
        <w:pStyle w:val="BodyText"/>
        <w:spacing w:line="292" w:lineRule="exact"/>
        <w:ind w:left="1702"/>
        <w:rPr>
          <w:rFonts w:asciiTheme="minorHAnsi" w:hAnsiTheme="minorHAnsi" w:cstheme="minorHAnsi"/>
        </w:rPr>
      </w:pPr>
      <w:r w:rsidRPr="004E3165">
        <w:rPr>
          <w:rFonts w:asciiTheme="minorHAnsi" w:hAnsiTheme="minorHAnsi" w:cstheme="minorHAnsi"/>
        </w:rPr>
        <w:t>=2,500(2.3966)</w:t>
      </w:r>
    </w:p>
    <w:p w:rsidR="00E505AF" w:rsidRPr="004E3165" w:rsidRDefault="00A525D7">
      <w:pPr>
        <w:pStyle w:val="BodyText"/>
        <w:spacing w:before="1"/>
        <w:ind w:left="1702"/>
        <w:rPr>
          <w:rFonts w:asciiTheme="minorHAnsi" w:hAnsiTheme="minorHAnsi" w:cstheme="minorHAnsi"/>
        </w:rPr>
      </w:pPr>
      <w:r w:rsidRPr="004E3165">
        <w:rPr>
          <w:rFonts w:asciiTheme="minorHAnsi" w:hAnsiTheme="minorHAnsi" w:cstheme="minorHAnsi"/>
        </w:rPr>
        <w:t>=$5,991.50</w:t>
      </w:r>
    </w:p>
    <w:sectPr w:rsidR="00E505AF" w:rsidRPr="004E3165">
      <w:type w:val="continuous"/>
      <w:pgSz w:w="12240" w:h="15840"/>
      <w:pgMar w:top="560" w:right="148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3512B3"/>
    <w:multiLevelType w:val="hybridMultilevel"/>
    <w:tmpl w:val="030E9F1E"/>
    <w:lvl w:ilvl="0" w:tplc="C69612FA">
      <w:start w:val="1"/>
      <w:numFmt w:val="decimal"/>
      <w:lvlText w:val="%1."/>
      <w:lvlJc w:val="left"/>
      <w:pPr>
        <w:ind w:left="982" w:hanging="370"/>
      </w:pPr>
      <w:rPr>
        <w:rFonts w:ascii="Trebuchet MS" w:eastAsia="Trebuchet MS" w:hAnsi="Trebuchet MS" w:cs="Trebuchet MS" w:hint="default"/>
        <w:b/>
        <w:bCs/>
        <w:color w:val="333333"/>
        <w:w w:val="103"/>
        <w:sz w:val="26"/>
        <w:szCs w:val="26"/>
        <w:lang w:val="en-US" w:eastAsia="en-US" w:bidi="ar-SA"/>
      </w:rPr>
    </w:lvl>
    <w:lvl w:ilvl="1" w:tplc="7A404B28">
      <w:start w:val="1"/>
      <w:numFmt w:val="decimal"/>
      <w:lvlText w:val="%2."/>
      <w:lvlJc w:val="left"/>
      <w:pPr>
        <w:ind w:left="1702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AD26108E">
      <w:numFmt w:val="bullet"/>
      <w:lvlText w:val="•"/>
      <w:lvlJc w:val="left"/>
      <w:pPr>
        <w:ind w:left="2655" w:hanging="360"/>
      </w:pPr>
      <w:rPr>
        <w:rFonts w:hint="default"/>
        <w:lang w:val="en-US" w:eastAsia="en-US" w:bidi="ar-SA"/>
      </w:rPr>
    </w:lvl>
    <w:lvl w:ilvl="3" w:tplc="776282B6">
      <w:numFmt w:val="bullet"/>
      <w:lvlText w:val="•"/>
      <w:lvlJc w:val="left"/>
      <w:pPr>
        <w:ind w:left="3611" w:hanging="360"/>
      </w:pPr>
      <w:rPr>
        <w:rFonts w:hint="default"/>
        <w:lang w:val="en-US" w:eastAsia="en-US" w:bidi="ar-SA"/>
      </w:rPr>
    </w:lvl>
    <w:lvl w:ilvl="4" w:tplc="048EFA74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 w:tplc="F8F8E838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ar-SA"/>
      </w:rPr>
    </w:lvl>
    <w:lvl w:ilvl="6" w:tplc="66B80444">
      <w:numFmt w:val="bullet"/>
      <w:lvlText w:val="•"/>
      <w:lvlJc w:val="left"/>
      <w:pPr>
        <w:ind w:left="6477" w:hanging="360"/>
      </w:pPr>
      <w:rPr>
        <w:rFonts w:hint="default"/>
        <w:lang w:val="en-US" w:eastAsia="en-US" w:bidi="ar-SA"/>
      </w:rPr>
    </w:lvl>
    <w:lvl w:ilvl="7" w:tplc="EF460562">
      <w:numFmt w:val="bullet"/>
      <w:lvlText w:val="•"/>
      <w:lvlJc w:val="left"/>
      <w:pPr>
        <w:ind w:left="7433" w:hanging="360"/>
      </w:pPr>
      <w:rPr>
        <w:rFonts w:hint="default"/>
        <w:lang w:val="en-US" w:eastAsia="en-US" w:bidi="ar-SA"/>
      </w:rPr>
    </w:lvl>
    <w:lvl w:ilvl="8" w:tplc="CBEA520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505AF"/>
    <w:rsid w:val="004E3165"/>
    <w:rsid w:val="005C67A9"/>
    <w:rsid w:val="00A525D7"/>
    <w:rsid w:val="00E5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C2AD59-9D1F-4D73-AFED-D1A73A6A8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981"/>
      <w:outlineLvl w:val="0"/>
    </w:pPr>
    <w:rPr>
      <w:rFonts w:ascii="Trebuchet MS" w:eastAsia="Trebuchet MS" w:hAnsi="Trebuchet MS" w:cs="Trebuchet MS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98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100000822156487,Uploader: 100000797515331,CHDL-UGC-Meta</cp:keywords>
  <cp:lastModifiedBy>Sonal</cp:lastModifiedBy>
  <cp:revision>6</cp:revision>
  <dcterms:created xsi:type="dcterms:W3CDTF">2021-04-01T03:45:00Z</dcterms:created>
  <dcterms:modified xsi:type="dcterms:W3CDTF">2021-04-01T03:51:00Z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2021-04-01T00:00:00Z</vt:filetime>
  </property>
</Properties>
</file>