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7D8" w:rsidRPr="00FE07D8" w:rsidRDefault="00FE07D8" w:rsidP="00FE07D8">
      <w:pPr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FE07D8">
        <w:rPr>
          <w:rFonts w:asciiTheme="minorHAnsi" w:hAnsiTheme="minorHAnsi" w:cstheme="minorHAnsi"/>
          <w:sz w:val="24"/>
          <w:szCs w:val="24"/>
        </w:rPr>
        <w:t>Columbia College - ACCT 281</w:t>
      </w:r>
    </w:p>
    <w:p w:rsidR="00FE07D8" w:rsidRPr="00FE07D8" w:rsidRDefault="00E1185A" w:rsidP="00FE07D8">
      <w:pPr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>Ch</w:t>
      </w:r>
      <w:r w:rsidRPr="00FE07D8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20</w:t>
      </w:r>
      <w:r w:rsidRPr="00FE07D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Practice</w:t>
      </w:r>
      <w:r w:rsidRPr="00FE07D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Quizzes</w:t>
      </w:r>
    </w:p>
    <w:p w:rsidR="00365174" w:rsidRPr="00FE07D8" w:rsidRDefault="00FE07D8" w:rsidP="00FE07D8">
      <w:pPr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>1)</w:t>
      </w:r>
      <w:r w:rsidR="00E1185A" w:rsidRPr="00FE07D8">
        <w:rPr>
          <w:rFonts w:asciiTheme="minorHAnsi" w:hAnsiTheme="minorHAnsi" w:cstheme="minorHAnsi"/>
          <w:sz w:val="24"/>
          <w:szCs w:val="24"/>
        </w:rPr>
        <w:t>Variable</w:t>
      </w:r>
      <w:r w:rsidR="00E1185A" w:rsidRPr="00FE07D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costs</w:t>
      </w:r>
      <w:r w:rsidR="00E1185A" w:rsidRPr="00FE07D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would</w:t>
      </w:r>
      <w:r w:rsidR="00E1185A" w:rsidRPr="00FE07D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include:</w:t>
      </w:r>
      <w:r w:rsidR="00E1185A"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Sales</w:t>
      </w:r>
      <w:r w:rsidR="00E1185A" w:rsidRPr="00FE07D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commission</w:t>
      </w:r>
      <w:r w:rsidR="00E1185A" w:rsidRPr="00FE07D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expense,</w:t>
      </w:r>
      <w:r w:rsidR="00E1185A"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rise</w:t>
      </w:r>
      <w:r w:rsidR="00E1185A" w:rsidRPr="00FE07D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or</w:t>
      </w:r>
      <w:r w:rsidR="00E1185A" w:rsidRPr="00FE07D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fall</w:t>
      </w:r>
      <w:r w:rsidR="00E1185A" w:rsidRPr="00FE07D8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approximate</w:t>
      </w:r>
      <w:r w:rsidR="00E1185A" w:rsidRPr="00FE07D8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proportion</w:t>
      </w:r>
    </w:p>
    <w:p w:rsidR="00365174" w:rsidRPr="00FE07D8" w:rsidRDefault="00E1185A">
      <w:pPr>
        <w:pStyle w:val="ListParagraph"/>
        <w:numPr>
          <w:ilvl w:val="0"/>
          <w:numId w:val="1"/>
        </w:numPr>
        <w:tabs>
          <w:tab w:val="left" w:pos="822"/>
        </w:tabs>
        <w:spacing w:before="160"/>
        <w:ind w:left="821" w:right="1396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w w:val="110"/>
          <w:sz w:val="24"/>
          <w:szCs w:val="24"/>
        </w:rPr>
        <w:t>Raymond &amp;</w:t>
      </w:r>
      <w:r w:rsidRPr="00FE07D8">
        <w:rPr>
          <w:rFonts w:asciiTheme="minorHAnsi" w:hAnsiTheme="minorHAnsi" w:cstheme="minorHAnsi"/>
          <w:spacing w:val="1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Sons</w:t>
      </w:r>
      <w:r w:rsidRPr="00FE07D8">
        <w:rPr>
          <w:rFonts w:asciiTheme="minorHAnsi" w:hAnsiTheme="minorHAnsi" w:cstheme="minorHAnsi"/>
          <w:spacing w:val="1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generates</w:t>
      </w:r>
      <w:r w:rsidRPr="00FE07D8">
        <w:rPr>
          <w:rFonts w:asciiTheme="minorHAnsi" w:hAnsiTheme="minorHAnsi" w:cstheme="minorHAnsi"/>
          <w:spacing w:val="1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an average contribution margin</w:t>
      </w:r>
      <w:r w:rsidRPr="00FE07D8">
        <w:rPr>
          <w:rFonts w:asciiTheme="minorHAnsi" w:hAnsiTheme="minorHAnsi" w:cstheme="minorHAnsi"/>
          <w:spacing w:val="1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ratio</w:t>
      </w:r>
      <w:r w:rsidRPr="00FE07D8">
        <w:rPr>
          <w:rFonts w:asciiTheme="minorHAnsi" w:hAnsiTheme="minorHAnsi" w:cstheme="minorHAnsi"/>
          <w:spacing w:val="9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of</w:t>
      </w:r>
      <w:r w:rsidRPr="00FE07D8">
        <w:rPr>
          <w:rFonts w:asciiTheme="minorHAnsi" w:hAnsiTheme="minorHAnsi" w:cstheme="minorHAnsi"/>
          <w:spacing w:val="10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45%</w:t>
      </w:r>
      <w:r w:rsidRPr="00FE07D8">
        <w:rPr>
          <w:rFonts w:asciiTheme="minorHAnsi" w:hAnsiTheme="minorHAnsi" w:cstheme="minorHAnsi"/>
          <w:spacing w:val="11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on</w:t>
      </w:r>
      <w:r w:rsidRPr="00FE07D8">
        <w:rPr>
          <w:rFonts w:asciiTheme="minorHAnsi" w:hAnsiTheme="minorHAnsi" w:cstheme="minorHAnsi"/>
          <w:spacing w:val="9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its</w:t>
      </w:r>
      <w:r w:rsidRPr="00FE07D8">
        <w:rPr>
          <w:rFonts w:asciiTheme="minorHAnsi" w:hAnsiTheme="minorHAnsi" w:cstheme="minorHAnsi"/>
          <w:spacing w:val="12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sales.</w:t>
      </w:r>
      <w:r w:rsidRPr="00FE07D8">
        <w:rPr>
          <w:rFonts w:asciiTheme="minorHAnsi" w:hAnsiTheme="minorHAnsi" w:cstheme="minorHAnsi"/>
          <w:spacing w:val="11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Management</w:t>
      </w:r>
      <w:r w:rsidRPr="00FE07D8">
        <w:rPr>
          <w:rFonts w:asciiTheme="minorHAnsi" w:hAnsiTheme="minorHAnsi" w:cstheme="minorHAnsi"/>
          <w:spacing w:val="9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estimates</w:t>
      </w:r>
      <w:r w:rsidRPr="00FE07D8">
        <w:rPr>
          <w:rFonts w:asciiTheme="minorHAnsi" w:hAnsiTheme="minorHAnsi" w:cstheme="minorHAnsi"/>
          <w:spacing w:val="10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that</w:t>
      </w:r>
      <w:r w:rsidRPr="00FE07D8">
        <w:rPr>
          <w:rFonts w:asciiTheme="minorHAnsi" w:hAnsiTheme="minorHAnsi" w:cstheme="minorHAnsi"/>
          <w:spacing w:val="9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by</w:t>
      </w:r>
      <w:r w:rsidRPr="00FE07D8">
        <w:rPr>
          <w:rFonts w:asciiTheme="minorHAnsi" w:hAnsiTheme="minorHAnsi" w:cstheme="minorHAnsi"/>
          <w:spacing w:val="1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spending</w:t>
      </w:r>
      <w:r w:rsidRPr="00FE07D8">
        <w:rPr>
          <w:rFonts w:asciiTheme="minorHAnsi" w:hAnsiTheme="minorHAnsi" w:cstheme="minorHAnsi"/>
          <w:spacing w:val="4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$3,500</w:t>
      </w:r>
      <w:r w:rsidRPr="00FE07D8">
        <w:rPr>
          <w:rFonts w:asciiTheme="minorHAnsi" w:hAnsiTheme="minorHAnsi" w:cstheme="minorHAnsi"/>
          <w:spacing w:val="4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more</w:t>
      </w:r>
      <w:r w:rsidRPr="00FE07D8">
        <w:rPr>
          <w:rFonts w:asciiTheme="minorHAnsi" w:hAnsiTheme="minorHAnsi" w:cstheme="minorHAnsi"/>
          <w:spacing w:val="4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per</w:t>
      </w:r>
      <w:r w:rsidRPr="00FE07D8">
        <w:rPr>
          <w:rFonts w:asciiTheme="minorHAnsi" w:hAnsiTheme="minorHAnsi" w:cstheme="minorHAnsi"/>
          <w:spacing w:val="3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month</w:t>
      </w:r>
      <w:r w:rsidRPr="00FE07D8">
        <w:rPr>
          <w:rFonts w:asciiTheme="minorHAnsi" w:hAnsiTheme="minorHAnsi" w:cstheme="minorHAnsi"/>
          <w:spacing w:val="5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to</w:t>
      </w:r>
      <w:r w:rsidRPr="00FE07D8">
        <w:rPr>
          <w:rFonts w:asciiTheme="minorHAnsi" w:hAnsiTheme="minorHAnsi" w:cstheme="minorHAnsi"/>
          <w:spacing w:val="3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rent</w:t>
      </w:r>
      <w:r w:rsidRPr="00FE07D8">
        <w:rPr>
          <w:rFonts w:asciiTheme="minorHAnsi" w:hAnsiTheme="minorHAnsi" w:cstheme="minorHAnsi"/>
          <w:spacing w:val="5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additional</w:t>
      </w:r>
      <w:r w:rsidRPr="00FE07D8">
        <w:rPr>
          <w:rFonts w:asciiTheme="minorHAnsi" w:hAnsiTheme="minorHAnsi" w:cstheme="minorHAnsi"/>
          <w:spacing w:val="3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facilities,</w:t>
      </w:r>
      <w:r w:rsidRPr="00FE07D8">
        <w:rPr>
          <w:rFonts w:asciiTheme="minorHAnsi" w:hAnsiTheme="minorHAnsi" w:cstheme="minorHAnsi"/>
          <w:spacing w:val="-76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the</w:t>
      </w:r>
      <w:r w:rsidRPr="00FE07D8">
        <w:rPr>
          <w:rFonts w:asciiTheme="minorHAnsi" w:hAnsiTheme="minorHAnsi" w:cstheme="minorHAnsi"/>
          <w:spacing w:val="4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business</w:t>
      </w:r>
      <w:r w:rsidRPr="00FE07D8">
        <w:rPr>
          <w:rFonts w:asciiTheme="minorHAnsi" w:hAnsiTheme="minorHAnsi" w:cstheme="minorHAnsi"/>
          <w:spacing w:val="6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will</w:t>
      </w:r>
      <w:r w:rsidRPr="00FE07D8">
        <w:rPr>
          <w:rFonts w:asciiTheme="minorHAnsi" w:hAnsiTheme="minorHAnsi" w:cstheme="minorHAnsi"/>
          <w:spacing w:val="5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be</w:t>
      </w:r>
      <w:r w:rsidRPr="00FE07D8">
        <w:rPr>
          <w:rFonts w:asciiTheme="minorHAnsi" w:hAnsiTheme="minorHAnsi" w:cstheme="minorHAnsi"/>
          <w:spacing w:val="3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able</w:t>
      </w:r>
      <w:r w:rsidRPr="00FE07D8">
        <w:rPr>
          <w:rFonts w:asciiTheme="minorHAnsi" w:hAnsiTheme="minorHAnsi" w:cstheme="minorHAnsi"/>
          <w:spacing w:val="3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to</w:t>
      </w:r>
      <w:r w:rsidRPr="00FE07D8">
        <w:rPr>
          <w:rFonts w:asciiTheme="minorHAnsi" w:hAnsiTheme="minorHAnsi" w:cstheme="minorHAnsi"/>
          <w:spacing w:val="4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increase</w:t>
      </w:r>
      <w:r w:rsidRPr="00FE07D8">
        <w:rPr>
          <w:rFonts w:asciiTheme="minorHAnsi" w:hAnsiTheme="minorHAnsi" w:cstheme="minorHAnsi"/>
          <w:spacing w:val="4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operating</w:t>
      </w:r>
      <w:r w:rsidRPr="00FE07D8">
        <w:rPr>
          <w:rFonts w:asciiTheme="minorHAnsi" w:hAnsiTheme="minorHAnsi" w:cstheme="minorHAnsi"/>
          <w:spacing w:val="5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income</w:t>
      </w:r>
      <w:r w:rsidRPr="00FE07D8">
        <w:rPr>
          <w:rFonts w:asciiTheme="minorHAnsi" w:hAnsiTheme="minorHAnsi" w:cstheme="minorHAnsi"/>
          <w:spacing w:val="5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by</w:t>
      </w:r>
    </w:p>
    <w:p w:rsidR="00FE07D8" w:rsidRPr="00FE07D8" w:rsidRDefault="00FE07D8">
      <w:pPr>
        <w:pStyle w:val="BodyText"/>
        <w:spacing w:before="6"/>
        <w:ind w:left="821" w:right="1788"/>
        <w:rPr>
          <w:rFonts w:asciiTheme="minorHAnsi" w:hAnsiTheme="minorHAnsi" w:cstheme="minorHAnsi"/>
          <w:w w:val="110"/>
        </w:rPr>
      </w:pPr>
    </w:p>
    <w:p w:rsidR="00365174" w:rsidRPr="00FE07D8" w:rsidRDefault="00FE07D8">
      <w:pPr>
        <w:pStyle w:val="BodyText"/>
        <w:spacing w:before="6"/>
        <w:ind w:left="821" w:right="1788"/>
        <w:rPr>
          <w:rFonts w:asciiTheme="minorHAnsi" w:hAnsiTheme="minorHAnsi" w:cstheme="minorHAnsi"/>
        </w:rPr>
      </w:pPr>
      <w:r w:rsidRPr="00FE07D8">
        <w:rPr>
          <w:rFonts w:asciiTheme="minorHAnsi" w:hAnsiTheme="minorHAnsi" w:cstheme="minorHAnsi"/>
          <w:w w:val="110"/>
        </w:rPr>
        <w:t xml:space="preserve">Ans: </w:t>
      </w:r>
      <w:r w:rsidR="00E1185A" w:rsidRPr="00FE07D8">
        <w:rPr>
          <w:rFonts w:asciiTheme="minorHAnsi" w:hAnsiTheme="minorHAnsi" w:cstheme="minorHAnsi"/>
          <w:w w:val="110"/>
        </w:rPr>
        <w:t>$10,000</w:t>
      </w:r>
      <w:r w:rsidR="00E1185A" w:rsidRPr="00FE07D8">
        <w:rPr>
          <w:rFonts w:asciiTheme="minorHAnsi" w:hAnsiTheme="minorHAnsi" w:cstheme="minorHAnsi"/>
          <w:spacing w:val="5"/>
          <w:w w:val="110"/>
        </w:rPr>
        <w:t xml:space="preserve"> </w:t>
      </w:r>
      <w:r w:rsidR="00E1185A" w:rsidRPr="00FE07D8">
        <w:rPr>
          <w:rFonts w:asciiTheme="minorHAnsi" w:hAnsiTheme="minorHAnsi" w:cstheme="minorHAnsi"/>
          <w:w w:val="110"/>
        </w:rPr>
        <w:t>per</w:t>
      </w:r>
      <w:r w:rsidR="00E1185A" w:rsidRPr="00FE07D8">
        <w:rPr>
          <w:rFonts w:asciiTheme="minorHAnsi" w:hAnsiTheme="minorHAnsi" w:cstheme="minorHAnsi"/>
          <w:spacing w:val="5"/>
          <w:w w:val="110"/>
        </w:rPr>
        <w:t xml:space="preserve"> </w:t>
      </w:r>
      <w:r w:rsidR="00E1185A" w:rsidRPr="00FE07D8">
        <w:rPr>
          <w:rFonts w:asciiTheme="minorHAnsi" w:hAnsiTheme="minorHAnsi" w:cstheme="minorHAnsi"/>
          <w:w w:val="110"/>
        </w:rPr>
        <w:t>month.</w:t>
      </w:r>
      <w:r w:rsidR="00E1185A" w:rsidRPr="00FE07D8">
        <w:rPr>
          <w:rFonts w:asciiTheme="minorHAnsi" w:hAnsiTheme="minorHAnsi" w:cstheme="minorHAnsi"/>
          <w:spacing w:val="7"/>
          <w:w w:val="110"/>
        </w:rPr>
        <w:t xml:space="preserve"> </w:t>
      </w:r>
      <w:r w:rsidR="00E1185A" w:rsidRPr="00FE07D8">
        <w:rPr>
          <w:rFonts w:asciiTheme="minorHAnsi" w:hAnsiTheme="minorHAnsi" w:cstheme="minorHAnsi"/>
          <w:w w:val="110"/>
        </w:rPr>
        <w:t>Management</w:t>
      </w:r>
      <w:r w:rsidR="00E1185A" w:rsidRPr="00FE07D8">
        <w:rPr>
          <w:rFonts w:asciiTheme="minorHAnsi" w:hAnsiTheme="minorHAnsi" w:cstheme="minorHAnsi"/>
          <w:spacing w:val="7"/>
          <w:w w:val="110"/>
        </w:rPr>
        <w:t xml:space="preserve"> </w:t>
      </w:r>
      <w:r w:rsidR="00E1185A" w:rsidRPr="00FE07D8">
        <w:rPr>
          <w:rFonts w:asciiTheme="minorHAnsi" w:hAnsiTheme="minorHAnsi" w:cstheme="minorHAnsi"/>
          <w:w w:val="110"/>
        </w:rPr>
        <w:t>must</w:t>
      </w:r>
      <w:r w:rsidR="00E1185A" w:rsidRPr="00FE07D8">
        <w:rPr>
          <w:rFonts w:asciiTheme="minorHAnsi" w:hAnsiTheme="minorHAnsi" w:cstheme="minorHAnsi"/>
          <w:spacing w:val="5"/>
          <w:w w:val="110"/>
        </w:rPr>
        <w:t xml:space="preserve"> </w:t>
      </w:r>
      <w:r w:rsidR="00E1185A" w:rsidRPr="00FE07D8">
        <w:rPr>
          <w:rFonts w:asciiTheme="minorHAnsi" w:hAnsiTheme="minorHAnsi" w:cstheme="minorHAnsi"/>
          <w:w w:val="110"/>
        </w:rPr>
        <w:t>feel</w:t>
      </w:r>
      <w:r w:rsidR="00E1185A" w:rsidRPr="00FE07D8">
        <w:rPr>
          <w:rFonts w:asciiTheme="minorHAnsi" w:hAnsiTheme="minorHAnsi" w:cstheme="minorHAnsi"/>
          <w:spacing w:val="6"/>
          <w:w w:val="110"/>
        </w:rPr>
        <w:t xml:space="preserve"> </w:t>
      </w:r>
      <w:r w:rsidR="00E1185A" w:rsidRPr="00FE07D8">
        <w:rPr>
          <w:rFonts w:asciiTheme="minorHAnsi" w:hAnsiTheme="minorHAnsi" w:cstheme="minorHAnsi"/>
          <w:w w:val="110"/>
        </w:rPr>
        <w:t>that</w:t>
      </w:r>
      <w:r w:rsidR="00E1185A" w:rsidRPr="00FE07D8">
        <w:rPr>
          <w:rFonts w:asciiTheme="minorHAnsi" w:hAnsiTheme="minorHAnsi" w:cstheme="minorHAnsi"/>
          <w:spacing w:val="5"/>
          <w:w w:val="110"/>
        </w:rPr>
        <w:t xml:space="preserve"> </w:t>
      </w:r>
      <w:r w:rsidR="00E1185A" w:rsidRPr="00FE07D8">
        <w:rPr>
          <w:rFonts w:asciiTheme="minorHAnsi" w:hAnsiTheme="minorHAnsi" w:cstheme="minorHAnsi"/>
          <w:w w:val="110"/>
        </w:rPr>
        <w:t>the</w:t>
      </w:r>
      <w:r w:rsidR="00E1185A" w:rsidRPr="00FE07D8">
        <w:rPr>
          <w:rFonts w:asciiTheme="minorHAnsi" w:hAnsiTheme="minorHAnsi" w:cstheme="minorHAnsi"/>
          <w:spacing w:val="1"/>
          <w:w w:val="110"/>
        </w:rPr>
        <w:t xml:space="preserve"> </w:t>
      </w:r>
      <w:r w:rsidR="00E1185A" w:rsidRPr="00FE07D8">
        <w:rPr>
          <w:rFonts w:asciiTheme="minorHAnsi" w:hAnsiTheme="minorHAnsi" w:cstheme="minorHAnsi"/>
          <w:w w:val="110"/>
        </w:rPr>
        <w:t>additional</w:t>
      </w:r>
      <w:r w:rsidR="00E1185A" w:rsidRPr="00FE07D8">
        <w:rPr>
          <w:rFonts w:asciiTheme="minorHAnsi" w:hAnsiTheme="minorHAnsi" w:cstheme="minorHAnsi"/>
          <w:spacing w:val="-1"/>
          <w:w w:val="110"/>
        </w:rPr>
        <w:t xml:space="preserve"> </w:t>
      </w:r>
      <w:r w:rsidR="00E1185A" w:rsidRPr="00FE07D8">
        <w:rPr>
          <w:rFonts w:asciiTheme="minorHAnsi" w:hAnsiTheme="minorHAnsi" w:cstheme="minorHAnsi"/>
          <w:w w:val="110"/>
        </w:rPr>
        <w:t>facilities</w:t>
      </w:r>
      <w:r w:rsidR="00E1185A" w:rsidRPr="00FE07D8">
        <w:rPr>
          <w:rFonts w:asciiTheme="minorHAnsi" w:hAnsiTheme="minorHAnsi" w:cstheme="minorHAnsi"/>
          <w:spacing w:val="1"/>
          <w:w w:val="110"/>
        </w:rPr>
        <w:t xml:space="preserve"> </w:t>
      </w:r>
      <w:r w:rsidR="00E1185A" w:rsidRPr="00FE07D8">
        <w:rPr>
          <w:rFonts w:asciiTheme="minorHAnsi" w:hAnsiTheme="minorHAnsi" w:cstheme="minorHAnsi"/>
          <w:w w:val="110"/>
        </w:rPr>
        <w:t>will increase monthly sales</w:t>
      </w:r>
      <w:r w:rsidR="00E1185A" w:rsidRPr="00FE07D8">
        <w:rPr>
          <w:rFonts w:asciiTheme="minorHAnsi" w:hAnsiTheme="minorHAnsi" w:cstheme="minorHAnsi"/>
          <w:spacing w:val="1"/>
          <w:w w:val="110"/>
        </w:rPr>
        <w:t xml:space="preserve"> </w:t>
      </w:r>
      <w:r w:rsidR="00E1185A" w:rsidRPr="00FE07D8">
        <w:rPr>
          <w:rFonts w:asciiTheme="minorHAnsi" w:hAnsiTheme="minorHAnsi" w:cstheme="minorHAnsi"/>
          <w:w w:val="110"/>
        </w:rPr>
        <w:t>volume (in</w:t>
      </w:r>
      <w:r w:rsidR="00E1185A" w:rsidRPr="00FE07D8">
        <w:rPr>
          <w:rFonts w:asciiTheme="minorHAnsi" w:hAnsiTheme="minorHAnsi" w:cstheme="minorHAnsi"/>
          <w:spacing w:val="-76"/>
          <w:w w:val="110"/>
        </w:rPr>
        <w:t xml:space="preserve"> </w:t>
      </w:r>
      <w:r w:rsidR="00E1185A" w:rsidRPr="00FE07D8">
        <w:rPr>
          <w:rFonts w:asciiTheme="minorHAnsi" w:hAnsiTheme="minorHAnsi" w:cstheme="minorHAnsi"/>
          <w:w w:val="110"/>
        </w:rPr>
        <w:t>dollars)</w:t>
      </w:r>
      <w:r w:rsidR="00E1185A" w:rsidRPr="00FE07D8">
        <w:rPr>
          <w:rFonts w:asciiTheme="minorHAnsi" w:hAnsiTheme="minorHAnsi" w:cstheme="minorHAnsi"/>
          <w:spacing w:val="72"/>
          <w:w w:val="110"/>
        </w:rPr>
        <w:t xml:space="preserve"> </w:t>
      </w:r>
      <w:r w:rsidR="00E1185A" w:rsidRPr="00FE07D8">
        <w:rPr>
          <w:rFonts w:asciiTheme="minorHAnsi" w:hAnsiTheme="minorHAnsi" w:cstheme="minorHAnsi"/>
          <w:w w:val="110"/>
        </w:rPr>
        <w:t>by:</w:t>
      </w:r>
      <w:r w:rsidR="00E1185A" w:rsidRPr="00FE07D8">
        <w:rPr>
          <w:rFonts w:asciiTheme="minorHAnsi" w:hAnsiTheme="minorHAnsi" w:cstheme="minorHAnsi"/>
          <w:spacing w:val="74"/>
          <w:w w:val="110"/>
        </w:rPr>
        <w:t xml:space="preserve"> </w:t>
      </w:r>
      <w:r w:rsidR="00E1185A" w:rsidRPr="00FE07D8">
        <w:rPr>
          <w:rFonts w:asciiTheme="minorHAnsi" w:hAnsiTheme="minorHAnsi" w:cstheme="minorHAnsi"/>
          <w:w w:val="110"/>
        </w:rPr>
        <w:t>0.45x-3500=10000;</w:t>
      </w:r>
      <w:r w:rsidR="00E1185A" w:rsidRPr="00FE07D8">
        <w:rPr>
          <w:rFonts w:asciiTheme="minorHAnsi" w:hAnsiTheme="minorHAnsi" w:cstheme="minorHAnsi"/>
          <w:spacing w:val="75"/>
          <w:w w:val="110"/>
        </w:rPr>
        <w:t xml:space="preserve"> </w:t>
      </w:r>
      <w:r w:rsidR="00E1185A" w:rsidRPr="00FE07D8">
        <w:rPr>
          <w:rFonts w:asciiTheme="minorHAnsi" w:hAnsiTheme="minorHAnsi" w:cstheme="minorHAnsi"/>
          <w:w w:val="110"/>
        </w:rPr>
        <w:t>0.45x=13500;</w:t>
      </w:r>
      <w:r w:rsidR="00E1185A" w:rsidRPr="00FE07D8">
        <w:rPr>
          <w:rFonts w:asciiTheme="minorHAnsi" w:hAnsiTheme="minorHAnsi" w:cstheme="minorHAnsi"/>
          <w:spacing w:val="74"/>
          <w:w w:val="110"/>
        </w:rPr>
        <w:t xml:space="preserve"> </w:t>
      </w:r>
      <w:r w:rsidR="00E1185A" w:rsidRPr="00FE07D8">
        <w:rPr>
          <w:rFonts w:asciiTheme="minorHAnsi" w:hAnsiTheme="minorHAnsi" w:cstheme="minorHAnsi"/>
          <w:w w:val="110"/>
        </w:rPr>
        <w:t>x=30000</w:t>
      </w:r>
    </w:p>
    <w:p w:rsidR="00365174" w:rsidRPr="00FE07D8" w:rsidRDefault="00365174">
      <w:pPr>
        <w:pStyle w:val="BodyText"/>
        <w:rPr>
          <w:rFonts w:asciiTheme="minorHAnsi" w:hAnsiTheme="minorHAnsi" w:cstheme="minorHAnsi"/>
        </w:rPr>
      </w:pPr>
    </w:p>
    <w:p w:rsidR="00365174" w:rsidRPr="00FE07D8" w:rsidRDefault="00365174">
      <w:pPr>
        <w:pStyle w:val="BodyText"/>
        <w:spacing w:before="1"/>
        <w:rPr>
          <w:rFonts w:asciiTheme="minorHAnsi" w:hAnsiTheme="minorHAnsi" w:cstheme="minorHAnsi"/>
        </w:rPr>
      </w:pPr>
    </w:p>
    <w:p w:rsidR="00365174" w:rsidRPr="00FE07D8" w:rsidRDefault="00E1185A">
      <w:pPr>
        <w:pStyle w:val="ListParagraph"/>
        <w:numPr>
          <w:ilvl w:val="0"/>
          <w:numId w:val="1"/>
        </w:numPr>
        <w:tabs>
          <w:tab w:val="left" w:pos="822"/>
        </w:tabs>
        <w:ind w:hanging="361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>The</w:t>
      </w:r>
      <w:r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following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information</w:t>
      </w:r>
      <w:r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is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available:</w:t>
      </w:r>
    </w:p>
    <w:p w:rsidR="00365174" w:rsidRPr="00FE07D8" w:rsidRDefault="00365174">
      <w:pPr>
        <w:pStyle w:val="BodyText"/>
        <w:spacing w:before="1"/>
        <w:rPr>
          <w:rFonts w:asciiTheme="minorHAnsi" w:hAnsiTheme="minorHAnsi" w:cstheme="minorHAnsi"/>
        </w:rPr>
      </w:pPr>
    </w:p>
    <w:tbl>
      <w:tblPr>
        <w:tblW w:w="0" w:type="auto"/>
        <w:tblInd w:w="15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"/>
        <w:gridCol w:w="3648"/>
        <w:gridCol w:w="1154"/>
      </w:tblGrid>
      <w:tr w:rsidR="00FE07D8" w:rsidRPr="00FE07D8">
        <w:trPr>
          <w:trHeight w:val="272"/>
        </w:trPr>
        <w:tc>
          <w:tcPr>
            <w:tcW w:w="180" w:type="dxa"/>
            <w:shd w:val="clear" w:color="auto" w:fill="D6DBE5"/>
          </w:tcPr>
          <w:p w:rsidR="00365174" w:rsidRPr="00FE07D8" w:rsidRDefault="00365174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48" w:type="dxa"/>
            <w:shd w:val="clear" w:color="auto" w:fill="D6DBE5"/>
          </w:tcPr>
          <w:p w:rsidR="00365174" w:rsidRPr="00FE07D8" w:rsidRDefault="00365174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D6DBE5"/>
          </w:tcPr>
          <w:p w:rsidR="00365174" w:rsidRPr="00FE07D8" w:rsidRDefault="00365174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E07D8" w:rsidRPr="00FE07D8">
        <w:trPr>
          <w:trHeight w:val="272"/>
        </w:trPr>
        <w:tc>
          <w:tcPr>
            <w:tcW w:w="180" w:type="dxa"/>
          </w:tcPr>
          <w:p w:rsidR="00365174" w:rsidRPr="00FE07D8" w:rsidRDefault="00365174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48" w:type="dxa"/>
          </w:tcPr>
          <w:p w:rsidR="00365174" w:rsidRPr="00FE07D8" w:rsidRDefault="00E1185A">
            <w:pPr>
              <w:pStyle w:val="TableParagraph"/>
              <w:ind w:left="45"/>
              <w:rPr>
                <w:rFonts w:asciiTheme="minorHAnsi" w:hAnsiTheme="minorHAnsi" w:cstheme="minorHAnsi"/>
                <w:sz w:val="24"/>
                <w:szCs w:val="24"/>
              </w:rPr>
            </w:pP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Sales</w:t>
            </w:r>
          </w:p>
        </w:tc>
        <w:tc>
          <w:tcPr>
            <w:tcW w:w="1154" w:type="dxa"/>
          </w:tcPr>
          <w:p w:rsidR="00365174" w:rsidRPr="00FE07D8" w:rsidRDefault="00E1185A">
            <w:pPr>
              <w:pStyle w:val="TableParagraph"/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$90,000</w:t>
            </w:r>
          </w:p>
        </w:tc>
      </w:tr>
      <w:tr w:rsidR="00FE07D8" w:rsidRPr="00FE07D8">
        <w:trPr>
          <w:trHeight w:val="272"/>
        </w:trPr>
        <w:tc>
          <w:tcPr>
            <w:tcW w:w="180" w:type="dxa"/>
            <w:shd w:val="clear" w:color="auto" w:fill="F6F6F6"/>
          </w:tcPr>
          <w:p w:rsidR="00365174" w:rsidRPr="00FE07D8" w:rsidRDefault="00365174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48" w:type="dxa"/>
            <w:shd w:val="clear" w:color="auto" w:fill="F6F6F6"/>
          </w:tcPr>
          <w:p w:rsidR="00365174" w:rsidRPr="00FE07D8" w:rsidRDefault="00E1185A">
            <w:pPr>
              <w:pStyle w:val="TableParagraph"/>
              <w:ind w:left="45"/>
              <w:rPr>
                <w:rFonts w:asciiTheme="minorHAnsi" w:hAnsiTheme="minorHAnsi" w:cstheme="minorHAnsi"/>
                <w:sz w:val="24"/>
                <w:szCs w:val="24"/>
              </w:rPr>
            </w:pP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Break-even</w:t>
            </w:r>
            <w:r w:rsidRPr="00FE07D8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sales</w:t>
            </w:r>
          </w:p>
        </w:tc>
        <w:tc>
          <w:tcPr>
            <w:tcW w:w="1154" w:type="dxa"/>
            <w:shd w:val="clear" w:color="auto" w:fill="F6F6F6"/>
          </w:tcPr>
          <w:p w:rsidR="00365174" w:rsidRPr="00FE07D8" w:rsidRDefault="00E1185A">
            <w:pPr>
              <w:pStyle w:val="TableParagraph"/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$50,000</w:t>
            </w:r>
          </w:p>
        </w:tc>
      </w:tr>
      <w:tr w:rsidR="00FE07D8" w:rsidRPr="00FE07D8">
        <w:trPr>
          <w:trHeight w:val="272"/>
        </w:trPr>
        <w:tc>
          <w:tcPr>
            <w:tcW w:w="180" w:type="dxa"/>
          </w:tcPr>
          <w:p w:rsidR="00365174" w:rsidRPr="00FE07D8" w:rsidRDefault="00365174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48" w:type="dxa"/>
          </w:tcPr>
          <w:p w:rsidR="00365174" w:rsidRPr="00FE07D8" w:rsidRDefault="00E1185A">
            <w:pPr>
              <w:pStyle w:val="TableParagraph"/>
              <w:ind w:left="45"/>
              <w:rPr>
                <w:rFonts w:asciiTheme="minorHAnsi" w:hAnsiTheme="minorHAnsi" w:cstheme="minorHAnsi"/>
                <w:sz w:val="24"/>
                <w:szCs w:val="24"/>
              </w:rPr>
            </w:pP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Contribution</w:t>
            </w:r>
            <w:r w:rsidRPr="00FE07D8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margin</w:t>
            </w:r>
            <w:r w:rsidRPr="00FE07D8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ratio</w:t>
            </w:r>
          </w:p>
        </w:tc>
        <w:tc>
          <w:tcPr>
            <w:tcW w:w="1154" w:type="dxa"/>
          </w:tcPr>
          <w:p w:rsidR="00365174" w:rsidRPr="00FE07D8" w:rsidRDefault="00E1185A">
            <w:pPr>
              <w:pStyle w:val="TableParagraph"/>
              <w:ind w:left="721" w:right="-15"/>
              <w:rPr>
                <w:rFonts w:asciiTheme="minorHAnsi" w:hAnsiTheme="minorHAnsi" w:cstheme="minorHAnsi"/>
                <w:sz w:val="24"/>
                <w:szCs w:val="24"/>
              </w:rPr>
            </w:pP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26%</w:t>
            </w:r>
          </w:p>
        </w:tc>
      </w:tr>
      <w:tr w:rsidR="00365174" w:rsidRPr="00FE07D8">
        <w:trPr>
          <w:trHeight w:val="73"/>
        </w:trPr>
        <w:tc>
          <w:tcPr>
            <w:tcW w:w="180" w:type="dxa"/>
            <w:tcBorders>
              <w:right w:val="single" w:sz="2" w:space="0" w:color="CCD3DF"/>
            </w:tcBorders>
          </w:tcPr>
          <w:p w:rsidR="00365174" w:rsidRPr="00FE07D8" w:rsidRDefault="00365174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48" w:type="dxa"/>
            <w:tcBorders>
              <w:left w:val="single" w:sz="2" w:space="0" w:color="CCD3DF"/>
            </w:tcBorders>
          </w:tcPr>
          <w:p w:rsidR="00365174" w:rsidRPr="00FE07D8" w:rsidRDefault="00365174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54" w:type="dxa"/>
          </w:tcPr>
          <w:p w:rsidR="00365174" w:rsidRPr="00FE07D8" w:rsidRDefault="00365174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365174" w:rsidRPr="00FE07D8" w:rsidRDefault="00365174">
      <w:pPr>
        <w:pStyle w:val="BodyText"/>
        <w:rPr>
          <w:rFonts w:asciiTheme="minorHAnsi" w:hAnsiTheme="minorHAnsi" w:cstheme="minorHAnsi"/>
        </w:rPr>
      </w:pPr>
    </w:p>
    <w:p w:rsidR="00FE07D8" w:rsidRPr="00FE07D8" w:rsidRDefault="00E1185A">
      <w:pPr>
        <w:pStyle w:val="BodyText"/>
        <w:spacing w:before="172"/>
        <w:ind w:left="821"/>
        <w:rPr>
          <w:rFonts w:asciiTheme="minorHAnsi" w:hAnsiTheme="minorHAnsi" w:cstheme="minorHAnsi"/>
          <w:spacing w:val="-2"/>
        </w:rPr>
      </w:pPr>
      <w:r w:rsidRPr="00FE07D8">
        <w:rPr>
          <w:rFonts w:asciiTheme="minorHAnsi" w:hAnsiTheme="minorHAnsi" w:cstheme="minorHAnsi"/>
        </w:rPr>
        <w:t>What</w:t>
      </w:r>
      <w:r w:rsidRPr="00FE07D8">
        <w:rPr>
          <w:rFonts w:asciiTheme="minorHAnsi" w:hAnsiTheme="minorHAnsi" w:cstheme="minorHAnsi"/>
          <w:spacing w:val="-4"/>
        </w:rPr>
        <w:t xml:space="preserve"> </w:t>
      </w:r>
      <w:r w:rsidRPr="00FE07D8">
        <w:rPr>
          <w:rFonts w:asciiTheme="minorHAnsi" w:hAnsiTheme="minorHAnsi" w:cstheme="minorHAnsi"/>
        </w:rPr>
        <w:t>is</w:t>
      </w:r>
      <w:r w:rsidRPr="00FE07D8">
        <w:rPr>
          <w:rFonts w:asciiTheme="minorHAnsi" w:hAnsiTheme="minorHAnsi" w:cstheme="minorHAnsi"/>
          <w:spacing w:val="-2"/>
        </w:rPr>
        <w:t xml:space="preserve"> </w:t>
      </w:r>
      <w:r w:rsidRPr="00FE07D8">
        <w:rPr>
          <w:rFonts w:asciiTheme="minorHAnsi" w:hAnsiTheme="minorHAnsi" w:cstheme="minorHAnsi"/>
        </w:rPr>
        <w:t>the</w:t>
      </w:r>
      <w:r w:rsidRPr="00FE07D8">
        <w:rPr>
          <w:rFonts w:asciiTheme="minorHAnsi" w:hAnsiTheme="minorHAnsi" w:cstheme="minorHAnsi"/>
          <w:spacing w:val="-4"/>
        </w:rPr>
        <w:t xml:space="preserve"> </w:t>
      </w:r>
      <w:r w:rsidRPr="00FE07D8">
        <w:rPr>
          <w:rFonts w:asciiTheme="minorHAnsi" w:hAnsiTheme="minorHAnsi" w:cstheme="minorHAnsi"/>
        </w:rPr>
        <w:t>operating</w:t>
      </w:r>
      <w:r w:rsidRPr="00FE07D8">
        <w:rPr>
          <w:rFonts w:asciiTheme="minorHAnsi" w:hAnsiTheme="minorHAnsi" w:cstheme="minorHAnsi"/>
          <w:spacing w:val="-3"/>
        </w:rPr>
        <w:t xml:space="preserve"> </w:t>
      </w:r>
      <w:r w:rsidRPr="00FE07D8">
        <w:rPr>
          <w:rFonts w:asciiTheme="minorHAnsi" w:hAnsiTheme="minorHAnsi" w:cstheme="minorHAnsi"/>
        </w:rPr>
        <w:t>income?</w:t>
      </w:r>
      <w:r w:rsidRPr="00FE07D8">
        <w:rPr>
          <w:rFonts w:asciiTheme="minorHAnsi" w:hAnsiTheme="minorHAnsi" w:cstheme="minorHAnsi"/>
          <w:spacing w:val="-2"/>
        </w:rPr>
        <w:t xml:space="preserve"> </w:t>
      </w:r>
    </w:p>
    <w:p w:rsidR="00365174" w:rsidRPr="00FE07D8" w:rsidRDefault="00FE07D8">
      <w:pPr>
        <w:pStyle w:val="BodyText"/>
        <w:spacing w:before="172"/>
        <w:ind w:left="821"/>
        <w:rPr>
          <w:rFonts w:asciiTheme="minorHAnsi" w:hAnsiTheme="minorHAnsi" w:cstheme="minorHAnsi"/>
        </w:rPr>
      </w:pPr>
      <w:r w:rsidRPr="00FE07D8">
        <w:rPr>
          <w:rFonts w:asciiTheme="minorHAnsi" w:hAnsiTheme="minorHAnsi" w:cstheme="minorHAnsi"/>
          <w:spacing w:val="-2"/>
        </w:rPr>
        <w:t xml:space="preserve">Ans: </w:t>
      </w:r>
      <w:r w:rsidR="00E1185A" w:rsidRPr="00FE07D8">
        <w:rPr>
          <w:rFonts w:asciiTheme="minorHAnsi" w:hAnsiTheme="minorHAnsi" w:cstheme="minorHAnsi"/>
        </w:rPr>
        <w:t>(90,000-50,000)x.26=</w:t>
      </w:r>
      <w:r w:rsidR="00E1185A" w:rsidRPr="00FE07D8">
        <w:rPr>
          <w:rFonts w:asciiTheme="minorHAnsi" w:hAnsiTheme="minorHAnsi" w:cstheme="minorHAnsi"/>
          <w:spacing w:val="-5"/>
        </w:rPr>
        <w:t xml:space="preserve"> </w:t>
      </w:r>
      <w:r w:rsidR="00E1185A" w:rsidRPr="00FE07D8">
        <w:rPr>
          <w:rFonts w:asciiTheme="minorHAnsi" w:hAnsiTheme="minorHAnsi" w:cstheme="minorHAnsi"/>
        </w:rPr>
        <w:t>10,400</w:t>
      </w:r>
    </w:p>
    <w:p w:rsidR="00365174" w:rsidRPr="00FE07D8" w:rsidRDefault="00365174">
      <w:pPr>
        <w:pStyle w:val="BodyText"/>
        <w:spacing w:before="11"/>
        <w:rPr>
          <w:rFonts w:asciiTheme="minorHAnsi" w:hAnsiTheme="minorHAnsi" w:cstheme="minorHAnsi"/>
        </w:rPr>
      </w:pPr>
    </w:p>
    <w:p w:rsidR="00FE07D8" w:rsidRPr="00FE07D8" w:rsidRDefault="00E1185A">
      <w:pPr>
        <w:pStyle w:val="ListParagraph"/>
        <w:numPr>
          <w:ilvl w:val="0"/>
          <w:numId w:val="1"/>
        </w:numPr>
        <w:tabs>
          <w:tab w:val="left" w:pos="822"/>
        </w:tabs>
        <w:ind w:left="821" w:right="249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>If the monthly sales volume required to break even is $190,000 and monthly fixed costs</w:t>
      </w:r>
      <w:r w:rsidRPr="00FE07D8">
        <w:rPr>
          <w:rFonts w:asciiTheme="minorHAnsi" w:hAnsiTheme="minorHAnsi" w:cstheme="minorHAnsi"/>
          <w:spacing w:val="-6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are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$55,900, the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contribution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margin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ratio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is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closest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 xml:space="preserve">to: </w:t>
      </w:r>
    </w:p>
    <w:p w:rsidR="00365174" w:rsidRPr="00FE07D8" w:rsidRDefault="00FE07D8" w:rsidP="00FE07D8">
      <w:pPr>
        <w:pStyle w:val="ListParagraph"/>
        <w:tabs>
          <w:tab w:val="left" w:pos="822"/>
        </w:tabs>
        <w:ind w:left="821" w:right="249" w:firstLine="0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 xml:space="preserve">Ans: </w:t>
      </w:r>
      <w:r w:rsidR="00E1185A" w:rsidRPr="00FE07D8">
        <w:rPr>
          <w:rFonts w:asciiTheme="minorHAnsi" w:hAnsiTheme="minorHAnsi" w:cstheme="minorHAnsi"/>
          <w:sz w:val="24"/>
          <w:szCs w:val="24"/>
        </w:rPr>
        <w:t>55900/190000=</w:t>
      </w:r>
      <w:r w:rsidR="00E1185A"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29%</w:t>
      </w:r>
    </w:p>
    <w:p w:rsidR="00FE07D8" w:rsidRPr="00FE07D8" w:rsidRDefault="00E1185A">
      <w:pPr>
        <w:pStyle w:val="ListParagraph"/>
        <w:numPr>
          <w:ilvl w:val="0"/>
          <w:numId w:val="1"/>
        </w:numPr>
        <w:tabs>
          <w:tab w:val="left" w:pos="822"/>
        </w:tabs>
        <w:ind w:left="821" w:right="477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>A company with monthly fixed costs of $170,000 expects to earn monthly operating</w:t>
      </w:r>
      <w:r w:rsidRPr="00FE07D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income</w:t>
      </w:r>
      <w:r w:rsidRPr="00FE07D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of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$2</w:t>
      </w:r>
      <w:r w:rsidRPr="00FE07D8">
        <w:rPr>
          <w:rFonts w:asciiTheme="minorHAnsi" w:hAnsiTheme="minorHAnsi" w:cstheme="minorHAnsi"/>
          <w:sz w:val="24"/>
          <w:szCs w:val="24"/>
        </w:rPr>
        <w:t>5,000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by</w:t>
      </w:r>
      <w:r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selling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6,500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units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per</w:t>
      </w:r>
      <w:r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month.</w:t>
      </w:r>
      <w:r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What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is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the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company's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expected</w:t>
      </w:r>
      <w:r w:rsidRPr="00FE07D8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unit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contribution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margin?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</w:p>
    <w:p w:rsidR="00365174" w:rsidRPr="00FE07D8" w:rsidRDefault="00FE07D8" w:rsidP="00FE07D8">
      <w:pPr>
        <w:pStyle w:val="ListParagraph"/>
        <w:tabs>
          <w:tab w:val="left" w:pos="822"/>
        </w:tabs>
        <w:ind w:left="821" w:right="477" w:firstLine="0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Ans: </w:t>
      </w:r>
      <w:r w:rsidR="00E1185A" w:rsidRPr="00FE07D8">
        <w:rPr>
          <w:rFonts w:asciiTheme="minorHAnsi" w:hAnsiTheme="minorHAnsi" w:cstheme="minorHAnsi"/>
          <w:sz w:val="24"/>
          <w:szCs w:val="24"/>
        </w:rPr>
        <w:t>170,000+25,000/6,500= 30</w:t>
      </w:r>
      <w:r w:rsidR="00E1185A"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per unit</w:t>
      </w:r>
    </w:p>
    <w:p w:rsidR="00FE07D8" w:rsidRPr="00FE07D8" w:rsidRDefault="00FE07D8" w:rsidP="00FE07D8">
      <w:pPr>
        <w:pStyle w:val="ListParagraph"/>
        <w:tabs>
          <w:tab w:val="left" w:pos="822"/>
        </w:tabs>
        <w:ind w:left="821" w:right="477" w:firstLine="0"/>
        <w:rPr>
          <w:rFonts w:asciiTheme="minorHAnsi" w:hAnsiTheme="minorHAnsi" w:cstheme="minorHAnsi"/>
          <w:sz w:val="24"/>
          <w:szCs w:val="24"/>
        </w:rPr>
      </w:pPr>
    </w:p>
    <w:p w:rsidR="00FE07D8" w:rsidRPr="00FE07D8" w:rsidRDefault="00E1185A">
      <w:pPr>
        <w:pStyle w:val="ListParagraph"/>
        <w:numPr>
          <w:ilvl w:val="0"/>
          <w:numId w:val="1"/>
        </w:numPr>
        <w:tabs>
          <w:tab w:val="left" w:pos="822"/>
        </w:tabs>
        <w:ind w:left="821" w:right="556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>The</w:t>
      </w:r>
      <w:r w:rsidRPr="00FE07D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contribution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margin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ratio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is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computed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as: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</w:p>
    <w:p w:rsidR="00365174" w:rsidRPr="00FE07D8" w:rsidRDefault="00FE07D8" w:rsidP="00FE07D8">
      <w:pPr>
        <w:pStyle w:val="ListParagraph"/>
        <w:tabs>
          <w:tab w:val="left" w:pos="822"/>
        </w:tabs>
        <w:ind w:left="821" w:right="556" w:firstLine="0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Ans: </w:t>
      </w:r>
      <w:r w:rsidR="00E1185A" w:rsidRPr="00FE07D8">
        <w:rPr>
          <w:rFonts w:asciiTheme="minorHAnsi" w:hAnsiTheme="minorHAnsi" w:cstheme="minorHAnsi"/>
          <w:sz w:val="24"/>
          <w:szCs w:val="24"/>
        </w:rPr>
        <w:t>Sales</w:t>
      </w:r>
      <w:r w:rsidR="00E1185A"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minus</w:t>
      </w:r>
      <w:r w:rsidR="00E1185A"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variable</w:t>
      </w:r>
      <w:r w:rsidR="00E1185A"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costs,</w:t>
      </w:r>
      <w:r w:rsidR="00E1185A"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divided</w:t>
      </w:r>
      <w:r w:rsidR="00E1185A"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by</w:t>
      </w:r>
      <w:r w:rsidR="00E1185A" w:rsidRPr="00FE07D8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sales</w:t>
      </w:r>
    </w:p>
    <w:p w:rsidR="00FE07D8" w:rsidRPr="00FE07D8" w:rsidRDefault="00E1185A">
      <w:pPr>
        <w:pStyle w:val="ListParagraph"/>
        <w:numPr>
          <w:ilvl w:val="0"/>
          <w:numId w:val="1"/>
        </w:numPr>
        <w:tabs>
          <w:tab w:val="left" w:pos="822"/>
        </w:tabs>
        <w:ind w:left="821" w:right="179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>In</w:t>
      </w:r>
      <w:r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the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area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of</w:t>
      </w:r>
      <w:r w:rsidRPr="00FE07D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cost-volume-profit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analysis,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the</w:t>
      </w:r>
      <w:r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contribution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margin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ratio</w:t>
      </w:r>
      <w:r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shows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how</w:t>
      </w:r>
      <w:r w:rsidRPr="00FE07D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much</w:t>
      </w:r>
      <w:r w:rsidRPr="00FE07D8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 xml:space="preserve">each dollar of sales contributes to: </w:t>
      </w:r>
    </w:p>
    <w:p w:rsidR="00365174" w:rsidRPr="00FE07D8" w:rsidRDefault="00FE07D8" w:rsidP="00FE07D8">
      <w:pPr>
        <w:pStyle w:val="ListParagraph"/>
        <w:tabs>
          <w:tab w:val="left" w:pos="822"/>
        </w:tabs>
        <w:ind w:left="821" w:right="179" w:firstLine="0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 xml:space="preserve">Ans: </w:t>
      </w:r>
      <w:r w:rsidR="00E1185A" w:rsidRPr="00FE07D8">
        <w:rPr>
          <w:rFonts w:asciiTheme="minorHAnsi" w:hAnsiTheme="minorHAnsi" w:cstheme="minorHAnsi"/>
          <w:sz w:val="24"/>
          <w:szCs w:val="24"/>
        </w:rPr>
        <w:t>Cover the fixed costs of the business and providing</w:t>
      </w:r>
      <w:r w:rsidR="00E1185A" w:rsidRPr="00FE07D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operating</w:t>
      </w:r>
      <w:r w:rsidR="00E1185A" w:rsidRPr="00FE07D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income.</w:t>
      </w:r>
    </w:p>
    <w:p w:rsidR="00FE07D8" w:rsidRPr="00FE07D8" w:rsidRDefault="00E1185A">
      <w:pPr>
        <w:pStyle w:val="ListParagraph"/>
        <w:numPr>
          <w:ilvl w:val="0"/>
          <w:numId w:val="1"/>
        </w:numPr>
        <w:tabs>
          <w:tab w:val="left" w:pos="822"/>
        </w:tabs>
        <w:spacing w:before="4" w:line="254" w:lineRule="auto"/>
        <w:ind w:left="821" w:right="138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>Montclair Company earns an average contribution margin ratio of 40% on its sales. The</w:t>
      </w:r>
      <w:r w:rsidRPr="00FE07D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local store manager estimates that he can increase monthly sales volume by $45,000 by</w:t>
      </w:r>
      <w:r w:rsidRPr="00FE07D8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spending an additional $7,000 per month for direct mail advertising. Compute the</w:t>
      </w:r>
      <w:r w:rsidRPr="00FE07D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monthly increase in operating income if the manager's estimate about the increased</w:t>
      </w:r>
      <w:r w:rsidRPr="00FE07D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sales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volume is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accurate.</w:t>
      </w:r>
      <w:r w:rsidRPr="00FE07D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</w:p>
    <w:p w:rsidR="00365174" w:rsidRPr="00FE07D8" w:rsidRDefault="00FE07D8" w:rsidP="00FE07D8">
      <w:pPr>
        <w:pStyle w:val="ListParagraph"/>
        <w:tabs>
          <w:tab w:val="left" w:pos="822"/>
        </w:tabs>
        <w:spacing w:before="4" w:line="254" w:lineRule="auto"/>
        <w:ind w:left="821" w:right="138" w:firstLine="0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pacing w:val="1"/>
          <w:sz w:val="24"/>
          <w:szCs w:val="24"/>
        </w:rPr>
        <w:t xml:space="preserve">Ans: </w:t>
      </w:r>
      <w:r w:rsidR="00E1185A" w:rsidRPr="00FE07D8">
        <w:rPr>
          <w:rFonts w:asciiTheme="minorHAnsi" w:hAnsiTheme="minorHAnsi" w:cstheme="minorHAnsi"/>
          <w:sz w:val="24"/>
          <w:szCs w:val="24"/>
        </w:rPr>
        <w:t>(45,000x.40)-7000=</w:t>
      </w:r>
      <w:r w:rsidR="00E1185A"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11,000</w:t>
      </w:r>
    </w:p>
    <w:p w:rsidR="00FE07D8" w:rsidRPr="00FE07D8" w:rsidRDefault="00E1185A">
      <w:pPr>
        <w:pStyle w:val="ListParagraph"/>
        <w:numPr>
          <w:ilvl w:val="0"/>
          <w:numId w:val="1"/>
        </w:numPr>
        <w:tabs>
          <w:tab w:val="left" w:pos="822"/>
        </w:tabs>
        <w:spacing w:line="261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>A</w:t>
      </w:r>
      <w:r w:rsidRPr="00FE07D8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fixed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cost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may</w:t>
      </w:r>
      <w:r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include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all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of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the</w:t>
      </w:r>
      <w:r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 xml:space="preserve">following </w:t>
      </w:r>
      <w:r w:rsidRPr="00FE07D8">
        <w:rPr>
          <w:rFonts w:asciiTheme="minorHAnsi" w:hAnsiTheme="minorHAnsi" w:cstheme="minorHAnsi"/>
          <w:sz w:val="24"/>
          <w:szCs w:val="24"/>
        </w:rPr>
        <w:t>except</w:t>
      </w:r>
      <w:r w:rsidRPr="00FE07D8">
        <w:rPr>
          <w:rFonts w:asciiTheme="minorHAnsi" w:hAnsiTheme="minorHAnsi" w:cstheme="minorHAnsi"/>
          <w:sz w:val="24"/>
          <w:szCs w:val="24"/>
        </w:rPr>
        <w:t>:</w:t>
      </w:r>
    </w:p>
    <w:p w:rsidR="00365174" w:rsidRPr="00FE07D8" w:rsidRDefault="00FE07D8" w:rsidP="00FE07D8">
      <w:pPr>
        <w:pStyle w:val="ListParagraph"/>
        <w:tabs>
          <w:tab w:val="left" w:pos="822"/>
        </w:tabs>
        <w:spacing w:line="261" w:lineRule="exact"/>
        <w:ind w:left="822" w:firstLine="0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 xml:space="preserve">Ans: </w:t>
      </w:r>
      <w:r w:rsidR="00E1185A"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Sales</w:t>
      </w:r>
      <w:r w:rsidR="00E1185A"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commission</w:t>
      </w:r>
      <w:r w:rsidR="00E1185A"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expense</w:t>
      </w:r>
    </w:p>
    <w:p w:rsidR="00365174" w:rsidRPr="00FE07D8" w:rsidRDefault="00E1185A">
      <w:pPr>
        <w:pStyle w:val="ListParagraph"/>
        <w:numPr>
          <w:ilvl w:val="0"/>
          <w:numId w:val="1"/>
        </w:numPr>
        <w:tabs>
          <w:tab w:val="left" w:pos="822"/>
        </w:tabs>
        <w:spacing w:line="252" w:lineRule="auto"/>
        <w:ind w:left="821" w:right="325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>Management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expects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total</w:t>
      </w:r>
      <w:r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sales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of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$40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million,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a</w:t>
      </w:r>
      <w:r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margin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of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safety</w:t>
      </w:r>
      <w:r w:rsidRPr="00FE07D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of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$10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million,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and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a</w:t>
      </w:r>
      <w:r w:rsidRPr="00FE07D8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contribution margin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ratio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of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45%. Which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of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the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following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estimated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amounts</w:t>
      </w:r>
    </w:p>
    <w:p w:rsidR="00FE07D8" w:rsidRPr="00FE07D8" w:rsidRDefault="00E1185A" w:rsidP="00FE07D8">
      <w:pPr>
        <w:spacing w:before="3"/>
        <w:ind w:left="821"/>
        <w:rPr>
          <w:rFonts w:asciiTheme="minorHAnsi" w:hAnsiTheme="minorHAnsi" w:cstheme="minorHAnsi"/>
          <w:spacing w:val="-3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>is</w:t>
      </w:r>
      <w:r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not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consistent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with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this</w:t>
      </w:r>
      <w:r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information?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</w:p>
    <w:p w:rsidR="00365174" w:rsidRPr="00FE07D8" w:rsidRDefault="00FE07D8" w:rsidP="00FE07D8">
      <w:pPr>
        <w:spacing w:before="3"/>
        <w:ind w:left="821"/>
        <w:rPr>
          <w:rFonts w:asciiTheme="minorHAnsi" w:hAnsiTheme="minorHAnsi" w:cstheme="minorHAnsi"/>
          <w:spacing w:val="-3"/>
          <w:sz w:val="24"/>
          <w:szCs w:val="24"/>
        </w:rPr>
      </w:pP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Ans: </w:t>
      </w:r>
      <w:r w:rsidR="00E1185A" w:rsidRPr="00FE07D8">
        <w:rPr>
          <w:rFonts w:asciiTheme="minorHAnsi" w:hAnsiTheme="minorHAnsi" w:cstheme="minorHAnsi"/>
          <w:sz w:val="24"/>
          <w:szCs w:val="24"/>
        </w:rPr>
        <w:t>Operating</w:t>
      </w:r>
      <w:r w:rsidR="00E1185A"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income,</w:t>
      </w:r>
      <w:r w:rsidR="00E1185A"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$6</w:t>
      </w:r>
      <w:r w:rsidR="00E1185A"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million</w:t>
      </w:r>
    </w:p>
    <w:p w:rsidR="00365174" w:rsidRPr="00FE07D8" w:rsidRDefault="00E1185A">
      <w:pPr>
        <w:spacing w:before="179" w:line="537" w:lineRule="auto"/>
        <w:ind w:left="821" w:right="1960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>Variable</w:t>
      </w:r>
      <w:r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costs</w:t>
      </w:r>
      <w:r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=</w:t>
      </w:r>
      <w:r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$40,000,000</w:t>
      </w:r>
      <w:r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–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($40,000,000</w:t>
      </w:r>
      <w:r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×</w:t>
      </w:r>
      <w:r w:rsidRPr="00FE07D8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0.45)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=</w:t>
      </w:r>
      <w:r w:rsidRPr="00FE07D8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$22,000,000</w:t>
      </w:r>
      <w:r w:rsidRPr="00FE07D8">
        <w:rPr>
          <w:rFonts w:asciiTheme="minorHAnsi" w:hAnsiTheme="minorHAnsi" w:cstheme="minorHAnsi"/>
          <w:spacing w:val="-55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Fixed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costs</w:t>
      </w:r>
      <w:r w:rsidRPr="00FE07D8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=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$30,000,000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× 0.45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=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$13,500,000</w:t>
      </w:r>
    </w:p>
    <w:p w:rsidR="00365174" w:rsidRPr="00FE07D8" w:rsidRDefault="00365174">
      <w:pPr>
        <w:spacing w:line="537" w:lineRule="auto"/>
        <w:rPr>
          <w:rFonts w:asciiTheme="minorHAnsi" w:hAnsiTheme="minorHAnsi" w:cstheme="minorHAnsi"/>
          <w:sz w:val="24"/>
          <w:szCs w:val="24"/>
        </w:rPr>
        <w:sectPr w:rsidR="00365174" w:rsidRPr="00FE07D8">
          <w:footerReference w:type="default" r:id="rId7"/>
          <w:type w:val="continuous"/>
          <w:pgSz w:w="12240" w:h="15840"/>
          <w:pgMar w:top="560" w:right="1340" w:bottom="820" w:left="1340" w:header="720" w:footer="622" w:gutter="0"/>
          <w:pgNumType w:start="1"/>
          <w:cols w:space="720"/>
        </w:sectPr>
      </w:pPr>
    </w:p>
    <w:p w:rsidR="00365174" w:rsidRPr="00FE07D8" w:rsidRDefault="00E1185A">
      <w:pPr>
        <w:spacing w:before="81" w:line="537" w:lineRule="auto"/>
        <w:ind w:left="821" w:right="1788" w:hanging="11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>Break-even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sales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volume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=</w:t>
      </w:r>
      <w:r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$40,000,000</w:t>
      </w:r>
      <w:r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–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$10,000,000</w:t>
      </w:r>
      <w:r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=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$30,000,000</w:t>
      </w:r>
      <w:r w:rsidRPr="00FE07D8">
        <w:rPr>
          <w:rFonts w:asciiTheme="minorHAnsi" w:hAnsiTheme="minorHAnsi" w:cstheme="minorHAnsi"/>
          <w:spacing w:val="-55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Only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Operating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income is</w:t>
      </w:r>
      <w:r w:rsidRPr="00FE07D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not consistent</w:t>
      </w:r>
      <w:r w:rsidRPr="00FE07D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($4,500,000).</w:t>
      </w:r>
    </w:p>
    <w:p w:rsidR="00365174" w:rsidRPr="00FE07D8" w:rsidRDefault="00365174">
      <w:pPr>
        <w:pStyle w:val="BodyText"/>
        <w:rPr>
          <w:rFonts w:asciiTheme="minorHAnsi" w:hAnsiTheme="minorHAnsi" w:cstheme="minorHAnsi"/>
        </w:rPr>
      </w:pPr>
    </w:p>
    <w:p w:rsidR="00365174" w:rsidRPr="00FE07D8" w:rsidRDefault="00365174">
      <w:pPr>
        <w:pStyle w:val="BodyText"/>
        <w:spacing w:before="3"/>
        <w:rPr>
          <w:rFonts w:asciiTheme="minorHAnsi" w:hAnsiTheme="minorHAnsi" w:cstheme="minorHAnsi"/>
        </w:rPr>
      </w:pPr>
    </w:p>
    <w:p w:rsidR="00365174" w:rsidRPr="00FE07D8" w:rsidRDefault="00E1185A">
      <w:pPr>
        <w:ind w:left="821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>Chapter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20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Exam:</w:t>
      </w:r>
    </w:p>
    <w:p w:rsidR="00365174" w:rsidRPr="00FE07D8" w:rsidRDefault="00365174">
      <w:pPr>
        <w:pStyle w:val="BodyText"/>
        <w:spacing w:before="2"/>
        <w:rPr>
          <w:rFonts w:asciiTheme="minorHAnsi" w:hAnsiTheme="minorHAnsi" w:cstheme="minorHAnsi"/>
        </w:rPr>
      </w:pPr>
    </w:p>
    <w:p w:rsidR="00FE07D8" w:rsidRPr="00FE07D8" w:rsidRDefault="00E1185A">
      <w:pPr>
        <w:pStyle w:val="ListParagraph"/>
        <w:numPr>
          <w:ilvl w:val="1"/>
          <w:numId w:val="1"/>
        </w:numPr>
        <w:tabs>
          <w:tab w:val="left" w:pos="1182"/>
        </w:tabs>
        <w:ind w:left="1181" w:right="272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>A</w:t>
      </w:r>
      <w:r w:rsidRPr="00FE07D8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45%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contribution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margin</w:t>
      </w:r>
      <w:r w:rsidRPr="00FE07D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ratio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means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that: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</w:p>
    <w:p w:rsidR="00365174" w:rsidRPr="00FE07D8" w:rsidRDefault="00FE07D8" w:rsidP="00FE07D8">
      <w:pPr>
        <w:pStyle w:val="ListParagraph"/>
        <w:tabs>
          <w:tab w:val="left" w:pos="1182"/>
        </w:tabs>
        <w:ind w:right="272" w:firstLine="0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Ans: </w:t>
      </w:r>
      <w:r w:rsidR="00E1185A" w:rsidRPr="00FE07D8">
        <w:rPr>
          <w:rFonts w:asciiTheme="minorHAnsi" w:hAnsiTheme="minorHAnsi" w:cstheme="minorHAnsi"/>
          <w:sz w:val="24"/>
          <w:szCs w:val="24"/>
        </w:rPr>
        <w:t>45%</w:t>
      </w:r>
      <w:r w:rsidR="00E1185A"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of</w:t>
      </w:r>
      <w:r w:rsidR="00E1185A"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the</w:t>
      </w:r>
      <w:r w:rsidR="00E1185A"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company’s</w:t>
      </w:r>
      <w:r w:rsidR="00E1185A"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revenue</w:t>
      </w:r>
      <w:r w:rsidR="00E1185A"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is</w:t>
      </w:r>
      <w:r w:rsidR="00E1185A"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available</w:t>
      </w:r>
      <w:r w:rsidR="00E1185A" w:rsidRPr="00FE07D8">
        <w:rPr>
          <w:rFonts w:asciiTheme="minorHAnsi" w:hAnsiTheme="minorHAnsi" w:cstheme="minorHAnsi"/>
          <w:spacing w:val="-56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to</w:t>
      </w:r>
      <w:r w:rsidR="00E1185A"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cover</w:t>
      </w:r>
      <w:r w:rsidR="00E1185A" w:rsidRPr="00FE07D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fixed</w:t>
      </w:r>
      <w:r w:rsidR="00E1185A"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costs and</w:t>
      </w:r>
      <w:r w:rsidR="00E1185A"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to</w:t>
      </w:r>
      <w:r w:rsidR="00E1185A"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contribute</w:t>
      </w:r>
      <w:r w:rsidR="00E1185A"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toward</w:t>
      </w:r>
      <w:r w:rsidR="00E1185A"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operating</w:t>
      </w:r>
      <w:r w:rsidR="00E1185A"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income.</w:t>
      </w:r>
    </w:p>
    <w:p w:rsidR="00365174" w:rsidRPr="00FE07D8" w:rsidRDefault="00365174">
      <w:pPr>
        <w:pStyle w:val="BodyText"/>
        <w:spacing w:before="2"/>
        <w:rPr>
          <w:rFonts w:asciiTheme="minorHAnsi" w:hAnsiTheme="minorHAnsi" w:cstheme="minorHAnsi"/>
        </w:rPr>
      </w:pPr>
    </w:p>
    <w:p w:rsidR="00FE07D8" w:rsidRPr="00FE07D8" w:rsidRDefault="00E1185A">
      <w:pPr>
        <w:pStyle w:val="ListParagraph"/>
        <w:numPr>
          <w:ilvl w:val="1"/>
          <w:numId w:val="1"/>
        </w:numPr>
        <w:tabs>
          <w:tab w:val="left" w:pos="1182"/>
        </w:tabs>
        <w:ind w:hanging="361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>In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cost-volume-profit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analysis,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income</w:t>
      </w:r>
      <w:r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tax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expense:</w:t>
      </w:r>
    </w:p>
    <w:p w:rsidR="00365174" w:rsidRPr="00FE07D8" w:rsidRDefault="00FE07D8" w:rsidP="00FE07D8">
      <w:pPr>
        <w:pStyle w:val="ListParagraph"/>
        <w:tabs>
          <w:tab w:val="left" w:pos="1182"/>
        </w:tabs>
        <w:ind w:left="1182" w:firstLine="0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 xml:space="preserve">Ans: </w:t>
      </w:r>
      <w:r w:rsidR="00E1185A"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is</w:t>
      </w:r>
      <w:r w:rsidR="00E1185A"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generally</w:t>
      </w:r>
      <w:r w:rsidR="00E1185A" w:rsidRPr="00FE07D8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ignored</w:t>
      </w:r>
    </w:p>
    <w:p w:rsidR="00365174" w:rsidRPr="00FE07D8" w:rsidRDefault="00365174">
      <w:pPr>
        <w:pStyle w:val="BodyText"/>
        <w:spacing w:before="1"/>
        <w:rPr>
          <w:rFonts w:asciiTheme="minorHAnsi" w:hAnsiTheme="minorHAnsi" w:cstheme="minorHAnsi"/>
        </w:rPr>
      </w:pPr>
    </w:p>
    <w:p w:rsidR="00FE07D8" w:rsidRPr="00FE07D8" w:rsidRDefault="00E1185A">
      <w:pPr>
        <w:pStyle w:val="ListParagraph"/>
        <w:numPr>
          <w:ilvl w:val="1"/>
          <w:numId w:val="1"/>
        </w:numPr>
        <w:tabs>
          <w:tab w:val="left" w:pos="1182"/>
        </w:tabs>
        <w:ind w:hanging="361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>The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contribution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margin ratio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is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expressed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as: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</w:p>
    <w:p w:rsidR="00365174" w:rsidRPr="00FE07D8" w:rsidRDefault="00FE07D8" w:rsidP="00FE07D8">
      <w:pPr>
        <w:pStyle w:val="ListParagraph"/>
        <w:tabs>
          <w:tab w:val="left" w:pos="1182"/>
        </w:tabs>
        <w:ind w:left="1182" w:firstLine="0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Ans: </w:t>
      </w:r>
      <w:r w:rsidR="00E1185A" w:rsidRPr="00FE07D8">
        <w:rPr>
          <w:rFonts w:asciiTheme="minorHAnsi" w:hAnsiTheme="minorHAnsi" w:cstheme="minorHAnsi"/>
          <w:sz w:val="24"/>
          <w:szCs w:val="24"/>
        </w:rPr>
        <w:t>a</w:t>
      </w:r>
      <w:r w:rsidR="00E1185A"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percentage</w:t>
      </w:r>
      <w:r w:rsidR="00E1185A"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of</w:t>
      </w:r>
      <w:r w:rsidR="00E1185A"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revenue</w:t>
      </w:r>
    </w:p>
    <w:p w:rsidR="00365174" w:rsidRPr="00FE07D8" w:rsidRDefault="00365174">
      <w:pPr>
        <w:pStyle w:val="BodyText"/>
        <w:spacing w:before="1"/>
        <w:rPr>
          <w:rFonts w:asciiTheme="minorHAnsi" w:hAnsiTheme="minorHAnsi" w:cstheme="minorHAnsi"/>
        </w:rPr>
      </w:pPr>
    </w:p>
    <w:p w:rsidR="00FE07D8" w:rsidRPr="00FE07D8" w:rsidRDefault="00E1185A">
      <w:pPr>
        <w:pStyle w:val="ListParagraph"/>
        <w:numPr>
          <w:ilvl w:val="1"/>
          <w:numId w:val="1"/>
        </w:numPr>
        <w:tabs>
          <w:tab w:val="left" w:pos="1182"/>
        </w:tabs>
        <w:ind w:left="1181" w:right="471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>Operating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income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can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be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calculated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 xml:space="preserve">by: </w:t>
      </w:r>
    </w:p>
    <w:p w:rsidR="00365174" w:rsidRPr="00FE07D8" w:rsidRDefault="00FE07D8" w:rsidP="00FE07D8">
      <w:pPr>
        <w:pStyle w:val="ListParagraph"/>
        <w:tabs>
          <w:tab w:val="left" w:pos="1182"/>
        </w:tabs>
        <w:ind w:right="471" w:firstLine="0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 xml:space="preserve">Ans: </w:t>
      </w:r>
      <w:r w:rsidR="00E1185A" w:rsidRPr="00FE07D8">
        <w:rPr>
          <w:rFonts w:asciiTheme="minorHAnsi" w:hAnsiTheme="minorHAnsi" w:cstheme="minorHAnsi"/>
          <w:sz w:val="24"/>
          <w:szCs w:val="24"/>
        </w:rPr>
        <w:t>multiplying</w:t>
      </w:r>
      <w:r w:rsidR="00E1185A"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the</w:t>
      </w:r>
      <w:r w:rsidR="00E1185A"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margin</w:t>
      </w:r>
      <w:r w:rsidR="00E1185A"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of</w:t>
      </w:r>
      <w:r w:rsidR="00E1185A"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safety</w:t>
      </w:r>
      <w:r w:rsidR="00E1185A" w:rsidRPr="00FE07D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by</w:t>
      </w:r>
      <w:r w:rsidR="00E1185A" w:rsidRPr="00FE07D8">
        <w:rPr>
          <w:rFonts w:asciiTheme="minorHAnsi" w:hAnsiTheme="minorHAnsi" w:cstheme="minorHAnsi"/>
          <w:spacing w:val="-63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the</w:t>
      </w:r>
      <w:r w:rsidR="00E1185A"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contribution</w:t>
      </w:r>
      <w:r w:rsidR="00E1185A"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margin</w:t>
      </w:r>
      <w:r w:rsidR="00E1185A" w:rsidRPr="00FE07D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ratio.</w:t>
      </w:r>
    </w:p>
    <w:p w:rsidR="00365174" w:rsidRPr="00FE07D8" w:rsidRDefault="00365174">
      <w:pPr>
        <w:pStyle w:val="BodyText"/>
        <w:spacing w:before="1"/>
        <w:rPr>
          <w:rFonts w:asciiTheme="minorHAnsi" w:hAnsiTheme="minorHAnsi" w:cstheme="minorHAnsi"/>
        </w:rPr>
      </w:pPr>
    </w:p>
    <w:p w:rsidR="00FE07D8" w:rsidRPr="00FE07D8" w:rsidRDefault="00E1185A">
      <w:pPr>
        <w:pStyle w:val="ListParagraph"/>
        <w:numPr>
          <w:ilvl w:val="1"/>
          <w:numId w:val="1"/>
        </w:numPr>
        <w:tabs>
          <w:tab w:val="left" w:pos="1182"/>
        </w:tabs>
        <w:ind w:left="1181" w:right="1026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>A</w:t>
      </w:r>
      <w:r w:rsidRPr="00FE07D8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fixed cost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may</w:t>
      </w:r>
      <w:r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include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all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of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the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following</w:t>
      </w:r>
      <w:r w:rsidRPr="00FE07D8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except</w:t>
      </w:r>
      <w:r w:rsidRPr="00FE07D8">
        <w:rPr>
          <w:rFonts w:asciiTheme="minorHAnsi" w:hAnsiTheme="minorHAnsi" w:cstheme="minorHAnsi"/>
          <w:sz w:val="24"/>
          <w:szCs w:val="24"/>
        </w:rPr>
        <w:t>: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</w:p>
    <w:p w:rsidR="00365174" w:rsidRPr="00FE07D8" w:rsidRDefault="00FE07D8" w:rsidP="00FE07D8">
      <w:pPr>
        <w:pStyle w:val="ListParagraph"/>
        <w:tabs>
          <w:tab w:val="left" w:pos="1182"/>
        </w:tabs>
        <w:ind w:right="1026" w:firstLine="0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Ans: </w:t>
      </w:r>
      <w:r w:rsidR="00E1185A" w:rsidRPr="00FE07D8">
        <w:rPr>
          <w:rFonts w:asciiTheme="minorHAnsi" w:hAnsiTheme="minorHAnsi" w:cstheme="minorHAnsi"/>
          <w:sz w:val="24"/>
          <w:szCs w:val="24"/>
        </w:rPr>
        <w:t>sales</w:t>
      </w:r>
      <w:r w:rsidR="00E1185A"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commission</w:t>
      </w:r>
      <w:r w:rsidR="00E1185A" w:rsidRPr="00FE07D8">
        <w:rPr>
          <w:rFonts w:asciiTheme="minorHAnsi" w:hAnsiTheme="minorHAnsi" w:cstheme="minorHAnsi"/>
          <w:spacing w:val="-64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expense</w:t>
      </w:r>
    </w:p>
    <w:p w:rsidR="00365174" w:rsidRPr="00FE07D8" w:rsidRDefault="00365174">
      <w:pPr>
        <w:pStyle w:val="BodyText"/>
        <w:spacing w:before="1"/>
        <w:rPr>
          <w:rFonts w:asciiTheme="minorHAnsi" w:hAnsiTheme="minorHAnsi" w:cstheme="minorHAnsi"/>
        </w:rPr>
      </w:pPr>
    </w:p>
    <w:p w:rsidR="00FE07D8" w:rsidRPr="00FE07D8" w:rsidRDefault="00E1185A">
      <w:pPr>
        <w:pStyle w:val="ListParagraph"/>
        <w:numPr>
          <w:ilvl w:val="1"/>
          <w:numId w:val="1"/>
        </w:numPr>
        <w:tabs>
          <w:tab w:val="left" w:pos="1182"/>
        </w:tabs>
        <w:ind w:left="1181" w:right="687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>A</w:t>
      </w:r>
      <w:r w:rsidRPr="00FE07D8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semivariable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cost:</w:t>
      </w:r>
    </w:p>
    <w:p w:rsidR="00365174" w:rsidRPr="00FE07D8" w:rsidRDefault="00FE07D8" w:rsidP="00FE07D8">
      <w:pPr>
        <w:pStyle w:val="ListParagraph"/>
        <w:tabs>
          <w:tab w:val="left" w:pos="1182"/>
        </w:tabs>
        <w:ind w:right="687" w:firstLine="0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 xml:space="preserve">Ans: </w:t>
      </w:r>
      <w:r w:rsidR="00E1185A"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changes</w:t>
      </w:r>
      <w:r w:rsidR="00E1185A"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in</w:t>
      </w:r>
      <w:r w:rsidR="00E1185A"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response</w:t>
      </w:r>
      <w:r w:rsidR="00E1185A"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to</w:t>
      </w:r>
      <w:r w:rsidR="00E1185A"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a</w:t>
      </w:r>
      <w:r w:rsidR="00E1185A"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change</w:t>
      </w:r>
      <w:r w:rsidR="00E1185A"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in</w:t>
      </w:r>
      <w:r w:rsidR="00E1185A"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volume,</w:t>
      </w:r>
      <w:r w:rsidR="00E1185A"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but</w:t>
      </w:r>
      <w:r w:rsidR="00E1185A"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not</w:t>
      </w:r>
      <w:r w:rsidR="00E1185A" w:rsidRPr="00FE07D8">
        <w:rPr>
          <w:rFonts w:asciiTheme="minorHAnsi" w:hAnsiTheme="minorHAnsi" w:cstheme="minorHAnsi"/>
          <w:spacing w:val="-64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proportionately.</w:t>
      </w:r>
    </w:p>
    <w:p w:rsidR="00365174" w:rsidRPr="00FE07D8" w:rsidRDefault="00365174">
      <w:pPr>
        <w:pStyle w:val="BodyText"/>
        <w:spacing w:before="1"/>
        <w:rPr>
          <w:rFonts w:asciiTheme="minorHAnsi" w:hAnsiTheme="minorHAnsi" w:cstheme="minorHAnsi"/>
        </w:rPr>
      </w:pPr>
    </w:p>
    <w:p w:rsidR="00FE07D8" w:rsidRPr="00FE07D8" w:rsidRDefault="00E1185A">
      <w:pPr>
        <w:pStyle w:val="ListParagraph"/>
        <w:numPr>
          <w:ilvl w:val="1"/>
          <w:numId w:val="1"/>
        </w:numPr>
        <w:tabs>
          <w:tab w:val="left" w:pos="1182"/>
        </w:tabs>
        <w:ind w:left="1181" w:right="217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>Management expects total sales of $40 million, a margin of safety of $10</w:t>
      </w:r>
      <w:r w:rsidRPr="00FE07D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million, and a contribution margin ratio of 45%. Which of the following</w:t>
      </w:r>
      <w:r w:rsidRPr="00FE07D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estimated</w:t>
      </w:r>
      <w:r w:rsidRPr="00FE07D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amounts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 xml:space="preserve">is </w:t>
      </w:r>
      <w:r w:rsidRPr="00FE07D8">
        <w:rPr>
          <w:rFonts w:asciiTheme="minorHAnsi" w:hAnsiTheme="minorHAnsi" w:cstheme="minorHAnsi"/>
          <w:sz w:val="24"/>
          <w:szCs w:val="24"/>
        </w:rPr>
        <w:t>not</w:t>
      </w:r>
      <w:r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consistent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with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this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information?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</w:p>
    <w:p w:rsidR="00365174" w:rsidRPr="00FE07D8" w:rsidRDefault="00FE07D8" w:rsidP="00FE07D8">
      <w:pPr>
        <w:pStyle w:val="ListParagraph"/>
        <w:tabs>
          <w:tab w:val="left" w:pos="1182"/>
        </w:tabs>
        <w:ind w:right="217" w:firstLine="0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Ans: </w:t>
      </w:r>
      <w:r w:rsidR="00E1185A" w:rsidRPr="00FE07D8">
        <w:rPr>
          <w:rFonts w:asciiTheme="minorHAnsi" w:hAnsiTheme="minorHAnsi" w:cstheme="minorHAnsi"/>
          <w:sz w:val="24"/>
          <w:szCs w:val="24"/>
        </w:rPr>
        <w:t>Operating</w:t>
      </w:r>
      <w:r w:rsidR="00E1185A"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income,</w:t>
      </w:r>
    </w:p>
    <w:p w:rsidR="00365174" w:rsidRPr="00FE07D8" w:rsidRDefault="00E1185A">
      <w:pPr>
        <w:pStyle w:val="BodyText"/>
        <w:ind w:left="1181"/>
        <w:rPr>
          <w:rFonts w:asciiTheme="minorHAnsi" w:hAnsiTheme="minorHAnsi" w:cstheme="minorHAnsi"/>
        </w:rPr>
      </w:pPr>
      <w:r w:rsidRPr="00FE07D8">
        <w:rPr>
          <w:rFonts w:asciiTheme="minorHAnsi" w:hAnsiTheme="minorHAnsi" w:cstheme="minorHAnsi"/>
        </w:rPr>
        <w:t>$6</w:t>
      </w:r>
      <w:r w:rsidRPr="00FE07D8">
        <w:rPr>
          <w:rFonts w:asciiTheme="minorHAnsi" w:hAnsiTheme="minorHAnsi" w:cstheme="minorHAnsi"/>
          <w:spacing w:val="-3"/>
        </w:rPr>
        <w:t xml:space="preserve"> </w:t>
      </w:r>
      <w:r w:rsidRPr="00FE07D8">
        <w:rPr>
          <w:rFonts w:asciiTheme="minorHAnsi" w:hAnsiTheme="minorHAnsi" w:cstheme="minorHAnsi"/>
        </w:rPr>
        <w:t>million</w:t>
      </w:r>
    </w:p>
    <w:p w:rsidR="00365174" w:rsidRPr="00FE07D8" w:rsidRDefault="00365174">
      <w:pPr>
        <w:pStyle w:val="BodyText"/>
        <w:spacing w:before="1"/>
        <w:rPr>
          <w:rFonts w:asciiTheme="minorHAnsi" w:hAnsiTheme="minorHAnsi" w:cstheme="minorHAnsi"/>
        </w:rPr>
      </w:pPr>
    </w:p>
    <w:p w:rsidR="00FE07D8" w:rsidRPr="00FE07D8" w:rsidRDefault="00E1185A">
      <w:pPr>
        <w:pStyle w:val="ListParagraph"/>
        <w:numPr>
          <w:ilvl w:val="1"/>
          <w:numId w:val="1"/>
        </w:numPr>
        <w:tabs>
          <w:tab w:val="left" w:pos="1182"/>
        </w:tabs>
        <w:ind w:left="1181" w:right="322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>The Gillett Company's breakeven point in units is 25,000. Assuming that</w:t>
      </w:r>
      <w:r w:rsidRPr="00FE07D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variable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costs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are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50%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and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fixed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costs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are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$500,000,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what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is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the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company's</w:t>
      </w:r>
      <w:r w:rsidRPr="00FE07D8">
        <w:rPr>
          <w:rFonts w:asciiTheme="minorHAnsi" w:hAnsiTheme="minorHAnsi" w:cstheme="minorHAnsi"/>
          <w:spacing w:val="-64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 xml:space="preserve">projected operating income if sales are $1,250,000? </w:t>
      </w:r>
    </w:p>
    <w:p w:rsidR="00365174" w:rsidRPr="00FE07D8" w:rsidRDefault="00FE07D8" w:rsidP="00FE07D8">
      <w:pPr>
        <w:pStyle w:val="ListParagraph"/>
        <w:tabs>
          <w:tab w:val="left" w:pos="1182"/>
        </w:tabs>
        <w:ind w:right="322" w:firstLine="0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 xml:space="preserve">Ans: </w:t>
      </w:r>
      <w:r w:rsidR="00E1185A" w:rsidRPr="00FE07D8">
        <w:rPr>
          <w:rFonts w:asciiTheme="minorHAnsi" w:hAnsiTheme="minorHAnsi" w:cstheme="minorHAnsi"/>
          <w:sz w:val="24"/>
          <w:szCs w:val="24"/>
        </w:rPr>
        <w:t>125,000 (1,250,000 x .</w:t>
      </w:r>
      <w:r w:rsidR="00E1185A" w:rsidRPr="00FE07D8">
        <w:rPr>
          <w:rFonts w:asciiTheme="minorHAnsi" w:hAnsiTheme="minorHAnsi" w:cstheme="minorHAnsi"/>
          <w:spacing w:val="-64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50)-500,000</w:t>
      </w:r>
      <w:r w:rsidR="00E1185A"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so</w:t>
      </w:r>
      <w:r w:rsidR="00E1185A"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sales x</w:t>
      </w:r>
      <w:r w:rsidR="00E1185A"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variable</w:t>
      </w:r>
      <w:r w:rsidR="00E1185A" w:rsidRPr="00FE07D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cost</w:t>
      </w:r>
      <w:r w:rsidR="00E1185A"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minus</w:t>
      </w:r>
      <w:r w:rsidR="00E1185A"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fixed</w:t>
      </w:r>
      <w:r w:rsidR="00E1185A"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costs</w:t>
      </w:r>
    </w:p>
    <w:p w:rsidR="00365174" w:rsidRPr="00FE07D8" w:rsidRDefault="00365174">
      <w:pPr>
        <w:pStyle w:val="BodyText"/>
        <w:spacing w:before="1"/>
        <w:rPr>
          <w:rFonts w:asciiTheme="minorHAnsi" w:hAnsiTheme="minorHAnsi" w:cstheme="minorHAnsi"/>
        </w:rPr>
      </w:pPr>
    </w:p>
    <w:p w:rsidR="00FE07D8" w:rsidRPr="00FE07D8" w:rsidRDefault="00E1185A">
      <w:pPr>
        <w:pStyle w:val="ListParagraph"/>
        <w:numPr>
          <w:ilvl w:val="1"/>
          <w:numId w:val="1"/>
        </w:numPr>
        <w:tabs>
          <w:tab w:val="left" w:pos="1182"/>
        </w:tabs>
        <w:ind w:left="1181" w:right="114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>A company with monthly revenue of $120,000, variable costs of $50,000, an</w:t>
      </w:r>
      <w:r w:rsidRPr="00FE07D8">
        <w:rPr>
          <w:rFonts w:asciiTheme="minorHAnsi" w:hAnsiTheme="minorHAnsi" w:cstheme="minorHAnsi"/>
          <w:sz w:val="24"/>
          <w:szCs w:val="24"/>
        </w:rPr>
        <w:t>d</w:t>
      </w:r>
      <w:r w:rsidRPr="00FE07D8">
        <w:rPr>
          <w:rFonts w:asciiTheme="minorHAnsi" w:hAnsiTheme="minorHAnsi" w:cstheme="minorHAnsi"/>
          <w:spacing w:val="-64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fixed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costs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of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$40,000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has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a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contribution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margin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of: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</w:p>
    <w:p w:rsidR="00365174" w:rsidRPr="00FE07D8" w:rsidRDefault="00FE07D8" w:rsidP="00FE07D8">
      <w:pPr>
        <w:pStyle w:val="ListParagraph"/>
        <w:tabs>
          <w:tab w:val="left" w:pos="1182"/>
        </w:tabs>
        <w:ind w:right="114" w:firstLine="0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Ans: </w:t>
      </w:r>
      <w:r w:rsidR="00E1185A" w:rsidRPr="00FE07D8">
        <w:rPr>
          <w:rFonts w:asciiTheme="minorHAnsi" w:hAnsiTheme="minorHAnsi" w:cstheme="minorHAnsi"/>
          <w:sz w:val="24"/>
          <w:szCs w:val="24"/>
        </w:rPr>
        <w:t>70,000</w:t>
      </w:r>
      <w:r w:rsidR="00E1185A"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revenue</w:t>
      </w:r>
      <w:r w:rsidR="00E1185A"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–</w:t>
      </w:r>
      <w:r w:rsidR="00E1185A"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variable</w:t>
      </w:r>
      <w:r w:rsidR="00E1185A" w:rsidRPr="00FE07D8">
        <w:rPr>
          <w:rFonts w:asciiTheme="minorHAnsi" w:hAnsiTheme="minorHAnsi" w:cstheme="minorHAnsi"/>
          <w:spacing w:val="-64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cost</w:t>
      </w:r>
    </w:p>
    <w:p w:rsidR="00365174" w:rsidRPr="00FE07D8" w:rsidRDefault="00365174">
      <w:pPr>
        <w:pStyle w:val="BodyText"/>
        <w:spacing w:before="1"/>
        <w:rPr>
          <w:rFonts w:asciiTheme="minorHAnsi" w:hAnsiTheme="minorHAnsi" w:cstheme="minorHAnsi"/>
        </w:rPr>
      </w:pPr>
    </w:p>
    <w:p w:rsidR="00FE07D8" w:rsidRPr="00FE07D8" w:rsidRDefault="00E1185A">
      <w:pPr>
        <w:pStyle w:val="ListParagraph"/>
        <w:numPr>
          <w:ilvl w:val="1"/>
          <w:numId w:val="1"/>
        </w:numPr>
        <w:tabs>
          <w:tab w:val="left" w:pos="1182"/>
        </w:tabs>
        <w:spacing w:before="1"/>
        <w:ind w:left="1181" w:right="222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>If monthly fixed costs are $21,000 and the contribution margin ratio is 42%,</w:t>
      </w:r>
      <w:r w:rsidRPr="00FE07D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the</w:t>
      </w:r>
      <w:r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monthly</w:t>
      </w:r>
      <w:r w:rsidRPr="00FE07D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sales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volume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required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to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break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even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is:</w:t>
      </w:r>
      <w:r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</w:p>
    <w:p w:rsidR="00365174" w:rsidRPr="00FE07D8" w:rsidRDefault="00FE07D8" w:rsidP="00FE07D8">
      <w:pPr>
        <w:pStyle w:val="ListParagraph"/>
        <w:tabs>
          <w:tab w:val="left" w:pos="1182"/>
        </w:tabs>
        <w:spacing w:before="1"/>
        <w:ind w:right="222" w:firstLine="0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Ans; </w:t>
      </w:r>
      <w:r w:rsidR="00E1185A" w:rsidRPr="00FE07D8">
        <w:rPr>
          <w:rFonts w:asciiTheme="minorHAnsi" w:hAnsiTheme="minorHAnsi" w:cstheme="minorHAnsi"/>
          <w:sz w:val="24"/>
          <w:szCs w:val="24"/>
        </w:rPr>
        <w:t>50,000</w:t>
      </w:r>
      <w:r w:rsidR="00E1185A"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fixed</w:t>
      </w:r>
      <w:r w:rsidR="00E1185A"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cost/margin</w:t>
      </w:r>
      <w:r w:rsidR="00E1185A" w:rsidRPr="00FE07D8">
        <w:rPr>
          <w:rFonts w:asciiTheme="minorHAnsi" w:hAnsiTheme="minorHAnsi" w:cstheme="minorHAnsi"/>
          <w:spacing w:val="-63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ratio</w:t>
      </w:r>
    </w:p>
    <w:p w:rsidR="00365174" w:rsidRPr="00FE07D8" w:rsidRDefault="00365174">
      <w:pPr>
        <w:pStyle w:val="BodyText"/>
        <w:rPr>
          <w:rFonts w:asciiTheme="minorHAnsi" w:hAnsiTheme="minorHAnsi" w:cstheme="minorHAnsi"/>
        </w:rPr>
      </w:pPr>
    </w:p>
    <w:p w:rsidR="00365174" w:rsidRPr="00FE07D8" w:rsidRDefault="00E1185A">
      <w:pPr>
        <w:pStyle w:val="ListParagraph"/>
        <w:numPr>
          <w:ilvl w:val="1"/>
          <w:numId w:val="1"/>
        </w:numPr>
        <w:tabs>
          <w:tab w:val="left" w:pos="1182"/>
        </w:tabs>
        <w:spacing w:before="1"/>
        <w:ind w:hanging="361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>If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the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unit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sales price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is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$14,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variable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costs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are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$7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per unit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and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fixed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costs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are</w:t>
      </w:r>
    </w:p>
    <w:p w:rsidR="00365174" w:rsidRPr="00FE07D8" w:rsidRDefault="00E1185A">
      <w:pPr>
        <w:pStyle w:val="BodyText"/>
        <w:spacing w:line="276" w:lineRule="exact"/>
        <w:ind w:left="1181"/>
        <w:rPr>
          <w:rFonts w:asciiTheme="minorHAnsi" w:hAnsiTheme="minorHAnsi" w:cstheme="minorHAnsi"/>
        </w:rPr>
      </w:pPr>
      <w:r w:rsidRPr="00FE07D8">
        <w:rPr>
          <w:rFonts w:asciiTheme="minorHAnsi" w:hAnsiTheme="minorHAnsi" w:cstheme="minorHAnsi"/>
        </w:rPr>
        <w:t>$42,000,</w:t>
      </w:r>
      <w:r w:rsidRPr="00FE07D8">
        <w:rPr>
          <w:rFonts w:asciiTheme="minorHAnsi" w:hAnsiTheme="minorHAnsi" w:cstheme="minorHAnsi"/>
          <w:spacing w:val="-2"/>
        </w:rPr>
        <w:t xml:space="preserve"> </w:t>
      </w:r>
      <w:r w:rsidRPr="00FE07D8">
        <w:rPr>
          <w:rFonts w:asciiTheme="minorHAnsi" w:hAnsiTheme="minorHAnsi" w:cstheme="minorHAnsi"/>
        </w:rPr>
        <w:t>how</w:t>
      </w:r>
      <w:r w:rsidRPr="00FE07D8">
        <w:rPr>
          <w:rFonts w:asciiTheme="minorHAnsi" w:hAnsiTheme="minorHAnsi" w:cstheme="minorHAnsi"/>
          <w:spacing w:val="-3"/>
        </w:rPr>
        <w:t xml:space="preserve"> </w:t>
      </w:r>
      <w:r w:rsidRPr="00FE07D8">
        <w:rPr>
          <w:rFonts w:asciiTheme="minorHAnsi" w:hAnsiTheme="minorHAnsi" w:cstheme="minorHAnsi"/>
        </w:rPr>
        <w:t>many</w:t>
      </w:r>
      <w:r w:rsidRPr="00FE07D8">
        <w:rPr>
          <w:rFonts w:asciiTheme="minorHAnsi" w:hAnsiTheme="minorHAnsi" w:cstheme="minorHAnsi"/>
          <w:spacing w:val="-4"/>
        </w:rPr>
        <w:t xml:space="preserve"> </w:t>
      </w:r>
      <w:r w:rsidRPr="00FE07D8">
        <w:rPr>
          <w:rFonts w:asciiTheme="minorHAnsi" w:hAnsiTheme="minorHAnsi" w:cstheme="minorHAnsi"/>
        </w:rPr>
        <w:t>units must</w:t>
      </w:r>
      <w:r w:rsidRPr="00FE07D8">
        <w:rPr>
          <w:rFonts w:asciiTheme="minorHAnsi" w:hAnsiTheme="minorHAnsi" w:cstheme="minorHAnsi"/>
          <w:spacing w:val="-4"/>
        </w:rPr>
        <w:t xml:space="preserve"> </w:t>
      </w:r>
      <w:r w:rsidRPr="00FE07D8">
        <w:rPr>
          <w:rFonts w:asciiTheme="minorHAnsi" w:hAnsiTheme="minorHAnsi" w:cstheme="minorHAnsi"/>
        </w:rPr>
        <w:t>be</w:t>
      </w:r>
      <w:r w:rsidRPr="00FE07D8">
        <w:rPr>
          <w:rFonts w:asciiTheme="minorHAnsi" w:hAnsiTheme="minorHAnsi" w:cstheme="minorHAnsi"/>
          <w:spacing w:val="-2"/>
        </w:rPr>
        <w:t xml:space="preserve"> </w:t>
      </w:r>
      <w:r w:rsidRPr="00FE07D8">
        <w:rPr>
          <w:rFonts w:asciiTheme="minorHAnsi" w:hAnsiTheme="minorHAnsi" w:cstheme="minorHAnsi"/>
        </w:rPr>
        <w:t>sold to</w:t>
      </w:r>
      <w:r w:rsidRPr="00FE07D8">
        <w:rPr>
          <w:rFonts w:asciiTheme="minorHAnsi" w:hAnsiTheme="minorHAnsi" w:cstheme="minorHAnsi"/>
          <w:spacing w:val="-2"/>
        </w:rPr>
        <w:t xml:space="preserve"> </w:t>
      </w:r>
      <w:r w:rsidRPr="00FE07D8">
        <w:rPr>
          <w:rFonts w:asciiTheme="minorHAnsi" w:hAnsiTheme="minorHAnsi" w:cstheme="minorHAnsi"/>
        </w:rPr>
        <w:t>earn</w:t>
      </w:r>
      <w:r w:rsidRPr="00FE07D8">
        <w:rPr>
          <w:rFonts w:asciiTheme="minorHAnsi" w:hAnsiTheme="minorHAnsi" w:cstheme="minorHAnsi"/>
          <w:spacing w:val="-1"/>
        </w:rPr>
        <w:t xml:space="preserve"> </w:t>
      </w:r>
      <w:r w:rsidRPr="00FE07D8">
        <w:rPr>
          <w:rFonts w:asciiTheme="minorHAnsi" w:hAnsiTheme="minorHAnsi" w:cstheme="minorHAnsi"/>
        </w:rPr>
        <w:t>an income</w:t>
      </w:r>
      <w:r w:rsidRPr="00FE07D8">
        <w:rPr>
          <w:rFonts w:asciiTheme="minorHAnsi" w:hAnsiTheme="minorHAnsi" w:cstheme="minorHAnsi"/>
          <w:spacing w:val="-2"/>
        </w:rPr>
        <w:t xml:space="preserve"> </w:t>
      </w:r>
      <w:r w:rsidRPr="00FE07D8">
        <w:rPr>
          <w:rFonts w:asciiTheme="minorHAnsi" w:hAnsiTheme="minorHAnsi" w:cstheme="minorHAnsi"/>
        </w:rPr>
        <w:t>of</w:t>
      </w:r>
    </w:p>
    <w:p w:rsidR="00FE07D8" w:rsidRPr="00FE07D8" w:rsidRDefault="00E1185A">
      <w:pPr>
        <w:ind w:left="1181"/>
        <w:rPr>
          <w:rFonts w:asciiTheme="minorHAnsi" w:hAnsiTheme="minorHAnsi" w:cstheme="minorHAnsi"/>
          <w:spacing w:val="26"/>
          <w:w w:val="110"/>
          <w:sz w:val="24"/>
          <w:szCs w:val="24"/>
        </w:rPr>
      </w:pPr>
      <w:r w:rsidRPr="00FE07D8">
        <w:rPr>
          <w:rFonts w:asciiTheme="minorHAnsi" w:hAnsiTheme="minorHAnsi" w:cstheme="minorHAnsi"/>
          <w:w w:val="110"/>
          <w:sz w:val="24"/>
          <w:szCs w:val="24"/>
        </w:rPr>
        <w:t>$250,000?</w:t>
      </w:r>
      <w:r w:rsidRPr="00FE07D8">
        <w:rPr>
          <w:rFonts w:asciiTheme="minorHAnsi" w:hAnsiTheme="minorHAnsi" w:cstheme="minorHAnsi"/>
          <w:spacing w:val="26"/>
          <w:w w:val="110"/>
          <w:sz w:val="24"/>
          <w:szCs w:val="24"/>
        </w:rPr>
        <w:t xml:space="preserve"> </w:t>
      </w:r>
    </w:p>
    <w:p w:rsidR="00365174" w:rsidRPr="00FE07D8" w:rsidRDefault="00FE07D8" w:rsidP="00FE07D8">
      <w:pPr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w w:val="110"/>
          <w:sz w:val="24"/>
          <w:szCs w:val="24"/>
        </w:rPr>
        <w:t xml:space="preserve">Ans: </w:t>
      </w:r>
      <w:r w:rsidR="00E1185A" w:rsidRPr="00FE07D8">
        <w:rPr>
          <w:rFonts w:asciiTheme="minorHAnsi" w:hAnsiTheme="minorHAnsi" w:cstheme="minorHAnsi"/>
          <w:w w:val="110"/>
          <w:sz w:val="24"/>
          <w:szCs w:val="24"/>
        </w:rPr>
        <w:t>41,715</w:t>
      </w:r>
      <w:r w:rsidR="00E1185A" w:rsidRPr="00FE07D8">
        <w:rPr>
          <w:rFonts w:asciiTheme="minorHAnsi" w:hAnsiTheme="minorHAnsi" w:cstheme="minorHAnsi"/>
          <w:spacing w:val="-4"/>
          <w:w w:val="110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w w:val="110"/>
          <w:sz w:val="24"/>
          <w:szCs w:val="24"/>
        </w:rPr>
        <w:t>units</w:t>
      </w:r>
      <w:r w:rsidR="00E1185A" w:rsidRPr="00FE07D8">
        <w:rPr>
          <w:rFonts w:asciiTheme="minorHAnsi" w:hAnsiTheme="minorHAnsi" w:cstheme="minorHAnsi"/>
          <w:spacing w:val="52"/>
          <w:w w:val="110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w w:val="110"/>
          <w:sz w:val="24"/>
          <w:szCs w:val="24"/>
        </w:rPr>
        <w:t>fixed</w:t>
      </w:r>
      <w:r w:rsidR="00E1185A" w:rsidRPr="00FE07D8">
        <w:rPr>
          <w:rFonts w:asciiTheme="minorHAnsi" w:hAnsiTheme="minorHAnsi" w:cstheme="minorHAnsi"/>
          <w:spacing w:val="-11"/>
          <w:w w:val="110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w w:val="110"/>
          <w:sz w:val="24"/>
          <w:szCs w:val="24"/>
        </w:rPr>
        <w:t>cost</w:t>
      </w:r>
      <w:r w:rsidR="00E1185A" w:rsidRPr="00FE07D8">
        <w:rPr>
          <w:rFonts w:asciiTheme="minorHAnsi" w:hAnsiTheme="minorHAnsi" w:cstheme="minorHAnsi"/>
          <w:spacing w:val="-10"/>
          <w:w w:val="110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w w:val="110"/>
          <w:sz w:val="24"/>
          <w:szCs w:val="24"/>
        </w:rPr>
        <w:t>+</w:t>
      </w:r>
      <w:r w:rsidR="00E1185A" w:rsidRPr="00FE07D8">
        <w:rPr>
          <w:rFonts w:asciiTheme="minorHAnsi" w:hAnsiTheme="minorHAnsi" w:cstheme="minorHAnsi"/>
          <w:spacing w:val="-12"/>
          <w:w w:val="110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w w:val="110"/>
          <w:sz w:val="24"/>
          <w:szCs w:val="24"/>
        </w:rPr>
        <w:t>income/variable</w:t>
      </w:r>
      <w:r w:rsidR="00E1185A" w:rsidRPr="00FE07D8">
        <w:rPr>
          <w:rFonts w:asciiTheme="minorHAnsi" w:hAnsiTheme="minorHAnsi" w:cstheme="minorHAnsi"/>
          <w:spacing w:val="-11"/>
          <w:w w:val="110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w w:val="110"/>
          <w:sz w:val="24"/>
          <w:szCs w:val="24"/>
        </w:rPr>
        <w:t>cost</w:t>
      </w:r>
      <w:r w:rsidR="00E1185A" w:rsidRPr="00FE07D8">
        <w:rPr>
          <w:rFonts w:asciiTheme="minorHAnsi" w:hAnsiTheme="minorHAnsi" w:cstheme="minorHAnsi"/>
          <w:spacing w:val="-9"/>
          <w:w w:val="110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w w:val="110"/>
          <w:sz w:val="24"/>
          <w:szCs w:val="24"/>
        </w:rPr>
        <w:t>per</w:t>
      </w:r>
      <w:r w:rsidR="00E1185A" w:rsidRPr="00FE07D8">
        <w:rPr>
          <w:rFonts w:asciiTheme="minorHAnsi" w:hAnsiTheme="minorHAnsi" w:cstheme="minorHAnsi"/>
          <w:spacing w:val="-10"/>
          <w:w w:val="110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w w:val="110"/>
          <w:sz w:val="24"/>
          <w:szCs w:val="24"/>
        </w:rPr>
        <w:t>unit</w:t>
      </w:r>
    </w:p>
    <w:p w:rsidR="00365174" w:rsidRPr="00FE07D8" w:rsidRDefault="00365174">
      <w:pPr>
        <w:rPr>
          <w:rFonts w:asciiTheme="minorHAnsi" w:hAnsiTheme="minorHAnsi" w:cstheme="minorHAnsi"/>
          <w:sz w:val="24"/>
          <w:szCs w:val="24"/>
        </w:rPr>
        <w:sectPr w:rsidR="00365174" w:rsidRPr="00FE07D8">
          <w:pgSz w:w="12240" w:h="15840"/>
          <w:pgMar w:top="1360" w:right="1340" w:bottom="820" w:left="1340" w:header="0" w:footer="622" w:gutter="0"/>
          <w:cols w:space="720"/>
        </w:sectPr>
      </w:pPr>
    </w:p>
    <w:p w:rsidR="00FE07D8" w:rsidRPr="00FE07D8" w:rsidRDefault="00E1185A">
      <w:pPr>
        <w:pStyle w:val="ListParagraph"/>
        <w:numPr>
          <w:ilvl w:val="1"/>
          <w:numId w:val="1"/>
        </w:numPr>
        <w:tabs>
          <w:tab w:val="left" w:pos="1182"/>
        </w:tabs>
        <w:spacing w:before="81"/>
        <w:ind w:hanging="361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>Variable</w:t>
      </w:r>
      <w:r w:rsidRPr="00FE07D8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costs</w:t>
      </w:r>
      <w:r w:rsidRPr="00FE07D8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would</w:t>
      </w:r>
      <w:r w:rsidRPr="00FE07D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include:</w:t>
      </w:r>
      <w:r w:rsidRPr="00FE07D8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</w:p>
    <w:p w:rsidR="00365174" w:rsidRPr="00FE07D8" w:rsidRDefault="00FE07D8" w:rsidP="00FE07D8">
      <w:pPr>
        <w:pStyle w:val="ListParagraph"/>
        <w:tabs>
          <w:tab w:val="left" w:pos="1182"/>
        </w:tabs>
        <w:spacing w:before="81"/>
        <w:ind w:left="1182" w:firstLine="0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pacing w:val="-7"/>
          <w:sz w:val="24"/>
          <w:szCs w:val="24"/>
        </w:rPr>
        <w:t xml:space="preserve">Ans: </w:t>
      </w:r>
      <w:r w:rsidR="00E1185A" w:rsidRPr="00FE07D8">
        <w:rPr>
          <w:rFonts w:asciiTheme="minorHAnsi" w:hAnsiTheme="minorHAnsi" w:cstheme="minorHAnsi"/>
          <w:sz w:val="24"/>
          <w:szCs w:val="24"/>
        </w:rPr>
        <w:t>Sales</w:t>
      </w:r>
      <w:r w:rsidR="00E1185A" w:rsidRPr="00FE07D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commission</w:t>
      </w:r>
      <w:r w:rsidR="00E1185A"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expense</w:t>
      </w:r>
    </w:p>
    <w:p w:rsidR="00365174" w:rsidRPr="00FE07D8" w:rsidRDefault="00365174">
      <w:pPr>
        <w:pStyle w:val="BodyText"/>
        <w:rPr>
          <w:rFonts w:asciiTheme="minorHAnsi" w:hAnsiTheme="minorHAnsi" w:cstheme="minorHAnsi"/>
        </w:rPr>
      </w:pPr>
    </w:p>
    <w:p w:rsidR="00365174" w:rsidRPr="00FE07D8" w:rsidRDefault="00E1185A">
      <w:pPr>
        <w:pStyle w:val="ListParagraph"/>
        <w:numPr>
          <w:ilvl w:val="1"/>
          <w:numId w:val="1"/>
        </w:numPr>
        <w:tabs>
          <w:tab w:val="left" w:pos="1182"/>
        </w:tabs>
        <w:spacing w:before="1"/>
        <w:ind w:left="1181" w:right="168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>A product sells for $125, variable costs are $80, and fixed costs are $45,000.</w:t>
      </w:r>
      <w:r w:rsidRPr="00FE07D8">
        <w:rPr>
          <w:rFonts w:asciiTheme="minorHAnsi" w:hAnsiTheme="minorHAnsi" w:cstheme="minorHAnsi"/>
          <w:spacing w:val="-64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If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the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selling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price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can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be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increased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by</w:t>
      </w:r>
      <w:r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20% with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a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similar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increase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in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variable</w:t>
      </w:r>
      <w:r w:rsidRPr="00FE07D8">
        <w:rPr>
          <w:rFonts w:asciiTheme="minorHAnsi" w:hAnsiTheme="minorHAnsi" w:cstheme="minorHAnsi"/>
          <w:spacing w:val="-64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costs,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how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many</w:t>
      </w:r>
      <w:r w:rsidRPr="00FE07D8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fewer</w:t>
      </w:r>
      <w:r w:rsidRPr="00FE07D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units would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have</w:t>
      </w:r>
      <w:r w:rsidRPr="00FE07D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to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be</w:t>
      </w:r>
      <w:r w:rsidRPr="00FE07D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sold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to</w:t>
      </w:r>
      <w:r w:rsidRPr="00FE07D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earn</w:t>
      </w:r>
    </w:p>
    <w:p w:rsidR="00FE07D8" w:rsidRPr="00FE07D8" w:rsidRDefault="00E1185A">
      <w:pPr>
        <w:ind w:left="1181" w:right="169"/>
        <w:rPr>
          <w:rFonts w:asciiTheme="minorHAnsi" w:hAnsiTheme="minorHAnsi" w:cstheme="minorHAnsi"/>
          <w:w w:val="115"/>
          <w:sz w:val="24"/>
          <w:szCs w:val="24"/>
        </w:rPr>
      </w:pPr>
      <w:r w:rsidRPr="00FE07D8">
        <w:rPr>
          <w:rFonts w:asciiTheme="minorHAnsi" w:hAnsiTheme="minorHAnsi" w:cstheme="minorHAnsi"/>
          <w:w w:val="115"/>
          <w:sz w:val="24"/>
          <w:szCs w:val="24"/>
        </w:rPr>
        <w:t xml:space="preserve">$300,000? </w:t>
      </w:r>
    </w:p>
    <w:p w:rsidR="00365174" w:rsidRPr="00FE07D8" w:rsidRDefault="00FE07D8" w:rsidP="00FE07D8">
      <w:pPr>
        <w:ind w:right="169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w w:val="115"/>
          <w:sz w:val="24"/>
          <w:szCs w:val="24"/>
        </w:rPr>
        <w:t xml:space="preserve">Ans: </w:t>
      </w:r>
      <w:r w:rsidR="00E1185A" w:rsidRPr="00FE07D8">
        <w:rPr>
          <w:rFonts w:asciiTheme="minorHAnsi" w:hAnsiTheme="minorHAnsi" w:cstheme="minorHAnsi"/>
          <w:w w:val="115"/>
          <w:sz w:val="24"/>
          <w:szCs w:val="24"/>
        </w:rPr>
        <w:t>1,278</w:t>
      </w:r>
      <w:r w:rsidR="00E1185A" w:rsidRPr="00FE07D8">
        <w:rPr>
          <w:rFonts w:asciiTheme="minorHAnsi" w:hAnsiTheme="minorHAnsi" w:cstheme="minorHAnsi"/>
          <w:spacing w:val="13"/>
          <w:w w:val="115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w w:val="115"/>
          <w:sz w:val="24"/>
          <w:szCs w:val="24"/>
        </w:rPr>
        <w:t>units</w:t>
      </w:r>
      <w:r w:rsidR="00E1185A" w:rsidRPr="00FE07D8">
        <w:rPr>
          <w:rFonts w:asciiTheme="minorHAnsi" w:hAnsiTheme="minorHAnsi" w:cstheme="minorHAnsi"/>
          <w:spacing w:val="-80"/>
          <w:w w:val="115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w w:val="120"/>
          <w:sz w:val="24"/>
          <w:szCs w:val="24"/>
        </w:rPr>
        <w:t>[(45,000+300,000)/(125-80)]</w:t>
      </w:r>
      <w:r w:rsidR="00E1185A" w:rsidRPr="00FE07D8">
        <w:rPr>
          <w:rFonts w:asciiTheme="minorHAnsi" w:hAnsiTheme="minorHAnsi" w:cstheme="minorHAnsi"/>
          <w:spacing w:val="-11"/>
          <w:w w:val="120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w w:val="120"/>
          <w:sz w:val="24"/>
          <w:szCs w:val="24"/>
        </w:rPr>
        <w:t>–[(45,000+300,000)/</w:t>
      </w:r>
    </w:p>
    <w:p w:rsidR="00365174" w:rsidRPr="00FE07D8" w:rsidRDefault="00E1185A">
      <w:pPr>
        <w:spacing w:before="2"/>
        <w:ind w:left="1181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w w:val="120"/>
          <w:sz w:val="24"/>
          <w:szCs w:val="24"/>
        </w:rPr>
        <w:t>{(125x120%)-(80x120%)}]</w:t>
      </w:r>
      <w:r w:rsidRPr="00FE07D8">
        <w:rPr>
          <w:rFonts w:asciiTheme="minorHAnsi" w:hAnsiTheme="minorHAnsi" w:cstheme="minorHAnsi"/>
          <w:spacing w:val="25"/>
          <w:w w:val="12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20"/>
          <w:sz w:val="24"/>
          <w:szCs w:val="24"/>
        </w:rPr>
        <w:t>Do</w:t>
      </w:r>
      <w:r w:rsidRPr="00FE07D8">
        <w:rPr>
          <w:rFonts w:asciiTheme="minorHAnsi" w:hAnsiTheme="minorHAnsi" w:cstheme="minorHAnsi"/>
          <w:spacing w:val="21"/>
          <w:w w:val="12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20"/>
          <w:sz w:val="24"/>
          <w:szCs w:val="24"/>
        </w:rPr>
        <w:t>not</w:t>
      </w:r>
      <w:r w:rsidRPr="00FE07D8">
        <w:rPr>
          <w:rFonts w:asciiTheme="minorHAnsi" w:hAnsiTheme="minorHAnsi" w:cstheme="minorHAnsi"/>
          <w:spacing w:val="24"/>
          <w:w w:val="12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20"/>
          <w:sz w:val="24"/>
          <w:szCs w:val="24"/>
        </w:rPr>
        <w:t>round</w:t>
      </w:r>
      <w:r w:rsidRPr="00FE07D8">
        <w:rPr>
          <w:rFonts w:asciiTheme="minorHAnsi" w:hAnsiTheme="minorHAnsi" w:cstheme="minorHAnsi"/>
          <w:spacing w:val="25"/>
          <w:w w:val="12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20"/>
          <w:sz w:val="24"/>
          <w:szCs w:val="24"/>
        </w:rPr>
        <w:t>while</w:t>
      </w:r>
      <w:r w:rsidRPr="00FE07D8">
        <w:rPr>
          <w:rFonts w:asciiTheme="minorHAnsi" w:hAnsiTheme="minorHAnsi" w:cstheme="minorHAnsi"/>
          <w:spacing w:val="24"/>
          <w:w w:val="12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20"/>
          <w:sz w:val="24"/>
          <w:szCs w:val="24"/>
        </w:rPr>
        <w:t>calculating</w:t>
      </w:r>
    </w:p>
    <w:p w:rsidR="00365174" w:rsidRPr="00FE07D8" w:rsidRDefault="00365174">
      <w:pPr>
        <w:pStyle w:val="BodyText"/>
        <w:spacing w:before="2"/>
        <w:rPr>
          <w:rFonts w:asciiTheme="minorHAnsi" w:hAnsiTheme="minorHAnsi" w:cstheme="minorHAnsi"/>
        </w:rPr>
      </w:pPr>
    </w:p>
    <w:p w:rsidR="00FE07D8" w:rsidRPr="00FE07D8" w:rsidRDefault="00E1185A">
      <w:pPr>
        <w:pStyle w:val="ListParagraph"/>
        <w:numPr>
          <w:ilvl w:val="1"/>
          <w:numId w:val="1"/>
        </w:numPr>
        <w:tabs>
          <w:tab w:val="left" w:pos="1182"/>
        </w:tabs>
        <w:ind w:left="1181" w:right="660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>The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dollar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amount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by</w:t>
      </w:r>
      <w:r w:rsidRPr="00FE07D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which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sales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can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decline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before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an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operating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loss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is</w:t>
      </w:r>
      <w:r w:rsidRPr="00FE07D8">
        <w:rPr>
          <w:rFonts w:asciiTheme="minorHAnsi" w:hAnsiTheme="minorHAnsi" w:cstheme="minorHAnsi"/>
          <w:spacing w:val="-64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incurred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is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called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 xml:space="preserve">the: </w:t>
      </w:r>
    </w:p>
    <w:p w:rsidR="00365174" w:rsidRPr="00FE07D8" w:rsidRDefault="00FE07D8" w:rsidP="00FE07D8">
      <w:pPr>
        <w:pStyle w:val="ListParagraph"/>
        <w:tabs>
          <w:tab w:val="left" w:pos="1182"/>
        </w:tabs>
        <w:ind w:right="660" w:firstLine="0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 xml:space="preserve">Ans: </w:t>
      </w:r>
      <w:r w:rsidR="00E1185A" w:rsidRPr="00FE07D8">
        <w:rPr>
          <w:rFonts w:asciiTheme="minorHAnsi" w:hAnsiTheme="minorHAnsi" w:cstheme="minorHAnsi"/>
          <w:sz w:val="24"/>
          <w:szCs w:val="24"/>
        </w:rPr>
        <w:t>Margin</w:t>
      </w:r>
      <w:r w:rsidR="00E1185A"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of</w:t>
      </w:r>
      <w:r w:rsidR="00E1185A"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safety</w:t>
      </w:r>
    </w:p>
    <w:p w:rsidR="00365174" w:rsidRPr="00FE07D8" w:rsidRDefault="00365174">
      <w:pPr>
        <w:pStyle w:val="BodyText"/>
        <w:spacing w:before="1"/>
        <w:rPr>
          <w:rFonts w:asciiTheme="minorHAnsi" w:hAnsiTheme="minorHAnsi" w:cstheme="minorHAnsi"/>
        </w:rPr>
      </w:pPr>
    </w:p>
    <w:p w:rsidR="00FE07D8" w:rsidRPr="00FE07D8" w:rsidRDefault="00E1185A">
      <w:pPr>
        <w:pStyle w:val="ListParagraph"/>
        <w:numPr>
          <w:ilvl w:val="1"/>
          <w:numId w:val="1"/>
        </w:numPr>
        <w:tabs>
          <w:tab w:val="left" w:pos="1182"/>
        </w:tabs>
        <w:ind w:left="1181" w:right="154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 xml:space="preserve">The break-even point in a cost-volume-profit graph is always found: </w:t>
      </w:r>
    </w:p>
    <w:p w:rsidR="00365174" w:rsidRPr="00FE07D8" w:rsidRDefault="00FE07D8" w:rsidP="00FE07D8">
      <w:pPr>
        <w:pStyle w:val="ListParagraph"/>
        <w:tabs>
          <w:tab w:val="left" w:pos="1182"/>
        </w:tabs>
        <w:ind w:right="154" w:firstLine="0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 xml:space="preserve">Ans: </w:t>
      </w:r>
      <w:r w:rsidR="00E1185A" w:rsidRPr="00FE07D8">
        <w:rPr>
          <w:rFonts w:asciiTheme="minorHAnsi" w:hAnsiTheme="minorHAnsi" w:cstheme="minorHAnsi"/>
          <w:sz w:val="24"/>
          <w:szCs w:val="24"/>
        </w:rPr>
        <w:t>at the</w:t>
      </w:r>
      <w:r w:rsidR="00E1185A" w:rsidRPr="00FE07D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volume</w:t>
      </w:r>
      <w:r w:rsidR="00E1185A"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at</w:t>
      </w:r>
      <w:r w:rsidR="00E1185A"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which</w:t>
      </w:r>
      <w:r w:rsidR="00E1185A"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total</w:t>
      </w:r>
      <w:r w:rsidR="00E1185A"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revenue</w:t>
      </w:r>
      <w:r w:rsidR="00E1185A"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equals</w:t>
      </w:r>
      <w:r w:rsidR="00E1185A"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total</w:t>
      </w:r>
      <w:r w:rsidR="00E1185A"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fixed</w:t>
      </w:r>
      <w:r w:rsidR="00E1185A"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costs</w:t>
      </w:r>
      <w:r w:rsidR="00E1185A"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plus</w:t>
      </w:r>
      <w:r w:rsidR="00E1185A"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total</w:t>
      </w:r>
      <w:r w:rsidR="00E1185A"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variable</w:t>
      </w:r>
      <w:r w:rsidR="00E1185A"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costs</w:t>
      </w:r>
    </w:p>
    <w:p w:rsidR="00365174" w:rsidRPr="00FE07D8" w:rsidRDefault="00365174">
      <w:pPr>
        <w:pStyle w:val="BodyText"/>
        <w:spacing w:before="1"/>
        <w:rPr>
          <w:rFonts w:asciiTheme="minorHAnsi" w:hAnsiTheme="minorHAnsi" w:cstheme="minorHAnsi"/>
        </w:rPr>
      </w:pPr>
    </w:p>
    <w:p w:rsidR="00365174" w:rsidRPr="00FE07D8" w:rsidRDefault="00365174">
      <w:pPr>
        <w:pStyle w:val="BodyText"/>
        <w:spacing w:before="1"/>
        <w:rPr>
          <w:rFonts w:asciiTheme="minorHAnsi" w:hAnsiTheme="minorHAnsi" w:cstheme="minorHAnsi"/>
        </w:rPr>
      </w:pPr>
    </w:p>
    <w:p w:rsidR="00FE07D8" w:rsidRPr="00FE07D8" w:rsidRDefault="00E1185A">
      <w:pPr>
        <w:pStyle w:val="ListParagraph"/>
        <w:numPr>
          <w:ilvl w:val="1"/>
          <w:numId w:val="1"/>
        </w:numPr>
        <w:tabs>
          <w:tab w:val="left" w:pos="1182"/>
        </w:tabs>
        <w:ind w:left="1181" w:right="318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>The Parry Company’s breakeven point in units is 20,000. Assuming that</w:t>
      </w:r>
      <w:r w:rsidRPr="00FE07D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variable</w:t>
      </w:r>
      <w:r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costs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are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30%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and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fixed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costs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are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$100,000,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what</w:t>
      </w:r>
      <w:r w:rsidRPr="00FE07D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is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the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company’s</w:t>
      </w:r>
      <w:r w:rsidRPr="00FE07D8">
        <w:rPr>
          <w:rFonts w:asciiTheme="minorHAnsi" w:hAnsiTheme="minorHAnsi" w:cstheme="minorHAnsi"/>
          <w:spacing w:val="-6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projected operating income if sales are $750,000?</w:t>
      </w:r>
    </w:p>
    <w:p w:rsidR="00365174" w:rsidRPr="00FE07D8" w:rsidRDefault="00FE07D8" w:rsidP="00FE07D8">
      <w:pPr>
        <w:pStyle w:val="ListParagraph"/>
        <w:tabs>
          <w:tab w:val="left" w:pos="1182"/>
        </w:tabs>
        <w:ind w:right="318" w:firstLine="0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 xml:space="preserve">Ans: </w:t>
      </w:r>
      <w:r w:rsidR="00E1185A" w:rsidRPr="00FE07D8">
        <w:rPr>
          <w:rFonts w:asciiTheme="minorHAnsi" w:hAnsiTheme="minorHAnsi" w:cstheme="minorHAnsi"/>
          <w:sz w:val="24"/>
          <w:szCs w:val="24"/>
        </w:rPr>
        <w:t xml:space="preserve"> 425,000; sales x (100%-</w:t>
      </w:r>
      <w:r w:rsidR="00E1185A" w:rsidRPr="00FE07D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variable</w:t>
      </w:r>
      <w:r w:rsidR="00E1185A"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cost</w:t>
      </w:r>
      <w:r w:rsidR="00E1185A"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percentage))</w:t>
      </w:r>
      <w:r w:rsidR="00E1185A"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–</w:t>
      </w:r>
      <w:r w:rsidR="00E1185A"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fixed</w:t>
      </w:r>
      <w:r w:rsidR="00E1185A"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costs</w:t>
      </w:r>
    </w:p>
    <w:p w:rsidR="00365174" w:rsidRPr="00FE07D8" w:rsidRDefault="00365174">
      <w:pPr>
        <w:pStyle w:val="BodyText"/>
        <w:spacing w:before="1"/>
        <w:rPr>
          <w:rFonts w:asciiTheme="minorHAnsi" w:hAnsiTheme="minorHAnsi" w:cstheme="minorHAnsi"/>
        </w:rPr>
      </w:pPr>
    </w:p>
    <w:p w:rsidR="00365174" w:rsidRPr="00FE07D8" w:rsidRDefault="00E1185A">
      <w:pPr>
        <w:pStyle w:val="ListParagraph"/>
        <w:numPr>
          <w:ilvl w:val="1"/>
          <w:numId w:val="1"/>
        </w:numPr>
        <w:tabs>
          <w:tab w:val="left" w:pos="1182"/>
        </w:tabs>
        <w:ind w:hanging="361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>The</w:t>
      </w:r>
      <w:r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following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information</w:t>
      </w:r>
      <w:r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is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available:</w:t>
      </w:r>
    </w:p>
    <w:p w:rsidR="00365174" w:rsidRPr="00FE07D8" w:rsidRDefault="00365174">
      <w:pPr>
        <w:pStyle w:val="BodyText"/>
        <w:spacing w:before="5"/>
        <w:rPr>
          <w:rFonts w:asciiTheme="minorHAnsi" w:hAnsiTheme="minorHAnsi" w:cstheme="minorHAnsi"/>
        </w:rPr>
      </w:pPr>
    </w:p>
    <w:p w:rsidR="00365174" w:rsidRPr="00FE07D8" w:rsidRDefault="00E1185A">
      <w:pPr>
        <w:pStyle w:val="BodyText"/>
        <w:ind w:left="1496"/>
        <w:rPr>
          <w:rFonts w:asciiTheme="minorHAnsi" w:hAnsiTheme="minorHAnsi" w:cstheme="minorHAnsi"/>
        </w:rPr>
      </w:pPr>
      <w:r w:rsidRPr="00FE07D8">
        <w:rPr>
          <w:rFonts w:asciiTheme="minorHAnsi" w:hAnsiTheme="minorHAnsi" w:cstheme="minorHAnsi"/>
        </w:rPr>
      </w:r>
      <w:r w:rsidRPr="00FE07D8">
        <w:rPr>
          <w:rFonts w:asciiTheme="minorHAnsi" w:hAnsiTheme="minorHAnsi" w:cstheme="minorHAnsi"/>
        </w:rPr>
        <w:pict>
          <v:group id="_x0000_s1039" style="width:249.1pt;height:13.6pt;mso-position-horizontal-relative:char;mso-position-vertical-relative:line" coordsize="4982,272">
            <v:shape id="_x0000_s1040" style="position:absolute;width:4982;height:272" coordsize="4982,272" path="m4982,l3826,,,,,272r3826,l4982,272,4982,xe" fillcolor="#d6dbe5" stroked="f">
              <v:path arrowok="t"/>
            </v:shape>
            <w10:wrap type="none"/>
            <w10:anchorlock/>
          </v:group>
        </w:pict>
      </w:r>
    </w:p>
    <w:p w:rsidR="00365174" w:rsidRPr="00FE07D8" w:rsidRDefault="00365174">
      <w:pPr>
        <w:rPr>
          <w:rFonts w:asciiTheme="minorHAnsi" w:hAnsiTheme="minorHAnsi" w:cstheme="minorHAnsi"/>
          <w:sz w:val="24"/>
          <w:szCs w:val="24"/>
        </w:rPr>
        <w:sectPr w:rsidR="00365174" w:rsidRPr="00FE07D8">
          <w:pgSz w:w="12240" w:h="15840"/>
          <w:pgMar w:top="1360" w:right="1340" w:bottom="820" w:left="1340" w:header="0" w:footer="622" w:gutter="0"/>
          <w:cols w:space="720"/>
        </w:sectPr>
      </w:pPr>
    </w:p>
    <w:p w:rsidR="00365174" w:rsidRPr="00FE07D8" w:rsidRDefault="00E1185A">
      <w:pPr>
        <w:pStyle w:val="BodyText"/>
        <w:tabs>
          <w:tab w:val="left" w:pos="5325"/>
        </w:tabs>
        <w:spacing w:line="234" w:lineRule="exact"/>
        <w:ind w:left="1723"/>
        <w:rPr>
          <w:rFonts w:asciiTheme="minorHAnsi" w:hAnsiTheme="minorHAnsi" w:cstheme="minorHAnsi"/>
        </w:rPr>
      </w:pPr>
      <w:r w:rsidRPr="00FE07D8">
        <w:rPr>
          <w:rFonts w:asciiTheme="minorHAnsi" w:hAnsiTheme="minorHAnsi" w:cstheme="minorHAnsi"/>
        </w:rPr>
        <w:t>Sales</w:t>
      </w:r>
      <w:r w:rsidRPr="00FE07D8">
        <w:rPr>
          <w:rFonts w:asciiTheme="minorHAnsi" w:hAnsiTheme="minorHAnsi" w:cstheme="minorHAnsi"/>
        </w:rPr>
        <w:tab/>
        <w:t>$90,000</w:t>
      </w:r>
    </w:p>
    <w:p w:rsidR="00365174" w:rsidRPr="00FE07D8" w:rsidRDefault="00E1185A">
      <w:pPr>
        <w:pStyle w:val="BodyText"/>
        <w:ind w:left="1496" w:right="-58"/>
        <w:rPr>
          <w:rFonts w:asciiTheme="minorHAnsi" w:hAnsiTheme="minorHAnsi" w:cstheme="minorHAnsi"/>
        </w:rPr>
      </w:pPr>
      <w:r w:rsidRPr="00FE07D8">
        <w:rPr>
          <w:rFonts w:asciiTheme="minorHAnsi" w:hAnsiTheme="minorHAnsi" w:cstheme="minorHAnsi"/>
        </w:rPr>
      </w:r>
      <w:r w:rsidRPr="00FE07D8">
        <w:rPr>
          <w:rFonts w:asciiTheme="minorHAnsi" w:hAnsiTheme="minorHAnsi" w:cstheme="minorHAnsi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width:249.1pt;height:13.6pt;mso-left-percent:-10001;mso-top-percent:-10001;mso-position-horizontal:absolute;mso-position-horizontal-relative:char;mso-position-vertical:absolute;mso-position-vertical-relative:line;mso-left-percent:-10001;mso-top-percent:-10001" fillcolor="#f6f6f6" stroked="f">
            <v:textbox inset="0,0,0,0">
              <w:txbxContent>
                <w:p w:rsidR="00365174" w:rsidRDefault="00E1185A">
                  <w:pPr>
                    <w:pStyle w:val="BodyText"/>
                    <w:tabs>
                      <w:tab w:val="left" w:pos="3829"/>
                    </w:tabs>
                    <w:ind w:left="227"/>
                    <w:rPr>
                      <w:rFonts w:ascii="Courier New"/>
                    </w:rPr>
                  </w:pPr>
                  <w:r>
                    <w:rPr>
                      <w:rFonts w:ascii="Courier New"/>
                      <w:color w:val="242424"/>
                    </w:rPr>
                    <w:t>Break-even</w:t>
                  </w:r>
                  <w:r>
                    <w:rPr>
                      <w:rFonts w:ascii="Courier New"/>
                      <w:color w:val="242424"/>
                      <w:spacing w:val="-8"/>
                    </w:rPr>
                    <w:t xml:space="preserve"> </w:t>
                  </w:r>
                  <w:r>
                    <w:rPr>
                      <w:rFonts w:ascii="Courier New"/>
                      <w:color w:val="242424"/>
                    </w:rPr>
                    <w:t>sales</w:t>
                  </w:r>
                  <w:r>
                    <w:rPr>
                      <w:rFonts w:ascii="Courier New"/>
                      <w:color w:val="242424"/>
                    </w:rPr>
                    <w:tab/>
                    <w:t>$50,000</w:t>
                  </w:r>
                </w:p>
              </w:txbxContent>
            </v:textbox>
            <w10:wrap type="none"/>
            <w10:anchorlock/>
          </v:shape>
        </w:pict>
      </w:r>
    </w:p>
    <w:p w:rsidR="00365174" w:rsidRPr="00FE07D8" w:rsidRDefault="00E1185A">
      <w:pPr>
        <w:pStyle w:val="BodyText"/>
        <w:tabs>
          <w:tab w:val="left" w:pos="6047"/>
        </w:tabs>
        <w:ind w:left="1723"/>
        <w:rPr>
          <w:rFonts w:asciiTheme="minorHAnsi" w:hAnsiTheme="minorHAnsi" w:cstheme="minorHAnsi"/>
        </w:rPr>
      </w:pPr>
      <w:r w:rsidRPr="00FE07D8">
        <w:rPr>
          <w:rFonts w:asciiTheme="minorHAnsi" w:hAnsiTheme="minorHAnsi" w:cstheme="minorHAnsi"/>
        </w:rPr>
        <w:pict>
          <v:rect id="_x0000_s1037" style="position:absolute;left:0;text-align:left;margin-left:150.8pt;margin-top:13.6pt;width:.1pt;height:3.8pt;z-index:15732224;mso-position-horizontal-relative:page" fillcolor="#ccd3df" stroked="f">
            <w10:wrap anchorx="page"/>
          </v:rect>
        </w:pict>
      </w:r>
      <w:r w:rsidRPr="00FE07D8">
        <w:rPr>
          <w:rFonts w:asciiTheme="minorHAnsi" w:hAnsiTheme="minorHAnsi" w:cstheme="minorHAnsi"/>
        </w:rPr>
        <w:t>Contribution</w:t>
      </w:r>
      <w:r w:rsidRPr="00FE07D8">
        <w:rPr>
          <w:rFonts w:asciiTheme="minorHAnsi" w:hAnsiTheme="minorHAnsi" w:cstheme="minorHAnsi"/>
          <w:spacing w:val="-8"/>
        </w:rPr>
        <w:t xml:space="preserve"> </w:t>
      </w:r>
      <w:r w:rsidRPr="00FE07D8">
        <w:rPr>
          <w:rFonts w:asciiTheme="minorHAnsi" w:hAnsiTheme="minorHAnsi" w:cstheme="minorHAnsi"/>
        </w:rPr>
        <w:t>margin</w:t>
      </w:r>
      <w:r w:rsidRPr="00FE07D8">
        <w:rPr>
          <w:rFonts w:asciiTheme="minorHAnsi" w:hAnsiTheme="minorHAnsi" w:cstheme="minorHAnsi"/>
          <w:spacing w:val="-8"/>
        </w:rPr>
        <w:t xml:space="preserve"> </w:t>
      </w:r>
      <w:r w:rsidRPr="00FE07D8">
        <w:rPr>
          <w:rFonts w:asciiTheme="minorHAnsi" w:hAnsiTheme="minorHAnsi" w:cstheme="minorHAnsi"/>
        </w:rPr>
        <w:t>ratio</w:t>
      </w:r>
      <w:r w:rsidRPr="00FE07D8">
        <w:rPr>
          <w:rFonts w:asciiTheme="minorHAnsi" w:hAnsiTheme="minorHAnsi" w:cstheme="minorHAnsi"/>
        </w:rPr>
        <w:tab/>
      </w:r>
      <w:r w:rsidRPr="00FE07D8">
        <w:rPr>
          <w:rFonts w:asciiTheme="minorHAnsi" w:hAnsiTheme="minorHAnsi" w:cstheme="minorHAnsi"/>
          <w:spacing w:val="-3"/>
        </w:rPr>
        <w:t>26%</w:t>
      </w:r>
    </w:p>
    <w:p w:rsidR="00FE07D8" w:rsidRPr="00FE07D8" w:rsidRDefault="00E1185A">
      <w:pPr>
        <w:pStyle w:val="BodyText"/>
        <w:spacing w:before="53"/>
        <w:ind w:left="141" w:right="364"/>
        <w:rPr>
          <w:rFonts w:asciiTheme="minorHAnsi" w:hAnsiTheme="minorHAnsi" w:cstheme="minorHAnsi"/>
          <w:spacing w:val="-7"/>
        </w:rPr>
      </w:pPr>
      <w:r w:rsidRPr="00FE07D8">
        <w:rPr>
          <w:rFonts w:asciiTheme="minorHAnsi" w:hAnsiTheme="minorHAnsi" w:cstheme="minorHAnsi"/>
        </w:rPr>
        <w:br w:type="column"/>
      </w:r>
      <w:r w:rsidRPr="00FE07D8">
        <w:rPr>
          <w:rFonts w:asciiTheme="minorHAnsi" w:hAnsiTheme="minorHAnsi" w:cstheme="minorHAnsi"/>
        </w:rPr>
        <w:t>What is the operating</w:t>
      </w:r>
      <w:r w:rsidRPr="00FE07D8">
        <w:rPr>
          <w:rFonts w:asciiTheme="minorHAnsi" w:hAnsiTheme="minorHAnsi" w:cstheme="minorHAnsi"/>
          <w:spacing w:val="1"/>
        </w:rPr>
        <w:t xml:space="preserve"> </w:t>
      </w:r>
      <w:r w:rsidRPr="00FE07D8">
        <w:rPr>
          <w:rFonts w:asciiTheme="minorHAnsi" w:hAnsiTheme="minorHAnsi" w:cstheme="minorHAnsi"/>
        </w:rPr>
        <w:t>income?</w:t>
      </w:r>
      <w:r w:rsidRPr="00FE07D8">
        <w:rPr>
          <w:rFonts w:asciiTheme="minorHAnsi" w:hAnsiTheme="minorHAnsi" w:cstheme="minorHAnsi"/>
          <w:spacing w:val="-7"/>
        </w:rPr>
        <w:t xml:space="preserve"> </w:t>
      </w:r>
    </w:p>
    <w:p w:rsidR="00365174" w:rsidRPr="00FE07D8" w:rsidRDefault="00FE07D8" w:rsidP="00FE07D8">
      <w:pPr>
        <w:pStyle w:val="BodyText"/>
        <w:spacing w:before="53"/>
        <w:ind w:right="364"/>
        <w:rPr>
          <w:rFonts w:asciiTheme="minorHAnsi" w:hAnsiTheme="minorHAnsi" w:cstheme="minorHAnsi"/>
        </w:rPr>
      </w:pPr>
      <w:r w:rsidRPr="00FE07D8">
        <w:rPr>
          <w:rFonts w:asciiTheme="minorHAnsi" w:hAnsiTheme="minorHAnsi" w:cstheme="minorHAnsi"/>
        </w:rPr>
        <w:t xml:space="preserve">Ans: </w:t>
      </w:r>
      <w:r w:rsidR="00E1185A" w:rsidRPr="00FE07D8">
        <w:rPr>
          <w:rFonts w:asciiTheme="minorHAnsi" w:hAnsiTheme="minorHAnsi" w:cstheme="minorHAnsi"/>
        </w:rPr>
        <w:t>10,400</w:t>
      </w:r>
      <w:r w:rsidR="00E1185A" w:rsidRPr="00FE07D8">
        <w:rPr>
          <w:rFonts w:asciiTheme="minorHAnsi" w:hAnsiTheme="minorHAnsi" w:cstheme="minorHAnsi"/>
          <w:spacing w:val="-5"/>
        </w:rPr>
        <w:t xml:space="preserve"> </w:t>
      </w:r>
      <w:r w:rsidR="00E1185A" w:rsidRPr="00FE07D8">
        <w:rPr>
          <w:rFonts w:asciiTheme="minorHAnsi" w:hAnsiTheme="minorHAnsi" w:cstheme="minorHAnsi"/>
        </w:rPr>
        <w:t>sales</w:t>
      </w:r>
      <w:r w:rsidR="00E1185A" w:rsidRPr="00FE07D8">
        <w:rPr>
          <w:rFonts w:asciiTheme="minorHAnsi" w:hAnsiTheme="minorHAnsi" w:cstheme="minorHAnsi"/>
          <w:spacing w:val="-7"/>
        </w:rPr>
        <w:t xml:space="preserve"> </w:t>
      </w:r>
      <w:r w:rsidR="00E1185A" w:rsidRPr="00FE07D8">
        <w:rPr>
          <w:rFonts w:asciiTheme="minorHAnsi" w:hAnsiTheme="minorHAnsi" w:cstheme="minorHAnsi"/>
        </w:rPr>
        <w:t>–</w:t>
      </w:r>
      <w:r w:rsidR="00E1185A" w:rsidRPr="00FE07D8">
        <w:rPr>
          <w:rFonts w:asciiTheme="minorHAnsi" w:hAnsiTheme="minorHAnsi" w:cstheme="minorHAnsi"/>
          <w:spacing w:val="-64"/>
        </w:rPr>
        <w:t xml:space="preserve"> </w:t>
      </w:r>
      <w:r w:rsidR="00E1185A" w:rsidRPr="00FE07D8">
        <w:rPr>
          <w:rFonts w:asciiTheme="minorHAnsi" w:hAnsiTheme="minorHAnsi" w:cstheme="minorHAnsi"/>
        </w:rPr>
        <w:t>break</w:t>
      </w:r>
      <w:r w:rsidR="00E1185A" w:rsidRPr="00FE07D8">
        <w:rPr>
          <w:rFonts w:asciiTheme="minorHAnsi" w:hAnsiTheme="minorHAnsi" w:cstheme="minorHAnsi"/>
          <w:spacing w:val="-2"/>
        </w:rPr>
        <w:t xml:space="preserve"> </w:t>
      </w:r>
      <w:r w:rsidR="00E1185A" w:rsidRPr="00FE07D8">
        <w:rPr>
          <w:rFonts w:asciiTheme="minorHAnsi" w:hAnsiTheme="minorHAnsi" w:cstheme="minorHAnsi"/>
        </w:rPr>
        <w:t>even</w:t>
      </w:r>
      <w:r w:rsidR="00E1185A" w:rsidRPr="00FE07D8">
        <w:rPr>
          <w:rFonts w:asciiTheme="minorHAnsi" w:hAnsiTheme="minorHAnsi" w:cstheme="minorHAnsi"/>
          <w:spacing w:val="-1"/>
        </w:rPr>
        <w:t xml:space="preserve"> </w:t>
      </w:r>
      <w:r w:rsidR="00E1185A" w:rsidRPr="00FE07D8">
        <w:rPr>
          <w:rFonts w:asciiTheme="minorHAnsi" w:hAnsiTheme="minorHAnsi" w:cstheme="minorHAnsi"/>
        </w:rPr>
        <w:t>X</w:t>
      </w:r>
      <w:r w:rsidR="00E1185A" w:rsidRPr="00FE07D8">
        <w:rPr>
          <w:rFonts w:asciiTheme="minorHAnsi" w:hAnsiTheme="minorHAnsi" w:cstheme="minorHAnsi"/>
          <w:spacing w:val="-1"/>
        </w:rPr>
        <w:t xml:space="preserve"> </w:t>
      </w:r>
      <w:r w:rsidR="00E1185A" w:rsidRPr="00FE07D8">
        <w:rPr>
          <w:rFonts w:asciiTheme="minorHAnsi" w:hAnsiTheme="minorHAnsi" w:cstheme="minorHAnsi"/>
        </w:rPr>
        <w:t>ratio</w:t>
      </w:r>
    </w:p>
    <w:p w:rsidR="00365174" w:rsidRPr="00FE07D8" w:rsidRDefault="00365174">
      <w:pPr>
        <w:rPr>
          <w:rFonts w:asciiTheme="minorHAnsi" w:hAnsiTheme="minorHAnsi" w:cstheme="minorHAnsi"/>
          <w:sz w:val="24"/>
          <w:szCs w:val="24"/>
        </w:rPr>
        <w:sectPr w:rsidR="00365174" w:rsidRPr="00FE07D8">
          <w:type w:val="continuous"/>
          <w:pgSz w:w="12240" w:h="15840"/>
          <w:pgMar w:top="560" w:right="1340" w:bottom="820" w:left="1340" w:header="720" w:footer="720" w:gutter="0"/>
          <w:cols w:num="2" w:space="720" w:equalWidth="0">
            <w:col w:w="6479" w:space="40"/>
            <w:col w:w="3041"/>
          </w:cols>
        </w:sectPr>
      </w:pPr>
    </w:p>
    <w:p w:rsidR="00365174" w:rsidRPr="00FE07D8" w:rsidRDefault="00365174">
      <w:pPr>
        <w:pStyle w:val="BodyText"/>
        <w:spacing w:before="11"/>
        <w:rPr>
          <w:rFonts w:asciiTheme="minorHAnsi" w:hAnsiTheme="minorHAnsi" w:cstheme="minorHAnsi"/>
        </w:rPr>
      </w:pPr>
    </w:p>
    <w:p w:rsidR="00FE07D8" w:rsidRPr="00FE07D8" w:rsidRDefault="00E1185A">
      <w:pPr>
        <w:pStyle w:val="ListParagraph"/>
        <w:numPr>
          <w:ilvl w:val="1"/>
          <w:numId w:val="1"/>
        </w:numPr>
        <w:tabs>
          <w:tab w:val="left" w:pos="1182"/>
        </w:tabs>
        <w:spacing w:before="92"/>
        <w:ind w:left="1181" w:right="711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>In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comparison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to</w:t>
      </w:r>
      <w:r w:rsidRPr="00FE07D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selling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a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product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with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a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low</w:t>
      </w:r>
      <w:r w:rsidRPr="00FE07D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contribution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margin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ratio,</w:t>
      </w:r>
      <w:r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selling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a</w:t>
      </w:r>
      <w:r w:rsidRPr="00FE07D8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product with a high contribution margin ratio always:</w:t>
      </w:r>
    </w:p>
    <w:p w:rsidR="00365174" w:rsidRPr="00FE07D8" w:rsidRDefault="00FE07D8" w:rsidP="00FE07D8">
      <w:pPr>
        <w:pStyle w:val="ListParagraph"/>
        <w:tabs>
          <w:tab w:val="left" w:pos="1182"/>
        </w:tabs>
        <w:spacing w:before="92"/>
        <w:ind w:right="711" w:firstLine="0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 xml:space="preserve">Ans: </w:t>
      </w:r>
      <w:r w:rsidR="00E1185A" w:rsidRPr="00FE07D8">
        <w:rPr>
          <w:rFonts w:asciiTheme="minorHAnsi" w:hAnsiTheme="minorHAnsi" w:cstheme="minorHAnsi"/>
          <w:sz w:val="24"/>
          <w:szCs w:val="24"/>
        </w:rPr>
        <w:t xml:space="preserve"> requires less dollar sales</w:t>
      </w:r>
      <w:r w:rsidR="00E1185A" w:rsidRPr="00FE07D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volume</w:t>
      </w:r>
      <w:r w:rsidR="00E1185A"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to cover</w:t>
      </w:r>
      <w:r w:rsidR="00E1185A"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a given</w:t>
      </w:r>
      <w:r w:rsidR="00E1185A"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level</w:t>
      </w:r>
      <w:r w:rsidR="00E1185A"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of</w:t>
      </w:r>
      <w:r w:rsidR="00E1185A" w:rsidRPr="00FE07D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fixed costs</w:t>
      </w:r>
    </w:p>
    <w:p w:rsidR="00FE07D8" w:rsidRPr="00FE07D8" w:rsidRDefault="00E1185A">
      <w:pPr>
        <w:pStyle w:val="ListParagraph"/>
        <w:numPr>
          <w:ilvl w:val="1"/>
          <w:numId w:val="1"/>
        </w:numPr>
        <w:tabs>
          <w:tab w:val="left" w:pos="1182"/>
        </w:tabs>
        <w:ind w:left="1181" w:right="349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>A</w:t>
      </w:r>
      <w:r w:rsidRPr="00FE07D8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company's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relevant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range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of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production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is:</w:t>
      </w:r>
    </w:p>
    <w:p w:rsidR="00365174" w:rsidRPr="00FE07D8" w:rsidRDefault="00FE07D8" w:rsidP="00FE07D8">
      <w:pPr>
        <w:pStyle w:val="ListParagraph"/>
        <w:tabs>
          <w:tab w:val="left" w:pos="1182"/>
        </w:tabs>
        <w:ind w:right="349" w:firstLine="0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 xml:space="preserve">Ans: </w:t>
      </w:r>
      <w:r w:rsidR="00E1185A"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the</w:t>
      </w:r>
      <w:r w:rsidR="00E1185A"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production</w:t>
      </w:r>
      <w:r w:rsidR="00E1185A"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range</w:t>
      </w:r>
      <w:r w:rsidR="00E1185A"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over</w:t>
      </w:r>
      <w:r w:rsidR="00E1185A"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which</w:t>
      </w:r>
      <w:r w:rsidR="00E1185A"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CVP</w:t>
      </w:r>
      <w:r w:rsidR="00E1185A" w:rsidRPr="00FE07D8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assumptions</w:t>
      </w:r>
      <w:r w:rsidR="00E1185A"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are valid.</w:t>
      </w:r>
    </w:p>
    <w:p w:rsidR="00365174" w:rsidRPr="00FE07D8" w:rsidRDefault="00E1185A">
      <w:pPr>
        <w:pStyle w:val="ListParagraph"/>
        <w:numPr>
          <w:ilvl w:val="1"/>
          <w:numId w:val="1"/>
        </w:numPr>
        <w:tabs>
          <w:tab w:val="left" w:pos="1182"/>
        </w:tabs>
        <w:spacing w:line="275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>If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the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unit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sales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price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is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$12,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variable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costs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are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$6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per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unit,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and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fixed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costs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are</w:t>
      </w:r>
    </w:p>
    <w:p w:rsidR="00FE07D8" w:rsidRPr="00FE07D8" w:rsidRDefault="00E1185A">
      <w:pPr>
        <w:spacing w:before="1"/>
        <w:ind w:left="1181" w:right="471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 xml:space="preserve">$36,000, what sales volume (in dollars) is necessary to break-even? </w:t>
      </w:r>
    </w:p>
    <w:p w:rsidR="00365174" w:rsidRPr="00FE07D8" w:rsidRDefault="00FE07D8" w:rsidP="00FE07D8">
      <w:pPr>
        <w:spacing w:before="1"/>
        <w:ind w:right="471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 xml:space="preserve">              Ans: </w:t>
      </w:r>
      <w:r w:rsidR="00E1185A" w:rsidRPr="00FE07D8">
        <w:rPr>
          <w:rFonts w:asciiTheme="minorHAnsi" w:hAnsiTheme="minorHAnsi" w:cstheme="minorHAnsi"/>
          <w:sz w:val="24"/>
          <w:szCs w:val="24"/>
        </w:rPr>
        <w:t>72,000 fixed</w:t>
      </w:r>
      <w:r w:rsidR="00E1185A" w:rsidRPr="00FE07D8">
        <w:rPr>
          <w:rFonts w:asciiTheme="minorHAnsi" w:hAnsiTheme="minorHAnsi" w:cstheme="minorHAnsi"/>
          <w:spacing w:val="-60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cost/margin</w:t>
      </w:r>
      <w:r w:rsidR="00E1185A"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ratio</w:t>
      </w:r>
    </w:p>
    <w:p w:rsidR="00FE07D8" w:rsidRPr="00FE07D8" w:rsidRDefault="00E1185A">
      <w:pPr>
        <w:pStyle w:val="ListParagraph"/>
        <w:numPr>
          <w:ilvl w:val="1"/>
          <w:numId w:val="1"/>
        </w:numPr>
        <w:tabs>
          <w:tab w:val="left" w:pos="1182"/>
        </w:tabs>
        <w:ind w:left="1181" w:right="404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>Which</w:t>
      </w:r>
      <w:r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of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the</w:t>
      </w:r>
      <w:r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following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is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an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example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of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a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fixed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cost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for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an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airline?</w:t>
      </w:r>
    </w:p>
    <w:p w:rsidR="00365174" w:rsidRPr="00FE07D8" w:rsidRDefault="00FE07D8" w:rsidP="00FE07D8">
      <w:pPr>
        <w:pStyle w:val="ListParagraph"/>
        <w:tabs>
          <w:tab w:val="left" w:pos="1182"/>
        </w:tabs>
        <w:ind w:right="404" w:firstLine="0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 xml:space="preserve">Ans: </w:t>
      </w:r>
      <w:r w:rsidR="00E1185A"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Depreciation on</w:t>
      </w:r>
      <w:r w:rsidR="00E1185A" w:rsidRPr="00FE07D8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the</w:t>
      </w:r>
      <w:r w:rsidR="00E1185A"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corporate headquarters</w:t>
      </w:r>
    </w:p>
    <w:p w:rsidR="00365174" w:rsidRPr="00FE07D8" w:rsidRDefault="00365174">
      <w:pPr>
        <w:rPr>
          <w:rFonts w:asciiTheme="minorHAnsi" w:hAnsiTheme="minorHAnsi" w:cstheme="minorHAnsi"/>
          <w:sz w:val="24"/>
          <w:szCs w:val="24"/>
        </w:rPr>
        <w:sectPr w:rsidR="00365174" w:rsidRPr="00FE07D8">
          <w:type w:val="continuous"/>
          <w:pgSz w:w="12240" w:h="15840"/>
          <w:pgMar w:top="560" w:right="1340" w:bottom="820" w:left="1340" w:header="720" w:footer="720" w:gutter="0"/>
          <w:cols w:space="720"/>
        </w:sectPr>
      </w:pPr>
    </w:p>
    <w:p w:rsidR="00FE07D8" w:rsidRPr="00FE07D8" w:rsidRDefault="00E1185A">
      <w:pPr>
        <w:pStyle w:val="ListParagraph"/>
        <w:numPr>
          <w:ilvl w:val="1"/>
          <w:numId w:val="1"/>
        </w:numPr>
        <w:tabs>
          <w:tab w:val="left" w:pos="1182"/>
        </w:tabs>
        <w:spacing w:before="81"/>
        <w:ind w:hanging="361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>When</w:t>
      </w:r>
      <w:r w:rsidRPr="00FE07D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volume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increases,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fixed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cost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per</w:t>
      </w:r>
      <w:r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unit: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</w:p>
    <w:p w:rsidR="00365174" w:rsidRPr="00FE07D8" w:rsidRDefault="00FE07D8" w:rsidP="00FE07D8">
      <w:pPr>
        <w:pStyle w:val="ListParagraph"/>
        <w:tabs>
          <w:tab w:val="left" w:pos="1182"/>
        </w:tabs>
        <w:spacing w:before="81"/>
        <w:ind w:left="1182" w:firstLine="0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Ans: </w:t>
      </w:r>
      <w:r w:rsidR="00E1185A" w:rsidRPr="00FE07D8">
        <w:rPr>
          <w:rFonts w:asciiTheme="minorHAnsi" w:hAnsiTheme="minorHAnsi" w:cstheme="minorHAnsi"/>
          <w:sz w:val="24"/>
          <w:szCs w:val="24"/>
        </w:rPr>
        <w:t>decreases</w:t>
      </w:r>
    </w:p>
    <w:p w:rsidR="00FE07D8" w:rsidRPr="00FE07D8" w:rsidRDefault="00E1185A">
      <w:pPr>
        <w:pStyle w:val="ListParagraph"/>
        <w:numPr>
          <w:ilvl w:val="1"/>
          <w:numId w:val="1"/>
        </w:numPr>
        <w:tabs>
          <w:tab w:val="left" w:pos="1182"/>
        </w:tabs>
        <w:ind w:left="1181" w:right="637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>The</w:t>
      </w:r>
      <w:r w:rsidRPr="00FE07D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margin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of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safety</w:t>
      </w:r>
      <w:r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is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calculated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by: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</w:p>
    <w:p w:rsidR="00365174" w:rsidRPr="00FE07D8" w:rsidRDefault="00FE07D8" w:rsidP="00FE07D8">
      <w:pPr>
        <w:pStyle w:val="ListParagraph"/>
        <w:tabs>
          <w:tab w:val="left" w:pos="1182"/>
        </w:tabs>
        <w:ind w:right="637" w:firstLine="0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Ans: </w:t>
      </w:r>
      <w:r w:rsidR="00E1185A" w:rsidRPr="00FE07D8">
        <w:rPr>
          <w:rFonts w:asciiTheme="minorHAnsi" w:hAnsiTheme="minorHAnsi" w:cstheme="minorHAnsi"/>
          <w:sz w:val="24"/>
          <w:szCs w:val="24"/>
        </w:rPr>
        <w:t>subtracting</w:t>
      </w:r>
      <w:r w:rsidR="00E1185A"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break</w:t>
      </w:r>
      <w:r w:rsidR="00E1185A"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even</w:t>
      </w:r>
      <w:r w:rsidR="00E1185A"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sales</w:t>
      </w:r>
      <w:r w:rsidR="00E1185A"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from</w:t>
      </w:r>
      <w:r w:rsidR="00E1185A"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current</w:t>
      </w:r>
      <w:r w:rsidR="00E1185A" w:rsidRPr="00FE07D8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sales</w:t>
      </w:r>
    </w:p>
    <w:p w:rsidR="00FE07D8" w:rsidRPr="00FE07D8" w:rsidRDefault="00E1185A">
      <w:pPr>
        <w:pStyle w:val="ListParagraph"/>
        <w:numPr>
          <w:ilvl w:val="1"/>
          <w:numId w:val="1"/>
        </w:numPr>
        <w:tabs>
          <w:tab w:val="left" w:pos="1541"/>
          <w:tab w:val="left" w:pos="1542"/>
        </w:tabs>
        <w:ind w:left="1181" w:right="1457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w w:val="110"/>
          <w:sz w:val="24"/>
          <w:szCs w:val="24"/>
        </w:rPr>
        <w:t>In the area of cost-volume-profit analysis, the</w:t>
      </w:r>
      <w:r w:rsidRPr="00FE07D8">
        <w:rPr>
          <w:rFonts w:asciiTheme="minorHAnsi" w:hAnsiTheme="minorHAnsi" w:cstheme="minorHAnsi"/>
          <w:spacing w:val="1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contribution</w:t>
      </w:r>
      <w:r w:rsidRPr="00FE07D8">
        <w:rPr>
          <w:rFonts w:asciiTheme="minorHAnsi" w:hAnsiTheme="minorHAnsi" w:cstheme="minorHAnsi"/>
          <w:spacing w:val="8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margin</w:t>
      </w:r>
      <w:r w:rsidRPr="00FE07D8">
        <w:rPr>
          <w:rFonts w:asciiTheme="minorHAnsi" w:hAnsiTheme="minorHAnsi" w:cstheme="minorHAnsi"/>
          <w:spacing w:val="5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ratio</w:t>
      </w:r>
      <w:r w:rsidRPr="00FE07D8">
        <w:rPr>
          <w:rFonts w:asciiTheme="minorHAnsi" w:hAnsiTheme="minorHAnsi" w:cstheme="minorHAnsi"/>
          <w:spacing w:val="7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shows</w:t>
      </w:r>
      <w:r w:rsidRPr="00FE07D8">
        <w:rPr>
          <w:rFonts w:asciiTheme="minorHAnsi" w:hAnsiTheme="minorHAnsi" w:cstheme="minorHAnsi"/>
          <w:spacing w:val="7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how</w:t>
      </w:r>
      <w:r w:rsidRPr="00FE07D8">
        <w:rPr>
          <w:rFonts w:asciiTheme="minorHAnsi" w:hAnsiTheme="minorHAnsi" w:cstheme="minorHAnsi"/>
          <w:spacing w:val="8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much</w:t>
      </w:r>
      <w:r w:rsidRPr="00FE07D8">
        <w:rPr>
          <w:rFonts w:asciiTheme="minorHAnsi" w:hAnsiTheme="minorHAnsi" w:cstheme="minorHAnsi"/>
          <w:spacing w:val="6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each</w:t>
      </w:r>
      <w:r w:rsidRPr="00FE07D8">
        <w:rPr>
          <w:rFonts w:asciiTheme="minorHAnsi" w:hAnsiTheme="minorHAnsi" w:cstheme="minorHAnsi"/>
          <w:spacing w:val="8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dollar</w:t>
      </w:r>
      <w:r w:rsidRPr="00FE07D8">
        <w:rPr>
          <w:rFonts w:asciiTheme="minorHAnsi" w:hAnsiTheme="minorHAnsi" w:cstheme="minorHAnsi"/>
          <w:spacing w:val="7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of</w:t>
      </w:r>
      <w:r w:rsidRPr="00FE07D8">
        <w:rPr>
          <w:rFonts w:asciiTheme="minorHAnsi" w:hAnsiTheme="minorHAnsi" w:cstheme="minorHAnsi"/>
          <w:spacing w:val="1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sales</w:t>
      </w:r>
      <w:r w:rsidRPr="00FE07D8">
        <w:rPr>
          <w:rFonts w:asciiTheme="minorHAnsi" w:hAnsiTheme="minorHAnsi" w:cstheme="minorHAnsi"/>
          <w:spacing w:val="8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contributes</w:t>
      </w:r>
      <w:r w:rsidRPr="00FE07D8">
        <w:rPr>
          <w:rFonts w:asciiTheme="minorHAnsi" w:hAnsiTheme="minorHAnsi" w:cstheme="minorHAnsi"/>
          <w:spacing w:val="8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to:</w:t>
      </w:r>
      <w:r w:rsidRPr="00FE07D8">
        <w:rPr>
          <w:rFonts w:asciiTheme="minorHAnsi" w:hAnsiTheme="minorHAnsi" w:cstheme="minorHAnsi"/>
          <w:spacing w:val="6"/>
          <w:w w:val="110"/>
          <w:sz w:val="24"/>
          <w:szCs w:val="24"/>
        </w:rPr>
        <w:t xml:space="preserve"> </w:t>
      </w:r>
    </w:p>
    <w:p w:rsidR="00365174" w:rsidRPr="00FE07D8" w:rsidRDefault="00FE07D8" w:rsidP="00FE07D8">
      <w:pPr>
        <w:pStyle w:val="ListParagraph"/>
        <w:tabs>
          <w:tab w:val="left" w:pos="1541"/>
          <w:tab w:val="left" w:pos="1542"/>
        </w:tabs>
        <w:ind w:right="1457" w:firstLine="0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pacing w:val="6"/>
          <w:w w:val="110"/>
          <w:sz w:val="24"/>
          <w:szCs w:val="24"/>
        </w:rPr>
        <w:t xml:space="preserve">Ans: </w:t>
      </w:r>
      <w:r w:rsidR="00E1185A" w:rsidRPr="00FE07D8">
        <w:rPr>
          <w:rFonts w:asciiTheme="minorHAnsi" w:hAnsiTheme="minorHAnsi" w:cstheme="minorHAnsi"/>
          <w:w w:val="110"/>
          <w:sz w:val="24"/>
          <w:szCs w:val="24"/>
        </w:rPr>
        <w:t>cover</w:t>
      </w:r>
      <w:r w:rsidR="00E1185A" w:rsidRPr="00FE07D8">
        <w:rPr>
          <w:rFonts w:asciiTheme="minorHAnsi" w:hAnsiTheme="minorHAnsi" w:cstheme="minorHAnsi"/>
          <w:spacing w:val="8"/>
          <w:w w:val="110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w w:val="110"/>
          <w:sz w:val="24"/>
          <w:szCs w:val="24"/>
        </w:rPr>
        <w:t>the</w:t>
      </w:r>
      <w:r w:rsidR="00E1185A" w:rsidRPr="00FE07D8">
        <w:rPr>
          <w:rFonts w:asciiTheme="minorHAnsi" w:hAnsiTheme="minorHAnsi" w:cstheme="minorHAnsi"/>
          <w:spacing w:val="9"/>
          <w:w w:val="110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w w:val="110"/>
          <w:sz w:val="24"/>
          <w:szCs w:val="24"/>
        </w:rPr>
        <w:t>fixed</w:t>
      </w:r>
      <w:r w:rsidR="00E1185A" w:rsidRPr="00FE07D8">
        <w:rPr>
          <w:rFonts w:asciiTheme="minorHAnsi" w:hAnsiTheme="minorHAnsi" w:cstheme="minorHAnsi"/>
          <w:spacing w:val="7"/>
          <w:w w:val="110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w w:val="110"/>
          <w:sz w:val="24"/>
          <w:szCs w:val="24"/>
        </w:rPr>
        <w:t>costs</w:t>
      </w:r>
      <w:r w:rsidR="00E1185A" w:rsidRPr="00FE07D8">
        <w:rPr>
          <w:rFonts w:asciiTheme="minorHAnsi" w:hAnsiTheme="minorHAnsi" w:cstheme="minorHAnsi"/>
          <w:spacing w:val="8"/>
          <w:w w:val="110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w w:val="110"/>
          <w:sz w:val="24"/>
          <w:szCs w:val="24"/>
        </w:rPr>
        <w:t>of</w:t>
      </w:r>
      <w:r w:rsidR="00E1185A" w:rsidRPr="00FE07D8">
        <w:rPr>
          <w:rFonts w:asciiTheme="minorHAnsi" w:hAnsiTheme="minorHAnsi" w:cstheme="minorHAnsi"/>
          <w:spacing w:val="8"/>
          <w:w w:val="110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w w:val="110"/>
          <w:sz w:val="24"/>
          <w:szCs w:val="24"/>
        </w:rPr>
        <w:t>the</w:t>
      </w:r>
      <w:r w:rsidR="00E1185A" w:rsidRPr="00FE07D8">
        <w:rPr>
          <w:rFonts w:asciiTheme="minorHAnsi" w:hAnsiTheme="minorHAnsi" w:cstheme="minorHAnsi"/>
          <w:spacing w:val="9"/>
          <w:w w:val="110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w w:val="110"/>
          <w:sz w:val="24"/>
          <w:szCs w:val="24"/>
        </w:rPr>
        <w:t>business</w:t>
      </w:r>
      <w:r w:rsidR="00E1185A" w:rsidRPr="00FE07D8">
        <w:rPr>
          <w:rFonts w:asciiTheme="minorHAnsi" w:hAnsiTheme="minorHAnsi" w:cstheme="minorHAnsi"/>
          <w:spacing w:val="-77"/>
          <w:w w:val="110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w w:val="110"/>
          <w:sz w:val="24"/>
          <w:szCs w:val="24"/>
        </w:rPr>
        <w:t>and</w:t>
      </w:r>
      <w:r w:rsidR="00E1185A" w:rsidRPr="00FE07D8">
        <w:rPr>
          <w:rFonts w:asciiTheme="minorHAnsi" w:hAnsiTheme="minorHAnsi" w:cstheme="minorHAnsi"/>
          <w:spacing w:val="-3"/>
          <w:w w:val="110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w w:val="110"/>
          <w:sz w:val="24"/>
          <w:szCs w:val="24"/>
        </w:rPr>
        <w:t>providing operating income</w:t>
      </w:r>
    </w:p>
    <w:p w:rsidR="00365174" w:rsidRPr="00FE07D8" w:rsidRDefault="00365174">
      <w:pPr>
        <w:pStyle w:val="BodyText"/>
        <w:rPr>
          <w:rFonts w:asciiTheme="minorHAnsi" w:hAnsiTheme="minorHAnsi" w:cstheme="minorHAnsi"/>
        </w:rPr>
      </w:pPr>
    </w:p>
    <w:p w:rsidR="00365174" w:rsidRPr="00FE07D8" w:rsidRDefault="00365174">
      <w:pPr>
        <w:pStyle w:val="BodyText"/>
        <w:spacing w:before="11"/>
        <w:rPr>
          <w:rFonts w:asciiTheme="minorHAnsi" w:hAnsiTheme="minorHAnsi" w:cstheme="minorHAnsi"/>
        </w:rPr>
      </w:pPr>
    </w:p>
    <w:p w:rsidR="00365174" w:rsidRPr="00FE07D8" w:rsidRDefault="00E1185A">
      <w:pPr>
        <w:pStyle w:val="ListParagraph"/>
        <w:numPr>
          <w:ilvl w:val="1"/>
          <w:numId w:val="1"/>
        </w:numPr>
        <w:tabs>
          <w:tab w:val="left" w:pos="1182"/>
        </w:tabs>
        <w:ind w:hanging="361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>Nanu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Corporation</w:t>
      </w:r>
      <w:r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manufactures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two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products;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data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are</w:t>
      </w:r>
      <w:r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shown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below:</w:t>
      </w:r>
    </w:p>
    <w:p w:rsidR="00365174" w:rsidRPr="00FE07D8" w:rsidRDefault="00365174">
      <w:pPr>
        <w:pStyle w:val="BodyText"/>
        <w:spacing w:before="1"/>
        <w:rPr>
          <w:rFonts w:asciiTheme="minorHAnsi" w:hAnsiTheme="minorHAnsi" w:cstheme="minorHAnsi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7"/>
        <w:gridCol w:w="2629"/>
        <w:gridCol w:w="2936"/>
      </w:tblGrid>
      <w:tr w:rsidR="00FE07D8" w:rsidRPr="00FE07D8">
        <w:trPr>
          <w:trHeight w:val="271"/>
        </w:trPr>
        <w:tc>
          <w:tcPr>
            <w:tcW w:w="7862" w:type="dxa"/>
            <w:gridSpan w:val="3"/>
            <w:shd w:val="clear" w:color="auto" w:fill="D6DBE5"/>
          </w:tcPr>
          <w:p w:rsidR="00365174" w:rsidRPr="00FE07D8" w:rsidRDefault="00E1185A">
            <w:pPr>
              <w:pStyle w:val="TableParagraph"/>
              <w:ind w:left="1523"/>
              <w:rPr>
                <w:rFonts w:asciiTheme="minorHAnsi" w:hAnsiTheme="minorHAnsi" w:cstheme="minorHAnsi"/>
                <w:sz w:val="24"/>
                <w:szCs w:val="24"/>
              </w:rPr>
            </w:pP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Contribution</w:t>
            </w:r>
            <w:r w:rsidRPr="00FE07D8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Margin</w:t>
            </w:r>
            <w:r w:rsidRPr="00FE07D8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Ratio</w:t>
            </w:r>
            <w:r w:rsidRPr="00FE07D8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Relative</w:t>
            </w:r>
            <w:r w:rsidRPr="00FE07D8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Sales</w:t>
            </w:r>
            <w:r w:rsidRPr="00FE07D8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Mix</w:t>
            </w:r>
          </w:p>
        </w:tc>
      </w:tr>
      <w:tr w:rsidR="00FE07D8" w:rsidRPr="00FE07D8">
        <w:trPr>
          <w:trHeight w:val="272"/>
        </w:trPr>
        <w:tc>
          <w:tcPr>
            <w:tcW w:w="2297" w:type="dxa"/>
          </w:tcPr>
          <w:p w:rsidR="00365174" w:rsidRPr="00FE07D8" w:rsidRDefault="00E1185A">
            <w:pPr>
              <w:pStyle w:val="TableParagraph"/>
              <w:ind w:left="228"/>
              <w:rPr>
                <w:rFonts w:asciiTheme="minorHAnsi" w:hAnsiTheme="minorHAnsi" w:cstheme="minorHAnsi"/>
                <w:sz w:val="24"/>
                <w:szCs w:val="24"/>
              </w:rPr>
            </w:pP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Product</w:t>
            </w:r>
            <w:r w:rsidRPr="00FE07D8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X</w:t>
            </w:r>
          </w:p>
        </w:tc>
        <w:tc>
          <w:tcPr>
            <w:tcW w:w="2629" w:type="dxa"/>
          </w:tcPr>
          <w:p w:rsidR="00365174" w:rsidRPr="00FE07D8" w:rsidRDefault="00E1185A">
            <w:pPr>
              <w:pStyle w:val="TableParagraph"/>
              <w:ind w:left="773"/>
              <w:rPr>
                <w:rFonts w:asciiTheme="minorHAnsi" w:hAnsiTheme="minorHAnsi" w:cstheme="minorHAnsi"/>
                <w:sz w:val="24"/>
                <w:szCs w:val="24"/>
              </w:rPr>
            </w:pP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40%</w:t>
            </w:r>
          </w:p>
        </w:tc>
        <w:tc>
          <w:tcPr>
            <w:tcW w:w="2936" w:type="dxa"/>
          </w:tcPr>
          <w:p w:rsidR="00365174" w:rsidRPr="00FE07D8" w:rsidRDefault="00E1185A">
            <w:pPr>
              <w:pStyle w:val="TableParagraph"/>
              <w:ind w:right="1079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40%</w:t>
            </w:r>
          </w:p>
        </w:tc>
      </w:tr>
      <w:tr w:rsidR="00FE07D8" w:rsidRPr="00FE07D8">
        <w:trPr>
          <w:trHeight w:val="271"/>
        </w:trPr>
        <w:tc>
          <w:tcPr>
            <w:tcW w:w="2297" w:type="dxa"/>
            <w:shd w:val="clear" w:color="auto" w:fill="F6F6F6"/>
          </w:tcPr>
          <w:p w:rsidR="00365174" w:rsidRPr="00FE07D8" w:rsidRDefault="00E1185A">
            <w:pPr>
              <w:pStyle w:val="TableParagraph"/>
              <w:ind w:left="228"/>
              <w:rPr>
                <w:rFonts w:asciiTheme="minorHAnsi" w:hAnsiTheme="minorHAnsi" w:cstheme="minorHAnsi"/>
                <w:sz w:val="24"/>
                <w:szCs w:val="24"/>
              </w:rPr>
            </w:pP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Product</w:t>
            </w:r>
            <w:r w:rsidRPr="00FE07D8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Y</w:t>
            </w:r>
          </w:p>
        </w:tc>
        <w:tc>
          <w:tcPr>
            <w:tcW w:w="2629" w:type="dxa"/>
            <w:shd w:val="clear" w:color="auto" w:fill="F6F6F6"/>
          </w:tcPr>
          <w:p w:rsidR="00365174" w:rsidRPr="00FE07D8" w:rsidRDefault="00E1185A">
            <w:pPr>
              <w:pStyle w:val="TableParagraph"/>
              <w:ind w:left="773"/>
              <w:rPr>
                <w:rFonts w:asciiTheme="minorHAnsi" w:hAnsiTheme="minorHAnsi" w:cstheme="minorHAnsi"/>
                <w:sz w:val="24"/>
                <w:szCs w:val="24"/>
              </w:rPr>
            </w:pP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30%</w:t>
            </w:r>
          </w:p>
        </w:tc>
        <w:tc>
          <w:tcPr>
            <w:tcW w:w="2936" w:type="dxa"/>
            <w:shd w:val="clear" w:color="auto" w:fill="F6F6F6"/>
          </w:tcPr>
          <w:p w:rsidR="00365174" w:rsidRPr="00FE07D8" w:rsidRDefault="00E1185A">
            <w:pPr>
              <w:pStyle w:val="TableParagraph"/>
              <w:ind w:right="1079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60%</w:t>
            </w:r>
          </w:p>
        </w:tc>
      </w:tr>
    </w:tbl>
    <w:p w:rsidR="00365174" w:rsidRPr="00FE07D8" w:rsidRDefault="00E1185A">
      <w:pPr>
        <w:pStyle w:val="BodyText"/>
        <w:spacing w:line="74" w:lineRule="exact"/>
        <w:ind w:left="280"/>
        <w:rPr>
          <w:rFonts w:asciiTheme="minorHAnsi" w:hAnsiTheme="minorHAnsi" w:cstheme="minorHAnsi"/>
        </w:rPr>
      </w:pPr>
      <w:r w:rsidRPr="00FE07D8">
        <w:rPr>
          <w:rFonts w:asciiTheme="minorHAnsi" w:hAnsiTheme="minorHAnsi" w:cstheme="minorHAnsi"/>
        </w:rPr>
      </w:r>
      <w:r w:rsidRPr="00FE07D8">
        <w:rPr>
          <w:rFonts w:asciiTheme="minorHAnsi" w:hAnsiTheme="minorHAnsi" w:cstheme="minorHAnsi"/>
        </w:rPr>
        <w:pict>
          <v:group id="_x0000_s1031" style="width:.1pt;height:3.7pt;mso-position-horizontal-relative:char;mso-position-vertical-relative:line" coordsize="2,74">
            <v:rect id="_x0000_s1032" style="position:absolute;width:2;height:74" fillcolor="#ccd3df" stroked="f"/>
            <w10:wrap type="none"/>
            <w10:anchorlock/>
          </v:group>
        </w:pict>
      </w:r>
    </w:p>
    <w:p w:rsidR="00365174" w:rsidRPr="00FE07D8" w:rsidRDefault="00365174">
      <w:pPr>
        <w:pStyle w:val="BodyText"/>
        <w:rPr>
          <w:rFonts w:asciiTheme="minorHAnsi" w:hAnsiTheme="minorHAnsi" w:cstheme="minorHAnsi"/>
        </w:rPr>
      </w:pPr>
    </w:p>
    <w:p w:rsidR="00FE07D8" w:rsidRPr="00FE07D8" w:rsidRDefault="00E1185A">
      <w:pPr>
        <w:pStyle w:val="BodyText"/>
        <w:spacing w:before="172"/>
        <w:ind w:left="1181" w:right="169"/>
        <w:rPr>
          <w:rFonts w:asciiTheme="minorHAnsi" w:hAnsiTheme="minorHAnsi" w:cstheme="minorHAnsi"/>
          <w:spacing w:val="-1"/>
        </w:rPr>
      </w:pPr>
      <w:r w:rsidRPr="00FE07D8">
        <w:rPr>
          <w:rFonts w:asciiTheme="minorHAnsi" w:hAnsiTheme="minorHAnsi" w:cstheme="minorHAnsi"/>
        </w:rPr>
        <w:t>If</w:t>
      </w:r>
      <w:r w:rsidRPr="00FE07D8">
        <w:rPr>
          <w:rFonts w:asciiTheme="minorHAnsi" w:hAnsiTheme="minorHAnsi" w:cstheme="minorHAnsi"/>
          <w:spacing w:val="-2"/>
        </w:rPr>
        <w:t xml:space="preserve"> </w:t>
      </w:r>
      <w:r w:rsidRPr="00FE07D8">
        <w:rPr>
          <w:rFonts w:asciiTheme="minorHAnsi" w:hAnsiTheme="minorHAnsi" w:cstheme="minorHAnsi"/>
        </w:rPr>
        <w:t>Nanu's</w:t>
      </w:r>
      <w:r w:rsidRPr="00FE07D8">
        <w:rPr>
          <w:rFonts w:asciiTheme="minorHAnsi" w:hAnsiTheme="minorHAnsi" w:cstheme="minorHAnsi"/>
          <w:spacing w:val="-3"/>
        </w:rPr>
        <w:t xml:space="preserve"> </w:t>
      </w:r>
      <w:r w:rsidRPr="00FE07D8">
        <w:rPr>
          <w:rFonts w:asciiTheme="minorHAnsi" w:hAnsiTheme="minorHAnsi" w:cstheme="minorHAnsi"/>
        </w:rPr>
        <w:t>monthly</w:t>
      </w:r>
      <w:r w:rsidRPr="00FE07D8">
        <w:rPr>
          <w:rFonts w:asciiTheme="minorHAnsi" w:hAnsiTheme="minorHAnsi" w:cstheme="minorHAnsi"/>
          <w:spacing w:val="-4"/>
        </w:rPr>
        <w:t xml:space="preserve"> </w:t>
      </w:r>
      <w:r w:rsidRPr="00FE07D8">
        <w:rPr>
          <w:rFonts w:asciiTheme="minorHAnsi" w:hAnsiTheme="minorHAnsi" w:cstheme="minorHAnsi"/>
        </w:rPr>
        <w:t>fixed</w:t>
      </w:r>
      <w:r w:rsidRPr="00FE07D8">
        <w:rPr>
          <w:rFonts w:asciiTheme="minorHAnsi" w:hAnsiTheme="minorHAnsi" w:cstheme="minorHAnsi"/>
          <w:spacing w:val="-3"/>
        </w:rPr>
        <w:t xml:space="preserve"> </w:t>
      </w:r>
      <w:r w:rsidRPr="00FE07D8">
        <w:rPr>
          <w:rFonts w:asciiTheme="minorHAnsi" w:hAnsiTheme="minorHAnsi" w:cstheme="minorHAnsi"/>
        </w:rPr>
        <w:t>costs</w:t>
      </w:r>
      <w:r w:rsidRPr="00FE07D8">
        <w:rPr>
          <w:rFonts w:asciiTheme="minorHAnsi" w:hAnsiTheme="minorHAnsi" w:cstheme="minorHAnsi"/>
          <w:spacing w:val="-3"/>
        </w:rPr>
        <w:t xml:space="preserve"> </w:t>
      </w:r>
      <w:r w:rsidRPr="00FE07D8">
        <w:rPr>
          <w:rFonts w:asciiTheme="minorHAnsi" w:hAnsiTheme="minorHAnsi" w:cstheme="minorHAnsi"/>
        </w:rPr>
        <w:t>average</w:t>
      </w:r>
      <w:r w:rsidRPr="00FE07D8">
        <w:rPr>
          <w:rFonts w:asciiTheme="minorHAnsi" w:hAnsiTheme="minorHAnsi" w:cstheme="minorHAnsi"/>
          <w:spacing w:val="-2"/>
        </w:rPr>
        <w:t xml:space="preserve"> </w:t>
      </w:r>
      <w:r w:rsidRPr="00FE07D8">
        <w:rPr>
          <w:rFonts w:asciiTheme="minorHAnsi" w:hAnsiTheme="minorHAnsi" w:cstheme="minorHAnsi"/>
        </w:rPr>
        <w:t>$425,000,</w:t>
      </w:r>
      <w:r w:rsidRPr="00FE07D8">
        <w:rPr>
          <w:rFonts w:asciiTheme="minorHAnsi" w:hAnsiTheme="minorHAnsi" w:cstheme="minorHAnsi"/>
          <w:spacing w:val="-2"/>
        </w:rPr>
        <w:t xml:space="preserve"> </w:t>
      </w:r>
      <w:r w:rsidRPr="00FE07D8">
        <w:rPr>
          <w:rFonts w:asciiTheme="minorHAnsi" w:hAnsiTheme="minorHAnsi" w:cstheme="minorHAnsi"/>
        </w:rPr>
        <w:t>what</w:t>
      </w:r>
      <w:r w:rsidRPr="00FE07D8">
        <w:rPr>
          <w:rFonts w:asciiTheme="minorHAnsi" w:hAnsiTheme="minorHAnsi" w:cstheme="minorHAnsi"/>
          <w:spacing w:val="-4"/>
        </w:rPr>
        <w:t xml:space="preserve"> </w:t>
      </w:r>
      <w:r w:rsidRPr="00FE07D8">
        <w:rPr>
          <w:rFonts w:asciiTheme="minorHAnsi" w:hAnsiTheme="minorHAnsi" w:cstheme="minorHAnsi"/>
        </w:rPr>
        <w:t>is</w:t>
      </w:r>
      <w:r w:rsidRPr="00FE07D8">
        <w:rPr>
          <w:rFonts w:asciiTheme="minorHAnsi" w:hAnsiTheme="minorHAnsi" w:cstheme="minorHAnsi"/>
          <w:spacing w:val="-2"/>
        </w:rPr>
        <w:t xml:space="preserve"> </w:t>
      </w:r>
      <w:r w:rsidRPr="00FE07D8">
        <w:rPr>
          <w:rFonts w:asciiTheme="minorHAnsi" w:hAnsiTheme="minorHAnsi" w:cstheme="minorHAnsi"/>
        </w:rPr>
        <w:t>its</w:t>
      </w:r>
      <w:r w:rsidRPr="00FE07D8">
        <w:rPr>
          <w:rFonts w:asciiTheme="minorHAnsi" w:hAnsiTheme="minorHAnsi" w:cstheme="minorHAnsi"/>
          <w:spacing w:val="-1"/>
        </w:rPr>
        <w:t xml:space="preserve"> </w:t>
      </w:r>
      <w:r w:rsidRPr="00FE07D8">
        <w:rPr>
          <w:rFonts w:asciiTheme="minorHAnsi" w:hAnsiTheme="minorHAnsi" w:cstheme="minorHAnsi"/>
        </w:rPr>
        <w:t>break-even</w:t>
      </w:r>
      <w:r w:rsidRPr="00FE07D8">
        <w:rPr>
          <w:rFonts w:asciiTheme="minorHAnsi" w:hAnsiTheme="minorHAnsi" w:cstheme="minorHAnsi"/>
          <w:spacing w:val="-1"/>
        </w:rPr>
        <w:t xml:space="preserve"> </w:t>
      </w:r>
      <w:r w:rsidRPr="00FE07D8">
        <w:rPr>
          <w:rFonts w:asciiTheme="minorHAnsi" w:hAnsiTheme="minorHAnsi" w:cstheme="minorHAnsi"/>
        </w:rPr>
        <w:t>point</w:t>
      </w:r>
      <w:r w:rsidRPr="00FE07D8">
        <w:rPr>
          <w:rFonts w:asciiTheme="minorHAnsi" w:hAnsiTheme="minorHAnsi" w:cstheme="minorHAnsi"/>
          <w:spacing w:val="-64"/>
        </w:rPr>
        <w:t xml:space="preserve"> </w:t>
      </w:r>
      <w:r w:rsidRPr="00FE07D8">
        <w:rPr>
          <w:rFonts w:asciiTheme="minorHAnsi" w:hAnsiTheme="minorHAnsi" w:cstheme="minorHAnsi"/>
        </w:rPr>
        <w:t>expressed</w:t>
      </w:r>
      <w:r w:rsidRPr="00FE07D8">
        <w:rPr>
          <w:rFonts w:asciiTheme="minorHAnsi" w:hAnsiTheme="minorHAnsi" w:cstheme="minorHAnsi"/>
          <w:spacing w:val="-2"/>
        </w:rPr>
        <w:t xml:space="preserve"> </w:t>
      </w:r>
      <w:r w:rsidRPr="00FE07D8">
        <w:rPr>
          <w:rFonts w:asciiTheme="minorHAnsi" w:hAnsiTheme="minorHAnsi" w:cstheme="minorHAnsi"/>
        </w:rPr>
        <w:t>in</w:t>
      </w:r>
      <w:r w:rsidRPr="00FE07D8">
        <w:rPr>
          <w:rFonts w:asciiTheme="minorHAnsi" w:hAnsiTheme="minorHAnsi" w:cstheme="minorHAnsi"/>
          <w:spacing w:val="-1"/>
        </w:rPr>
        <w:t xml:space="preserve"> </w:t>
      </w:r>
      <w:r w:rsidRPr="00FE07D8">
        <w:rPr>
          <w:rFonts w:asciiTheme="minorHAnsi" w:hAnsiTheme="minorHAnsi" w:cstheme="minorHAnsi"/>
        </w:rPr>
        <w:t>sales</w:t>
      </w:r>
      <w:r w:rsidRPr="00FE07D8">
        <w:rPr>
          <w:rFonts w:asciiTheme="minorHAnsi" w:hAnsiTheme="minorHAnsi" w:cstheme="minorHAnsi"/>
          <w:spacing w:val="1"/>
        </w:rPr>
        <w:t xml:space="preserve"> </w:t>
      </w:r>
      <w:r w:rsidRPr="00FE07D8">
        <w:rPr>
          <w:rFonts w:asciiTheme="minorHAnsi" w:hAnsiTheme="minorHAnsi" w:cstheme="minorHAnsi"/>
        </w:rPr>
        <w:t>dollars?</w:t>
      </w:r>
      <w:r w:rsidRPr="00FE07D8">
        <w:rPr>
          <w:rFonts w:asciiTheme="minorHAnsi" w:hAnsiTheme="minorHAnsi" w:cstheme="minorHAnsi"/>
          <w:spacing w:val="-1"/>
        </w:rPr>
        <w:t xml:space="preserve"> </w:t>
      </w:r>
    </w:p>
    <w:p w:rsidR="00365174" w:rsidRPr="00FE07D8" w:rsidRDefault="00FE07D8" w:rsidP="00FE07D8">
      <w:pPr>
        <w:pStyle w:val="BodyText"/>
        <w:spacing w:before="172"/>
        <w:ind w:right="169"/>
        <w:rPr>
          <w:rFonts w:asciiTheme="minorHAnsi" w:hAnsiTheme="minorHAnsi" w:cstheme="minorHAnsi"/>
        </w:rPr>
      </w:pPr>
      <w:r w:rsidRPr="00FE07D8">
        <w:rPr>
          <w:rFonts w:asciiTheme="minorHAnsi" w:hAnsiTheme="minorHAnsi" w:cstheme="minorHAnsi"/>
          <w:spacing w:val="-1"/>
        </w:rPr>
        <w:t xml:space="preserve">Ans: </w:t>
      </w:r>
      <w:r w:rsidR="00E1185A" w:rsidRPr="00FE07D8">
        <w:rPr>
          <w:rFonts w:asciiTheme="minorHAnsi" w:hAnsiTheme="minorHAnsi" w:cstheme="minorHAnsi"/>
        </w:rPr>
        <w:t>1,250,000</w:t>
      </w:r>
    </w:p>
    <w:p w:rsidR="00FE07D8" w:rsidRPr="00FE07D8" w:rsidRDefault="00E1185A">
      <w:pPr>
        <w:pStyle w:val="ListParagraph"/>
        <w:numPr>
          <w:ilvl w:val="1"/>
          <w:numId w:val="1"/>
        </w:numPr>
        <w:tabs>
          <w:tab w:val="left" w:pos="1182"/>
        </w:tabs>
        <w:ind w:hanging="361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>Within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the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relevant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range,</w:t>
      </w:r>
      <w:r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fixed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costs:</w:t>
      </w:r>
      <w:r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</w:p>
    <w:p w:rsidR="00365174" w:rsidRPr="00FE07D8" w:rsidRDefault="00FE07D8" w:rsidP="00FE07D8">
      <w:pPr>
        <w:pStyle w:val="ListParagraph"/>
        <w:tabs>
          <w:tab w:val="left" w:pos="1182"/>
        </w:tabs>
        <w:ind w:left="1182" w:firstLine="0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Ans: </w:t>
      </w:r>
      <w:r w:rsidR="00E1185A" w:rsidRPr="00FE07D8">
        <w:rPr>
          <w:rFonts w:asciiTheme="minorHAnsi" w:hAnsiTheme="minorHAnsi" w:cstheme="minorHAnsi"/>
          <w:sz w:val="24"/>
          <w:szCs w:val="24"/>
        </w:rPr>
        <w:t>remain</w:t>
      </w:r>
      <w:r w:rsidR="00E1185A"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steady</w:t>
      </w:r>
      <w:r w:rsidR="00E1185A"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when</w:t>
      </w:r>
      <w:r w:rsidR="00E1185A"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sales</w:t>
      </w:r>
      <w:r w:rsidR="00E1185A"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volume</w:t>
      </w:r>
      <w:r w:rsidR="00E1185A"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changes</w:t>
      </w:r>
    </w:p>
    <w:p w:rsidR="00365174" w:rsidRPr="00FE07D8" w:rsidRDefault="00E1185A">
      <w:pPr>
        <w:pStyle w:val="Heading1"/>
        <w:numPr>
          <w:ilvl w:val="1"/>
          <w:numId w:val="1"/>
        </w:numPr>
        <w:tabs>
          <w:tab w:val="left" w:pos="1541"/>
          <w:tab w:val="left" w:pos="1542"/>
        </w:tabs>
        <w:ind w:left="1181" w:right="277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>Stupper</w:t>
      </w:r>
      <w:r w:rsidRPr="00FE07D8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Corporation</w:t>
      </w:r>
      <w:r w:rsidRPr="00FE07D8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manufactures</w:t>
      </w:r>
      <w:r w:rsidRPr="00FE07D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two</w:t>
      </w:r>
      <w:r w:rsidRPr="00FE07D8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products;</w:t>
      </w:r>
      <w:r w:rsidRPr="00FE07D8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data</w:t>
      </w:r>
      <w:r w:rsidRPr="00FE07D8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are</w:t>
      </w:r>
      <w:r w:rsidRPr="00FE07D8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shown</w:t>
      </w:r>
      <w:r w:rsidRPr="00FE07D8">
        <w:rPr>
          <w:rFonts w:asciiTheme="minorHAnsi" w:hAnsiTheme="minorHAnsi" w:cstheme="minorHAnsi"/>
          <w:spacing w:val="-7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below:</w:t>
      </w:r>
    </w:p>
    <w:p w:rsidR="00365174" w:rsidRPr="00FE07D8" w:rsidRDefault="00365174">
      <w:pPr>
        <w:pStyle w:val="BodyText"/>
        <w:spacing w:before="1"/>
        <w:rPr>
          <w:rFonts w:asciiTheme="minorHAnsi" w:hAnsiTheme="minorHAnsi" w:cstheme="minorHAnsi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7"/>
        <w:gridCol w:w="2629"/>
        <w:gridCol w:w="2936"/>
      </w:tblGrid>
      <w:tr w:rsidR="00FE07D8" w:rsidRPr="00FE07D8">
        <w:trPr>
          <w:trHeight w:val="272"/>
        </w:trPr>
        <w:tc>
          <w:tcPr>
            <w:tcW w:w="7862" w:type="dxa"/>
            <w:gridSpan w:val="3"/>
            <w:shd w:val="clear" w:color="auto" w:fill="D6DBE5"/>
          </w:tcPr>
          <w:p w:rsidR="00365174" w:rsidRPr="00FE07D8" w:rsidRDefault="00E1185A">
            <w:pPr>
              <w:pStyle w:val="TableParagraph"/>
              <w:ind w:left="1523"/>
              <w:rPr>
                <w:rFonts w:asciiTheme="minorHAnsi" w:hAnsiTheme="minorHAnsi" w:cstheme="minorHAnsi"/>
                <w:sz w:val="24"/>
                <w:szCs w:val="24"/>
              </w:rPr>
            </w:pP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Contribution</w:t>
            </w:r>
            <w:r w:rsidRPr="00FE07D8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Margin</w:t>
            </w:r>
            <w:r w:rsidRPr="00FE07D8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Ratio</w:t>
            </w:r>
            <w:r w:rsidRPr="00FE07D8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Relative</w:t>
            </w:r>
            <w:r w:rsidRPr="00FE07D8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Sales</w:t>
            </w:r>
            <w:r w:rsidRPr="00FE07D8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Mix</w:t>
            </w:r>
          </w:p>
        </w:tc>
      </w:tr>
      <w:tr w:rsidR="00FE07D8" w:rsidRPr="00FE07D8">
        <w:trPr>
          <w:trHeight w:val="272"/>
        </w:trPr>
        <w:tc>
          <w:tcPr>
            <w:tcW w:w="2297" w:type="dxa"/>
          </w:tcPr>
          <w:p w:rsidR="00365174" w:rsidRPr="00FE07D8" w:rsidRDefault="00E1185A">
            <w:pPr>
              <w:pStyle w:val="TableParagraph"/>
              <w:ind w:left="228"/>
              <w:rPr>
                <w:rFonts w:asciiTheme="minorHAnsi" w:hAnsiTheme="minorHAnsi" w:cstheme="minorHAnsi"/>
                <w:sz w:val="24"/>
                <w:szCs w:val="24"/>
              </w:rPr>
            </w:pP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Product</w:t>
            </w:r>
            <w:r w:rsidRPr="00FE07D8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D</w:t>
            </w:r>
          </w:p>
        </w:tc>
        <w:tc>
          <w:tcPr>
            <w:tcW w:w="2629" w:type="dxa"/>
          </w:tcPr>
          <w:p w:rsidR="00365174" w:rsidRPr="00FE07D8" w:rsidRDefault="00E1185A">
            <w:pPr>
              <w:pStyle w:val="TableParagraph"/>
              <w:ind w:left="773"/>
              <w:rPr>
                <w:rFonts w:asciiTheme="minorHAnsi" w:hAnsiTheme="minorHAnsi" w:cstheme="minorHAnsi"/>
                <w:sz w:val="24"/>
                <w:szCs w:val="24"/>
              </w:rPr>
            </w:pP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50%</w:t>
            </w:r>
          </w:p>
        </w:tc>
        <w:tc>
          <w:tcPr>
            <w:tcW w:w="2936" w:type="dxa"/>
          </w:tcPr>
          <w:p w:rsidR="00365174" w:rsidRPr="00FE07D8" w:rsidRDefault="00E1185A">
            <w:pPr>
              <w:pStyle w:val="TableParagraph"/>
              <w:ind w:right="1079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60%</w:t>
            </w:r>
          </w:p>
        </w:tc>
      </w:tr>
      <w:tr w:rsidR="00FE07D8" w:rsidRPr="00FE07D8">
        <w:trPr>
          <w:trHeight w:val="271"/>
        </w:trPr>
        <w:tc>
          <w:tcPr>
            <w:tcW w:w="2297" w:type="dxa"/>
            <w:shd w:val="clear" w:color="auto" w:fill="F6F6F6"/>
          </w:tcPr>
          <w:p w:rsidR="00365174" w:rsidRPr="00FE07D8" w:rsidRDefault="00E1185A">
            <w:pPr>
              <w:pStyle w:val="TableParagraph"/>
              <w:ind w:left="228"/>
              <w:rPr>
                <w:rFonts w:asciiTheme="minorHAnsi" w:hAnsiTheme="minorHAnsi" w:cstheme="minorHAnsi"/>
                <w:sz w:val="24"/>
                <w:szCs w:val="24"/>
              </w:rPr>
            </w:pP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Product</w:t>
            </w:r>
            <w:r w:rsidRPr="00FE07D8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F</w:t>
            </w:r>
          </w:p>
        </w:tc>
        <w:tc>
          <w:tcPr>
            <w:tcW w:w="2629" w:type="dxa"/>
            <w:shd w:val="clear" w:color="auto" w:fill="F6F6F6"/>
          </w:tcPr>
          <w:p w:rsidR="00365174" w:rsidRPr="00FE07D8" w:rsidRDefault="00E1185A">
            <w:pPr>
              <w:pStyle w:val="TableParagraph"/>
              <w:ind w:left="773"/>
              <w:rPr>
                <w:rFonts w:asciiTheme="minorHAnsi" w:hAnsiTheme="minorHAnsi" w:cstheme="minorHAnsi"/>
                <w:sz w:val="24"/>
                <w:szCs w:val="24"/>
              </w:rPr>
            </w:pP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60%</w:t>
            </w:r>
          </w:p>
        </w:tc>
        <w:tc>
          <w:tcPr>
            <w:tcW w:w="2936" w:type="dxa"/>
            <w:shd w:val="clear" w:color="auto" w:fill="F6F6F6"/>
          </w:tcPr>
          <w:p w:rsidR="00365174" w:rsidRPr="00FE07D8" w:rsidRDefault="00E1185A">
            <w:pPr>
              <w:pStyle w:val="TableParagraph"/>
              <w:ind w:right="1079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40%</w:t>
            </w:r>
          </w:p>
        </w:tc>
      </w:tr>
    </w:tbl>
    <w:p w:rsidR="00365174" w:rsidRPr="00FE07D8" w:rsidRDefault="00E1185A">
      <w:pPr>
        <w:pStyle w:val="BodyText"/>
        <w:spacing w:line="74" w:lineRule="exact"/>
        <w:ind w:left="280"/>
        <w:rPr>
          <w:rFonts w:asciiTheme="minorHAnsi" w:hAnsiTheme="minorHAnsi" w:cstheme="minorHAnsi"/>
        </w:rPr>
      </w:pPr>
      <w:r w:rsidRPr="00FE07D8">
        <w:rPr>
          <w:rFonts w:asciiTheme="minorHAnsi" w:hAnsiTheme="minorHAnsi" w:cstheme="minorHAnsi"/>
        </w:rPr>
      </w:r>
      <w:r w:rsidRPr="00FE07D8">
        <w:rPr>
          <w:rFonts w:asciiTheme="minorHAnsi" w:hAnsiTheme="minorHAnsi" w:cstheme="minorHAnsi"/>
        </w:rPr>
        <w:pict>
          <v:group id="_x0000_s1029" style="width:.1pt;height:3.7pt;mso-position-horizontal-relative:char;mso-position-vertical-relative:line" coordsize="2,74">
            <v:rect id="_x0000_s1030" style="position:absolute;width:2;height:74" fillcolor="#ccd3df" stroked="f"/>
            <w10:wrap type="none"/>
            <w10:anchorlock/>
          </v:group>
        </w:pict>
      </w:r>
    </w:p>
    <w:p w:rsidR="00365174" w:rsidRPr="00FE07D8" w:rsidRDefault="00365174">
      <w:pPr>
        <w:pStyle w:val="BodyText"/>
        <w:rPr>
          <w:rFonts w:asciiTheme="minorHAnsi" w:hAnsiTheme="minorHAnsi" w:cstheme="minorHAnsi"/>
        </w:rPr>
      </w:pPr>
    </w:p>
    <w:p w:rsidR="00FE07D8" w:rsidRPr="00FE07D8" w:rsidRDefault="00E1185A">
      <w:pPr>
        <w:ind w:left="1181"/>
        <w:rPr>
          <w:rFonts w:asciiTheme="minorHAnsi" w:hAnsiTheme="minorHAnsi" w:cstheme="minorHAnsi"/>
          <w:w w:val="110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>If</w:t>
      </w:r>
      <w:r w:rsidRPr="00FE07D8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Stupper's</w:t>
      </w:r>
      <w:r w:rsidRPr="00FE07D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monthly</w:t>
      </w:r>
      <w:r w:rsidRPr="00FE07D8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fixed</w:t>
      </w:r>
      <w:r w:rsidRPr="00FE07D8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costs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average</w:t>
      </w:r>
      <w:r w:rsidRPr="00FE07D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$200,000,</w:t>
      </w:r>
      <w:r w:rsidRPr="00FE07D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what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is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its</w:t>
      </w:r>
      <w:r w:rsidRPr="00FE07D8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break-</w:t>
      </w:r>
      <w:r w:rsidRPr="00FE07D8">
        <w:rPr>
          <w:rFonts w:asciiTheme="minorHAnsi" w:hAnsiTheme="minorHAnsi" w:cstheme="minorHAnsi"/>
          <w:spacing w:val="-7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pacing w:val="-1"/>
          <w:w w:val="110"/>
          <w:sz w:val="24"/>
          <w:szCs w:val="24"/>
        </w:rPr>
        <w:t xml:space="preserve">even point expressed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 xml:space="preserve">in sales dollars? </w:t>
      </w:r>
    </w:p>
    <w:p w:rsidR="00365174" w:rsidRPr="00FE07D8" w:rsidRDefault="00FE07D8" w:rsidP="00FE07D8">
      <w:pPr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w w:val="110"/>
          <w:sz w:val="24"/>
          <w:szCs w:val="24"/>
        </w:rPr>
        <w:t xml:space="preserve">Ans: </w:t>
      </w:r>
      <w:r w:rsidR="00E1185A" w:rsidRPr="00FE07D8">
        <w:rPr>
          <w:rFonts w:asciiTheme="minorHAnsi" w:hAnsiTheme="minorHAnsi" w:cstheme="minorHAnsi"/>
          <w:w w:val="110"/>
          <w:sz w:val="24"/>
          <w:szCs w:val="24"/>
        </w:rPr>
        <w:t>370,370;</w:t>
      </w:r>
      <w:r w:rsidR="00E1185A" w:rsidRPr="00FE07D8">
        <w:rPr>
          <w:rFonts w:asciiTheme="minorHAnsi" w:hAnsiTheme="minorHAnsi" w:cstheme="minorHAnsi"/>
          <w:spacing w:val="53"/>
          <w:w w:val="110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w w:val="110"/>
          <w:sz w:val="24"/>
          <w:szCs w:val="24"/>
        </w:rPr>
        <w:t>(50%</w:t>
      </w:r>
      <w:r w:rsidR="00E1185A" w:rsidRPr="00FE07D8">
        <w:rPr>
          <w:rFonts w:asciiTheme="minorHAnsi" w:hAnsiTheme="minorHAnsi" w:cstheme="minorHAnsi"/>
          <w:spacing w:val="54"/>
          <w:w w:val="110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w w:val="110"/>
          <w:sz w:val="24"/>
          <w:szCs w:val="24"/>
        </w:rPr>
        <w:t>x</w:t>
      </w:r>
      <w:r w:rsidR="00E1185A" w:rsidRPr="00FE07D8">
        <w:rPr>
          <w:rFonts w:asciiTheme="minorHAnsi" w:hAnsiTheme="minorHAnsi" w:cstheme="minorHAnsi"/>
          <w:spacing w:val="53"/>
          <w:w w:val="110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w w:val="110"/>
          <w:sz w:val="24"/>
          <w:szCs w:val="24"/>
        </w:rPr>
        <w:t>60%)+(60%</w:t>
      </w:r>
      <w:r w:rsidR="00E1185A" w:rsidRPr="00FE07D8">
        <w:rPr>
          <w:rFonts w:asciiTheme="minorHAnsi" w:hAnsiTheme="minorHAnsi" w:cstheme="minorHAnsi"/>
          <w:spacing w:val="55"/>
          <w:w w:val="110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w w:val="110"/>
          <w:sz w:val="24"/>
          <w:szCs w:val="24"/>
        </w:rPr>
        <w:t>x</w:t>
      </w:r>
    </w:p>
    <w:p w:rsidR="00365174" w:rsidRPr="00FE07D8" w:rsidRDefault="00E1185A">
      <w:pPr>
        <w:spacing w:before="1"/>
        <w:ind w:left="1181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w w:val="130"/>
          <w:sz w:val="24"/>
          <w:szCs w:val="24"/>
        </w:rPr>
        <w:t>40%)=</w:t>
      </w:r>
      <w:r w:rsidRPr="00FE07D8">
        <w:rPr>
          <w:rFonts w:asciiTheme="minorHAnsi" w:hAnsiTheme="minorHAnsi" w:cstheme="minorHAnsi"/>
          <w:spacing w:val="-14"/>
          <w:w w:val="13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30"/>
          <w:sz w:val="24"/>
          <w:szCs w:val="24"/>
        </w:rPr>
        <w:t>54%</w:t>
      </w:r>
    </w:p>
    <w:p w:rsidR="00365174" w:rsidRPr="00FE07D8" w:rsidRDefault="00E1185A">
      <w:pPr>
        <w:pStyle w:val="Heading1"/>
        <w:spacing w:before="4" w:line="309" w:lineRule="exact"/>
        <w:ind w:firstLine="0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>200,000/.54</w:t>
      </w:r>
    </w:p>
    <w:p w:rsidR="00FE07D8" w:rsidRPr="00FE07D8" w:rsidRDefault="00E1185A">
      <w:pPr>
        <w:pStyle w:val="ListParagraph"/>
        <w:numPr>
          <w:ilvl w:val="1"/>
          <w:numId w:val="1"/>
        </w:numPr>
        <w:tabs>
          <w:tab w:val="left" w:pos="1541"/>
          <w:tab w:val="left" w:pos="1542"/>
        </w:tabs>
        <w:ind w:left="1181" w:right="1389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w w:val="110"/>
          <w:sz w:val="24"/>
          <w:szCs w:val="24"/>
        </w:rPr>
        <w:t>A</w:t>
      </w:r>
      <w:r w:rsidRPr="00FE07D8">
        <w:rPr>
          <w:rFonts w:asciiTheme="minorHAnsi" w:hAnsiTheme="minorHAnsi" w:cstheme="minorHAnsi"/>
          <w:spacing w:val="6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company</w:t>
      </w:r>
      <w:r w:rsidRPr="00FE07D8">
        <w:rPr>
          <w:rFonts w:asciiTheme="minorHAnsi" w:hAnsiTheme="minorHAnsi" w:cstheme="minorHAnsi"/>
          <w:spacing w:val="4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with</w:t>
      </w:r>
      <w:r w:rsidRPr="00FE07D8">
        <w:rPr>
          <w:rFonts w:asciiTheme="minorHAnsi" w:hAnsiTheme="minorHAnsi" w:cstheme="minorHAnsi"/>
          <w:spacing w:val="7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monthly</w:t>
      </w:r>
      <w:r w:rsidRPr="00FE07D8">
        <w:rPr>
          <w:rFonts w:asciiTheme="minorHAnsi" w:hAnsiTheme="minorHAnsi" w:cstheme="minorHAnsi"/>
          <w:spacing w:val="6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fixed</w:t>
      </w:r>
      <w:r w:rsidRPr="00FE07D8">
        <w:rPr>
          <w:rFonts w:asciiTheme="minorHAnsi" w:hAnsiTheme="minorHAnsi" w:cstheme="minorHAnsi"/>
          <w:spacing w:val="6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costs</w:t>
      </w:r>
      <w:r w:rsidRPr="00FE07D8">
        <w:rPr>
          <w:rFonts w:asciiTheme="minorHAnsi" w:hAnsiTheme="minorHAnsi" w:cstheme="minorHAnsi"/>
          <w:spacing w:val="6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of</w:t>
      </w:r>
      <w:r w:rsidRPr="00FE07D8">
        <w:rPr>
          <w:rFonts w:asciiTheme="minorHAnsi" w:hAnsiTheme="minorHAnsi" w:cstheme="minorHAnsi"/>
          <w:spacing w:val="4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$170,000</w:t>
      </w:r>
      <w:r w:rsidRPr="00FE07D8">
        <w:rPr>
          <w:rFonts w:asciiTheme="minorHAnsi" w:hAnsiTheme="minorHAnsi" w:cstheme="minorHAnsi"/>
          <w:spacing w:val="1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expects</w:t>
      </w:r>
      <w:r w:rsidRPr="00FE07D8">
        <w:rPr>
          <w:rFonts w:asciiTheme="minorHAnsi" w:hAnsiTheme="minorHAnsi" w:cstheme="minorHAnsi"/>
          <w:spacing w:val="13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to</w:t>
      </w:r>
      <w:r w:rsidRPr="00FE07D8">
        <w:rPr>
          <w:rFonts w:asciiTheme="minorHAnsi" w:hAnsiTheme="minorHAnsi" w:cstheme="minorHAnsi"/>
          <w:spacing w:val="12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earn</w:t>
      </w:r>
      <w:r w:rsidRPr="00FE07D8">
        <w:rPr>
          <w:rFonts w:asciiTheme="minorHAnsi" w:hAnsiTheme="minorHAnsi" w:cstheme="minorHAnsi"/>
          <w:spacing w:val="14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monthly</w:t>
      </w:r>
      <w:r w:rsidRPr="00FE07D8">
        <w:rPr>
          <w:rFonts w:asciiTheme="minorHAnsi" w:hAnsiTheme="minorHAnsi" w:cstheme="minorHAnsi"/>
          <w:spacing w:val="12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operating</w:t>
      </w:r>
      <w:r w:rsidRPr="00FE07D8">
        <w:rPr>
          <w:rFonts w:asciiTheme="minorHAnsi" w:hAnsiTheme="minorHAnsi" w:cstheme="minorHAnsi"/>
          <w:spacing w:val="12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income</w:t>
      </w:r>
      <w:r w:rsidRPr="00FE07D8">
        <w:rPr>
          <w:rFonts w:asciiTheme="minorHAnsi" w:hAnsiTheme="minorHAnsi" w:cstheme="minorHAnsi"/>
          <w:spacing w:val="12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of</w:t>
      </w:r>
      <w:r w:rsidRPr="00FE07D8">
        <w:rPr>
          <w:rFonts w:asciiTheme="minorHAnsi" w:hAnsiTheme="minorHAnsi" w:cstheme="minorHAnsi"/>
          <w:spacing w:val="13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$25,000</w:t>
      </w:r>
      <w:r w:rsidRPr="00FE07D8">
        <w:rPr>
          <w:rFonts w:asciiTheme="minorHAnsi" w:hAnsiTheme="minorHAnsi" w:cstheme="minorHAnsi"/>
          <w:spacing w:val="12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by</w:t>
      </w:r>
      <w:r w:rsidRPr="00FE07D8">
        <w:rPr>
          <w:rFonts w:asciiTheme="minorHAnsi" w:hAnsiTheme="minorHAnsi" w:cstheme="minorHAnsi"/>
          <w:spacing w:val="1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selling</w:t>
      </w:r>
      <w:r w:rsidRPr="00FE07D8">
        <w:rPr>
          <w:rFonts w:asciiTheme="minorHAnsi" w:hAnsiTheme="minorHAnsi" w:cstheme="minorHAnsi"/>
          <w:spacing w:val="9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6,500</w:t>
      </w:r>
      <w:r w:rsidRPr="00FE07D8">
        <w:rPr>
          <w:rFonts w:asciiTheme="minorHAnsi" w:hAnsiTheme="minorHAnsi" w:cstheme="minorHAnsi"/>
          <w:spacing w:val="8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units</w:t>
      </w:r>
      <w:r w:rsidRPr="00FE07D8">
        <w:rPr>
          <w:rFonts w:asciiTheme="minorHAnsi" w:hAnsiTheme="minorHAnsi" w:cstheme="minorHAnsi"/>
          <w:spacing w:val="8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per</w:t>
      </w:r>
      <w:r w:rsidRPr="00FE07D8">
        <w:rPr>
          <w:rFonts w:asciiTheme="minorHAnsi" w:hAnsiTheme="minorHAnsi" w:cstheme="minorHAnsi"/>
          <w:spacing w:val="7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month.</w:t>
      </w:r>
      <w:r w:rsidRPr="00FE07D8">
        <w:rPr>
          <w:rFonts w:asciiTheme="minorHAnsi" w:hAnsiTheme="minorHAnsi" w:cstheme="minorHAnsi"/>
          <w:spacing w:val="7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What</w:t>
      </w:r>
      <w:r w:rsidRPr="00FE07D8">
        <w:rPr>
          <w:rFonts w:asciiTheme="minorHAnsi" w:hAnsiTheme="minorHAnsi" w:cstheme="minorHAnsi"/>
          <w:spacing w:val="7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is</w:t>
      </w:r>
      <w:r w:rsidRPr="00FE07D8">
        <w:rPr>
          <w:rFonts w:asciiTheme="minorHAnsi" w:hAnsiTheme="minorHAnsi" w:cstheme="minorHAnsi"/>
          <w:spacing w:val="8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the</w:t>
      </w:r>
      <w:r w:rsidRPr="00FE07D8">
        <w:rPr>
          <w:rFonts w:asciiTheme="minorHAnsi" w:hAnsiTheme="minorHAnsi" w:cstheme="minorHAnsi"/>
          <w:spacing w:val="8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company's</w:t>
      </w:r>
      <w:r w:rsidRPr="00FE07D8">
        <w:rPr>
          <w:rFonts w:asciiTheme="minorHAnsi" w:hAnsiTheme="minorHAnsi" w:cstheme="minorHAnsi"/>
          <w:spacing w:val="1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expected</w:t>
      </w:r>
      <w:r w:rsidRPr="00FE07D8">
        <w:rPr>
          <w:rFonts w:asciiTheme="minorHAnsi" w:hAnsiTheme="minorHAnsi" w:cstheme="minorHAnsi"/>
          <w:spacing w:val="7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unit</w:t>
      </w:r>
      <w:r w:rsidRPr="00FE07D8">
        <w:rPr>
          <w:rFonts w:asciiTheme="minorHAnsi" w:hAnsiTheme="minorHAnsi" w:cstheme="minorHAnsi"/>
          <w:spacing w:val="9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contribution</w:t>
      </w:r>
      <w:r w:rsidRPr="00FE07D8">
        <w:rPr>
          <w:rFonts w:asciiTheme="minorHAnsi" w:hAnsiTheme="minorHAnsi" w:cstheme="minorHAnsi"/>
          <w:spacing w:val="9"/>
          <w:w w:val="110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w w:val="110"/>
          <w:sz w:val="24"/>
          <w:szCs w:val="24"/>
        </w:rPr>
        <w:t>margin?</w:t>
      </w:r>
      <w:r w:rsidRPr="00FE07D8">
        <w:rPr>
          <w:rFonts w:asciiTheme="minorHAnsi" w:hAnsiTheme="minorHAnsi" w:cstheme="minorHAnsi"/>
          <w:spacing w:val="9"/>
          <w:w w:val="110"/>
          <w:sz w:val="24"/>
          <w:szCs w:val="24"/>
        </w:rPr>
        <w:t xml:space="preserve"> </w:t>
      </w:r>
    </w:p>
    <w:p w:rsidR="00365174" w:rsidRPr="00FE07D8" w:rsidRDefault="00FE07D8" w:rsidP="00FE07D8">
      <w:pPr>
        <w:pStyle w:val="ListParagraph"/>
        <w:tabs>
          <w:tab w:val="left" w:pos="1541"/>
          <w:tab w:val="left" w:pos="1542"/>
        </w:tabs>
        <w:ind w:right="1389" w:firstLine="0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pacing w:val="9"/>
          <w:w w:val="110"/>
          <w:sz w:val="24"/>
          <w:szCs w:val="24"/>
        </w:rPr>
        <w:t xml:space="preserve">Ans: </w:t>
      </w:r>
      <w:r w:rsidR="00E1185A" w:rsidRPr="00FE07D8">
        <w:rPr>
          <w:rFonts w:asciiTheme="minorHAnsi" w:hAnsiTheme="minorHAnsi" w:cstheme="minorHAnsi"/>
          <w:w w:val="110"/>
          <w:sz w:val="24"/>
          <w:szCs w:val="24"/>
        </w:rPr>
        <w:t>30</w:t>
      </w:r>
      <w:r w:rsidR="00E1185A" w:rsidRPr="00FE07D8">
        <w:rPr>
          <w:rFonts w:asciiTheme="minorHAnsi" w:hAnsiTheme="minorHAnsi" w:cstheme="minorHAnsi"/>
          <w:spacing w:val="7"/>
          <w:w w:val="110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w w:val="110"/>
          <w:sz w:val="24"/>
          <w:szCs w:val="24"/>
        </w:rPr>
        <w:t>per</w:t>
      </w:r>
      <w:r w:rsidR="00E1185A" w:rsidRPr="00FE07D8">
        <w:rPr>
          <w:rFonts w:asciiTheme="minorHAnsi" w:hAnsiTheme="minorHAnsi" w:cstheme="minorHAnsi"/>
          <w:spacing w:val="9"/>
          <w:w w:val="110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w w:val="110"/>
          <w:sz w:val="24"/>
          <w:szCs w:val="24"/>
        </w:rPr>
        <w:t>unit</w:t>
      </w:r>
      <w:r w:rsidR="00E1185A" w:rsidRPr="00FE07D8">
        <w:rPr>
          <w:rFonts w:asciiTheme="minorHAnsi" w:hAnsiTheme="minorHAnsi" w:cstheme="minorHAnsi"/>
          <w:spacing w:val="9"/>
          <w:w w:val="110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w w:val="110"/>
          <w:sz w:val="24"/>
          <w:szCs w:val="24"/>
        </w:rPr>
        <w:t>fixed</w:t>
      </w:r>
      <w:r w:rsidR="00E1185A" w:rsidRPr="00FE07D8">
        <w:rPr>
          <w:rFonts w:asciiTheme="minorHAnsi" w:hAnsiTheme="minorHAnsi" w:cstheme="minorHAnsi"/>
          <w:spacing w:val="9"/>
          <w:w w:val="110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w w:val="110"/>
          <w:sz w:val="24"/>
          <w:szCs w:val="24"/>
        </w:rPr>
        <w:t>costs</w:t>
      </w:r>
    </w:p>
    <w:p w:rsidR="00365174" w:rsidRPr="00FE07D8" w:rsidRDefault="00E1185A">
      <w:pPr>
        <w:pStyle w:val="BodyText"/>
        <w:spacing w:before="5"/>
        <w:ind w:left="1181"/>
        <w:rPr>
          <w:rFonts w:asciiTheme="minorHAnsi" w:hAnsiTheme="minorHAnsi" w:cstheme="minorHAnsi"/>
        </w:rPr>
      </w:pPr>
      <w:r w:rsidRPr="00FE07D8">
        <w:rPr>
          <w:rFonts w:asciiTheme="minorHAnsi" w:hAnsiTheme="minorHAnsi" w:cstheme="minorHAnsi"/>
          <w:w w:val="110"/>
        </w:rPr>
        <w:t>+</w:t>
      </w:r>
      <w:r w:rsidRPr="00FE07D8">
        <w:rPr>
          <w:rFonts w:asciiTheme="minorHAnsi" w:hAnsiTheme="minorHAnsi" w:cstheme="minorHAnsi"/>
          <w:spacing w:val="15"/>
          <w:w w:val="110"/>
        </w:rPr>
        <w:t xml:space="preserve"> </w:t>
      </w:r>
      <w:r w:rsidRPr="00FE07D8">
        <w:rPr>
          <w:rFonts w:asciiTheme="minorHAnsi" w:hAnsiTheme="minorHAnsi" w:cstheme="minorHAnsi"/>
          <w:w w:val="110"/>
        </w:rPr>
        <w:t>operating</w:t>
      </w:r>
      <w:r w:rsidRPr="00FE07D8">
        <w:rPr>
          <w:rFonts w:asciiTheme="minorHAnsi" w:hAnsiTheme="minorHAnsi" w:cstheme="minorHAnsi"/>
          <w:spacing w:val="16"/>
          <w:w w:val="110"/>
        </w:rPr>
        <w:t xml:space="preserve"> </w:t>
      </w:r>
      <w:r w:rsidRPr="00FE07D8">
        <w:rPr>
          <w:rFonts w:asciiTheme="minorHAnsi" w:hAnsiTheme="minorHAnsi" w:cstheme="minorHAnsi"/>
          <w:w w:val="110"/>
        </w:rPr>
        <w:t>income/units</w:t>
      </w:r>
    </w:p>
    <w:p w:rsidR="00365174" w:rsidRPr="00FE07D8" w:rsidRDefault="00365174">
      <w:pPr>
        <w:pStyle w:val="BodyText"/>
        <w:rPr>
          <w:rFonts w:asciiTheme="minorHAnsi" w:hAnsiTheme="minorHAnsi" w:cstheme="minorHAnsi"/>
        </w:rPr>
      </w:pPr>
    </w:p>
    <w:p w:rsidR="00365174" w:rsidRPr="00FE07D8" w:rsidRDefault="00365174">
      <w:pPr>
        <w:pStyle w:val="BodyText"/>
        <w:spacing w:before="10"/>
        <w:rPr>
          <w:rFonts w:asciiTheme="minorHAnsi" w:hAnsiTheme="minorHAnsi" w:cstheme="minorHAnsi"/>
        </w:rPr>
      </w:pPr>
    </w:p>
    <w:p w:rsidR="00365174" w:rsidRPr="00FE07D8" w:rsidRDefault="00E1185A">
      <w:pPr>
        <w:pStyle w:val="Heading1"/>
        <w:numPr>
          <w:ilvl w:val="1"/>
          <w:numId w:val="1"/>
        </w:numPr>
        <w:tabs>
          <w:tab w:val="left" w:pos="1617"/>
          <w:tab w:val="left" w:pos="1618"/>
        </w:tabs>
        <w:ind w:left="1181" w:right="1508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>The</w:t>
      </w:r>
      <w:r w:rsidRPr="00FE07D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following</w:t>
      </w:r>
      <w:r w:rsidRPr="00FE07D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data</w:t>
      </w:r>
      <w:r w:rsidRPr="00FE07D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are</w:t>
      </w:r>
      <w:r w:rsidRPr="00FE07D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available</w:t>
      </w:r>
      <w:r w:rsidRPr="00FE07D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for</w:t>
      </w:r>
      <w:r w:rsidRPr="00FE07D8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product</w:t>
      </w:r>
      <w:r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no.</w:t>
      </w:r>
      <w:r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CK74,</w:t>
      </w:r>
      <w:r w:rsidRPr="00FE07D8">
        <w:rPr>
          <w:rFonts w:asciiTheme="minorHAnsi" w:hAnsiTheme="minorHAnsi" w:cstheme="minorHAnsi"/>
          <w:spacing w:val="-7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manufactured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and</w:t>
      </w:r>
      <w:r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sold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by</w:t>
      </w:r>
      <w:r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Ruby</w:t>
      </w:r>
      <w:r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Corporation:</w:t>
      </w:r>
    </w:p>
    <w:p w:rsidR="00365174" w:rsidRPr="00FE07D8" w:rsidRDefault="00365174">
      <w:pPr>
        <w:rPr>
          <w:rFonts w:asciiTheme="minorHAnsi" w:hAnsiTheme="minorHAnsi" w:cstheme="minorHAnsi"/>
          <w:sz w:val="24"/>
          <w:szCs w:val="24"/>
        </w:rPr>
        <w:sectPr w:rsidR="00365174" w:rsidRPr="00FE07D8">
          <w:pgSz w:w="12240" w:h="15840"/>
          <w:pgMar w:top="1360" w:right="1340" w:bottom="820" w:left="1340" w:header="0" w:footer="622" w:gutter="0"/>
          <w:cols w:space="720"/>
        </w:sect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8"/>
        <w:gridCol w:w="2095"/>
      </w:tblGrid>
      <w:tr w:rsidR="00FE07D8" w:rsidRPr="00FE07D8">
        <w:trPr>
          <w:trHeight w:val="271"/>
        </w:trPr>
        <w:tc>
          <w:tcPr>
            <w:tcW w:w="5988" w:type="dxa"/>
            <w:shd w:val="clear" w:color="auto" w:fill="D6DBE5"/>
          </w:tcPr>
          <w:p w:rsidR="00365174" w:rsidRPr="00FE07D8" w:rsidRDefault="00365174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95" w:type="dxa"/>
            <w:shd w:val="clear" w:color="auto" w:fill="D6DBE5"/>
          </w:tcPr>
          <w:p w:rsidR="00365174" w:rsidRPr="00FE07D8" w:rsidRDefault="00365174">
            <w:pPr>
              <w:pStyle w:val="TableParagraph"/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E07D8" w:rsidRPr="00FE07D8">
        <w:trPr>
          <w:trHeight w:val="272"/>
        </w:trPr>
        <w:tc>
          <w:tcPr>
            <w:tcW w:w="5988" w:type="dxa"/>
          </w:tcPr>
          <w:p w:rsidR="00365174" w:rsidRPr="00FE07D8" w:rsidRDefault="00E1185A">
            <w:pPr>
              <w:pStyle w:val="TableParagraph"/>
              <w:ind w:left="228"/>
              <w:rPr>
                <w:rFonts w:asciiTheme="minorHAnsi" w:hAnsiTheme="minorHAnsi" w:cstheme="minorHAnsi"/>
                <w:sz w:val="24"/>
                <w:szCs w:val="24"/>
              </w:rPr>
            </w:pP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Maximum</w:t>
            </w:r>
            <w:r w:rsidRPr="00FE07D8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capacity</w:t>
            </w:r>
            <w:r w:rsidRPr="00FE07D8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with</w:t>
            </w:r>
            <w:r w:rsidRPr="00FE07D8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present</w:t>
            </w:r>
            <w:r w:rsidRPr="00FE07D8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facilities</w:t>
            </w:r>
          </w:p>
        </w:tc>
        <w:tc>
          <w:tcPr>
            <w:tcW w:w="2095" w:type="dxa"/>
          </w:tcPr>
          <w:p w:rsidR="00365174" w:rsidRPr="00FE07D8" w:rsidRDefault="00E1185A">
            <w:pPr>
              <w:pStyle w:val="TableParagraph"/>
              <w:ind w:left="434"/>
              <w:rPr>
                <w:rFonts w:asciiTheme="minorHAnsi" w:hAnsiTheme="minorHAnsi" w:cstheme="minorHAnsi"/>
                <w:sz w:val="24"/>
                <w:szCs w:val="24"/>
              </w:rPr>
            </w:pPr>
            <w:r w:rsidRPr="00FE07D8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7,500</w:t>
            </w:r>
            <w:r w:rsidRPr="00FE07D8">
              <w:rPr>
                <w:rFonts w:asciiTheme="minorHAnsi" w:hAnsiTheme="minorHAnsi" w:cstheme="minorHAnsi"/>
                <w:spacing w:val="-71"/>
                <w:sz w:val="24"/>
                <w:szCs w:val="24"/>
              </w:rPr>
              <w:t xml:space="preserve"> </w:t>
            </w:r>
            <w:r w:rsidRPr="00FE07D8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>units</w:t>
            </w:r>
          </w:p>
        </w:tc>
      </w:tr>
      <w:tr w:rsidR="00FE07D8" w:rsidRPr="00FE07D8">
        <w:trPr>
          <w:trHeight w:val="272"/>
        </w:trPr>
        <w:tc>
          <w:tcPr>
            <w:tcW w:w="5988" w:type="dxa"/>
            <w:shd w:val="clear" w:color="auto" w:fill="F6F6F6"/>
          </w:tcPr>
          <w:p w:rsidR="00365174" w:rsidRPr="00FE07D8" w:rsidRDefault="00E1185A">
            <w:pPr>
              <w:pStyle w:val="TableParagraph"/>
              <w:ind w:left="228"/>
              <w:rPr>
                <w:rFonts w:asciiTheme="minorHAnsi" w:hAnsiTheme="minorHAnsi" w:cstheme="minorHAnsi"/>
                <w:sz w:val="24"/>
                <w:szCs w:val="24"/>
              </w:rPr>
            </w:pP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Total</w:t>
            </w:r>
            <w:r w:rsidRPr="00FE07D8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fixed</w:t>
            </w:r>
            <w:r w:rsidRPr="00FE07D8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cost</w:t>
            </w:r>
            <w:r w:rsidRPr="00FE07D8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(per</w:t>
            </w:r>
            <w:r w:rsidRPr="00FE07D8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period)</w:t>
            </w:r>
          </w:p>
        </w:tc>
        <w:tc>
          <w:tcPr>
            <w:tcW w:w="2095" w:type="dxa"/>
            <w:shd w:val="clear" w:color="auto" w:fill="F6F6F6"/>
          </w:tcPr>
          <w:p w:rsidR="00365174" w:rsidRPr="00FE07D8" w:rsidRDefault="00E1185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$819,000</w:t>
            </w:r>
          </w:p>
        </w:tc>
      </w:tr>
      <w:tr w:rsidR="00FE07D8" w:rsidRPr="00FE07D8">
        <w:trPr>
          <w:trHeight w:val="271"/>
        </w:trPr>
        <w:tc>
          <w:tcPr>
            <w:tcW w:w="5988" w:type="dxa"/>
          </w:tcPr>
          <w:p w:rsidR="00365174" w:rsidRPr="00FE07D8" w:rsidRDefault="00E1185A">
            <w:pPr>
              <w:pStyle w:val="TableParagraph"/>
              <w:ind w:left="228"/>
              <w:rPr>
                <w:rFonts w:asciiTheme="minorHAnsi" w:hAnsiTheme="minorHAnsi" w:cstheme="minorHAnsi"/>
                <w:sz w:val="24"/>
                <w:szCs w:val="24"/>
              </w:rPr>
            </w:pP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Variable</w:t>
            </w:r>
            <w:r w:rsidRPr="00FE07D8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cost</w:t>
            </w:r>
            <w:r w:rsidRPr="00FE07D8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per</w:t>
            </w:r>
            <w:r w:rsidRPr="00FE07D8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unit</w:t>
            </w:r>
          </w:p>
        </w:tc>
        <w:tc>
          <w:tcPr>
            <w:tcW w:w="2095" w:type="dxa"/>
          </w:tcPr>
          <w:p w:rsidR="00365174" w:rsidRPr="00FE07D8" w:rsidRDefault="00E1185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$</w:t>
            </w:r>
            <w:r w:rsidRPr="00FE07D8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123.00</w:t>
            </w:r>
          </w:p>
        </w:tc>
      </w:tr>
      <w:tr w:rsidR="00FE07D8" w:rsidRPr="00FE07D8">
        <w:trPr>
          <w:trHeight w:val="271"/>
        </w:trPr>
        <w:tc>
          <w:tcPr>
            <w:tcW w:w="5988" w:type="dxa"/>
            <w:shd w:val="clear" w:color="auto" w:fill="F6F6F6"/>
          </w:tcPr>
          <w:p w:rsidR="00365174" w:rsidRPr="00FE07D8" w:rsidRDefault="00E1185A">
            <w:pPr>
              <w:pStyle w:val="TableParagraph"/>
              <w:ind w:left="228"/>
              <w:rPr>
                <w:rFonts w:asciiTheme="minorHAnsi" w:hAnsiTheme="minorHAnsi" w:cstheme="minorHAnsi"/>
                <w:sz w:val="24"/>
                <w:szCs w:val="24"/>
              </w:rPr>
            </w:pP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Sales</w:t>
            </w:r>
            <w:r w:rsidRPr="00FE07D8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price</w:t>
            </w:r>
            <w:r w:rsidRPr="00FE07D8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per</w:t>
            </w:r>
            <w:r w:rsidRPr="00FE07D8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unit</w:t>
            </w:r>
          </w:p>
        </w:tc>
        <w:tc>
          <w:tcPr>
            <w:tcW w:w="2095" w:type="dxa"/>
            <w:shd w:val="clear" w:color="auto" w:fill="F6F6F6"/>
          </w:tcPr>
          <w:p w:rsidR="00365174" w:rsidRPr="00FE07D8" w:rsidRDefault="00E1185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$</w:t>
            </w:r>
            <w:r w:rsidRPr="00FE07D8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FE07D8">
              <w:rPr>
                <w:rFonts w:asciiTheme="minorHAnsi" w:hAnsiTheme="minorHAnsi" w:cstheme="minorHAnsi"/>
                <w:sz w:val="24"/>
                <w:szCs w:val="24"/>
              </w:rPr>
              <w:t>193.00</w:t>
            </w:r>
          </w:p>
        </w:tc>
      </w:tr>
    </w:tbl>
    <w:p w:rsidR="00365174" w:rsidRPr="00FE07D8" w:rsidRDefault="00365174">
      <w:pPr>
        <w:pStyle w:val="BodyText"/>
        <w:spacing w:before="7"/>
        <w:rPr>
          <w:rFonts w:asciiTheme="minorHAnsi" w:hAnsiTheme="minorHAnsi" w:cstheme="minorHAnsi"/>
        </w:rPr>
      </w:pPr>
    </w:p>
    <w:p w:rsidR="00FE07D8" w:rsidRPr="00FE07D8" w:rsidRDefault="00E1185A" w:rsidP="00FE07D8">
      <w:pPr>
        <w:pStyle w:val="BodyText"/>
        <w:spacing w:before="90" w:line="275" w:lineRule="exact"/>
        <w:ind w:left="1167" w:right="1486"/>
        <w:rPr>
          <w:rFonts w:asciiTheme="minorHAnsi" w:hAnsiTheme="minorHAnsi" w:cstheme="minorHAnsi"/>
        </w:rPr>
      </w:pPr>
      <w:r w:rsidRPr="00FE07D8">
        <w:rPr>
          <w:rFonts w:asciiTheme="minorHAnsi" w:hAnsiTheme="minorHAnsi" w:cstheme="minorHAnsi"/>
        </w:rPr>
        <w:pict>
          <v:rect id="_x0000_s1026" style="position:absolute;left:0;text-align:left;margin-left:81pt;margin-top:-9pt;width:.1pt;height:3.8pt;z-index:15735808;mso-position-horizontal-relative:page" fillcolor="#ccd3df" stroked="f">
            <w10:wrap anchorx="page"/>
          </v:rect>
        </w:pict>
      </w:r>
      <w:r w:rsidRPr="00FE07D8">
        <w:rPr>
          <w:rFonts w:asciiTheme="minorHAnsi" w:hAnsiTheme="minorHAnsi" w:cstheme="minorHAnsi"/>
        </w:rPr>
        <w:t>The</w:t>
      </w:r>
      <w:r w:rsidRPr="00FE07D8">
        <w:rPr>
          <w:rFonts w:asciiTheme="minorHAnsi" w:hAnsiTheme="minorHAnsi" w:cstheme="minorHAnsi"/>
          <w:spacing w:val="-1"/>
        </w:rPr>
        <w:t xml:space="preserve"> </w:t>
      </w:r>
      <w:r w:rsidRPr="00FE07D8">
        <w:rPr>
          <w:rFonts w:asciiTheme="minorHAnsi" w:hAnsiTheme="minorHAnsi" w:cstheme="minorHAnsi"/>
        </w:rPr>
        <w:t>contribution</w:t>
      </w:r>
      <w:r w:rsidRPr="00FE07D8">
        <w:rPr>
          <w:rFonts w:asciiTheme="minorHAnsi" w:hAnsiTheme="minorHAnsi" w:cstheme="minorHAnsi"/>
          <w:spacing w:val="-1"/>
        </w:rPr>
        <w:t xml:space="preserve"> </w:t>
      </w:r>
      <w:r w:rsidRPr="00FE07D8">
        <w:rPr>
          <w:rFonts w:asciiTheme="minorHAnsi" w:hAnsiTheme="minorHAnsi" w:cstheme="minorHAnsi"/>
        </w:rPr>
        <w:t>margin</w:t>
      </w:r>
      <w:r w:rsidRPr="00FE07D8">
        <w:rPr>
          <w:rFonts w:asciiTheme="minorHAnsi" w:hAnsiTheme="minorHAnsi" w:cstheme="minorHAnsi"/>
          <w:spacing w:val="-1"/>
        </w:rPr>
        <w:t xml:space="preserve"> </w:t>
      </w:r>
      <w:r w:rsidRPr="00FE07D8">
        <w:rPr>
          <w:rFonts w:asciiTheme="minorHAnsi" w:hAnsiTheme="minorHAnsi" w:cstheme="minorHAnsi"/>
        </w:rPr>
        <w:t>per</w:t>
      </w:r>
      <w:r w:rsidRPr="00FE07D8">
        <w:rPr>
          <w:rFonts w:asciiTheme="minorHAnsi" w:hAnsiTheme="minorHAnsi" w:cstheme="minorHAnsi"/>
          <w:spacing w:val="-2"/>
        </w:rPr>
        <w:t xml:space="preserve"> </w:t>
      </w:r>
      <w:r w:rsidRPr="00FE07D8">
        <w:rPr>
          <w:rFonts w:asciiTheme="minorHAnsi" w:hAnsiTheme="minorHAnsi" w:cstheme="minorHAnsi"/>
        </w:rPr>
        <w:t>unit</w:t>
      </w:r>
      <w:r w:rsidRPr="00FE07D8">
        <w:rPr>
          <w:rFonts w:asciiTheme="minorHAnsi" w:hAnsiTheme="minorHAnsi" w:cstheme="minorHAnsi"/>
          <w:spacing w:val="-2"/>
        </w:rPr>
        <w:t xml:space="preserve"> </w:t>
      </w:r>
      <w:r w:rsidRPr="00FE07D8">
        <w:rPr>
          <w:rFonts w:asciiTheme="minorHAnsi" w:hAnsiTheme="minorHAnsi" w:cstheme="minorHAnsi"/>
        </w:rPr>
        <w:t>for</w:t>
      </w:r>
      <w:r w:rsidRPr="00FE07D8">
        <w:rPr>
          <w:rFonts w:asciiTheme="minorHAnsi" w:hAnsiTheme="minorHAnsi" w:cstheme="minorHAnsi"/>
          <w:spacing w:val="-1"/>
        </w:rPr>
        <w:t xml:space="preserve"> </w:t>
      </w:r>
      <w:r w:rsidRPr="00FE07D8">
        <w:rPr>
          <w:rFonts w:asciiTheme="minorHAnsi" w:hAnsiTheme="minorHAnsi" w:cstheme="minorHAnsi"/>
        </w:rPr>
        <w:t>product</w:t>
      </w:r>
      <w:r w:rsidRPr="00FE07D8">
        <w:rPr>
          <w:rFonts w:asciiTheme="minorHAnsi" w:hAnsiTheme="minorHAnsi" w:cstheme="minorHAnsi"/>
          <w:spacing w:val="-1"/>
        </w:rPr>
        <w:t xml:space="preserve"> </w:t>
      </w:r>
      <w:r w:rsidRPr="00FE07D8">
        <w:rPr>
          <w:rFonts w:asciiTheme="minorHAnsi" w:hAnsiTheme="minorHAnsi" w:cstheme="minorHAnsi"/>
        </w:rPr>
        <w:t>no.</w:t>
      </w:r>
      <w:r w:rsidRPr="00FE07D8">
        <w:rPr>
          <w:rFonts w:asciiTheme="minorHAnsi" w:hAnsiTheme="minorHAnsi" w:cstheme="minorHAnsi"/>
          <w:spacing w:val="-1"/>
        </w:rPr>
        <w:t xml:space="preserve"> </w:t>
      </w:r>
      <w:r w:rsidRPr="00FE07D8">
        <w:rPr>
          <w:rFonts w:asciiTheme="minorHAnsi" w:hAnsiTheme="minorHAnsi" w:cstheme="minorHAnsi"/>
        </w:rPr>
        <w:t>CK74</w:t>
      </w:r>
      <w:r w:rsidRPr="00FE07D8">
        <w:rPr>
          <w:rFonts w:asciiTheme="minorHAnsi" w:hAnsiTheme="minorHAnsi" w:cstheme="minorHAnsi"/>
          <w:spacing w:val="-1"/>
        </w:rPr>
        <w:t xml:space="preserve"> </w:t>
      </w:r>
      <w:r w:rsidRPr="00FE07D8">
        <w:rPr>
          <w:rFonts w:asciiTheme="minorHAnsi" w:hAnsiTheme="minorHAnsi" w:cstheme="minorHAnsi"/>
        </w:rPr>
        <w:t xml:space="preserve">is: </w:t>
      </w:r>
    </w:p>
    <w:p w:rsidR="00365174" w:rsidRPr="00FE07D8" w:rsidRDefault="00FE07D8" w:rsidP="00FE07D8">
      <w:pPr>
        <w:pStyle w:val="BodyText"/>
        <w:spacing w:before="90" w:line="275" w:lineRule="exact"/>
        <w:ind w:left="1167" w:right="1486"/>
        <w:rPr>
          <w:rFonts w:asciiTheme="minorHAnsi" w:hAnsiTheme="minorHAnsi" w:cstheme="minorHAnsi"/>
        </w:rPr>
      </w:pPr>
      <w:r w:rsidRPr="00FE07D8">
        <w:rPr>
          <w:rFonts w:asciiTheme="minorHAnsi" w:hAnsiTheme="minorHAnsi" w:cstheme="minorHAnsi"/>
        </w:rPr>
        <w:t xml:space="preserve">Ans: </w:t>
      </w:r>
      <w:r w:rsidR="00E1185A" w:rsidRPr="00FE07D8">
        <w:rPr>
          <w:rFonts w:asciiTheme="minorHAnsi" w:hAnsiTheme="minorHAnsi" w:cstheme="minorHAnsi"/>
        </w:rPr>
        <w:t>70</w:t>
      </w:r>
      <w:r w:rsidR="00E1185A" w:rsidRPr="00FE07D8">
        <w:rPr>
          <w:rFonts w:asciiTheme="minorHAnsi" w:hAnsiTheme="minorHAnsi" w:cstheme="minorHAnsi"/>
          <w:spacing w:val="-2"/>
        </w:rPr>
        <w:t xml:space="preserve"> </w:t>
      </w:r>
      <w:r w:rsidR="00E1185A" w:rsidRPr="00FE07D8">
        <w:rPr>
          <w:rFonts w:asciiTheme="minorHAnsi" w:hAnsiTheme="minorHAnsi" w:cstheme="minorHAnsi"/>
        </w:rPr>
        <w:t>(193-123)</w:t>
      </w:r>
    </w:p>
    <w:p w:rsidR="00FE07D8" w:rsidRPr="00FE07D8" w:rsidRDefault="00E1185A">
      <w:pPr>
        <w:pStyle w:val="ListParagraph"/>
        <w:numPr>
          <w:ilvl w:val="1"/>
          <w:numId w:val="1"/>
        </w:numPr>
        <w:tabs>
          <w:tab w:val="left" w:pos="1541"/>
          <w:tab w:val="left" w:pos="1542"/>
        </w:tabs>
        <w:spacing w:line="242" w:lineRule="auto"/>
        <w:ind w:left="1181" w:right="1833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z w:val="24"/>
          <w:szCs w:val="24"/>
        </w:rPr>
        <w:t>The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number of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units of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CK74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that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Ruby</w:t>
      </w:r>
      <w:r w:rsidRPr="00FE07D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must</w:t>
      </w:r>
      <w:r w:rsidRPr="00FE07D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sell to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break-</w:t>
      </w:r>
      <w:r w:rsidRPr="00FE07D8">
        <w:rPr>
          <w:rFonts w:asciiTheme="minorHAnsi" w:hAnsiTheme="minorHAnsi" w:cstheme="minorHAnsi"/>
          <w:spacing w:val="-64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even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E07D8">
        <w:rPr>
          <w:rFonts w:asciiTheme="minorHAnsi" w:hAnsiTheme="minorHAnsi" w:cstheme="minorHAnsi"/>
          <w:sz w:val="24"/>
          <w:szCs w:val="24"/>
        </w:rPr>
        <w:t>is:</w:t>
      </w: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</w:p>
    <w:p w:rsidR="00365174" w:rsidRPr="00FE07D8" w:rsidRDefault="00FE07D8" w:rsidP="00FE07D8">
      <w:pPr>
        <w:pStyle w:val="ListParagraph"/>
        <w:tabs>
          <w:tab w:val="left" w:pos="1541"/>
          <w:tab w:val="left" w:pos="1542"/>
        </w:tabs>
        <w:spacing w:line="242" w:lineRule="auto"/>
        <w:ind w:right="1833" w:firstLine="0"/>
        <w:rPr>
          <w:rFonts w:asciiTheme="minorHAnsi" w:hAnsiTheme="minorHAnsi" w:cstheme="minorHAnsi"/>
          <w:sz w:val="24"/>
          <w:szCs w:val="24"/>
        </w:rPr>
      </w:pPr>
      <w:r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Ans: </w:t>
      </w:r>
      <w:r w:rsidR="00E1185A" w:rsidRPr="00FE07D8">
        <w:rPr>
          <w:rFonts w:asciiTheme="minorHAnsi" w:hAnsiTheme="minorHAnsi" w:cstheme="minorHAnsi"/>
          <w:sz w:val="24"/>
          <w:szCs w:val="24"/>
        </w:rPr>
        <w:t>11,700</w:t>
      </w:r>
      <w:r w:rsidR="00E1185A" w:rsidRPr="00FE07D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fixed</w:t>
      </w:r>
      <w:r w:rsidR="00E1185A" w:rsidRPr="00FE07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cost/margin</w:t>
      </w:r>
      <w:r w:rsidR="00E1185A"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per</w:t>
      </w:r>
      <w:r w:rsidR="00E1185A" w:rsidRPr="00FE07D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E1185A" w:rsidRPr="00FE07D8">
        <w:rPr>
          <w:rFonts w:asciiTheme="minorHAnsi" w:hAnsiTheme="minorHAnsi" w:cstheme="minorHAnsi"/>
          <w:sz w:val="24"/>
          <w:szCs w:val="24"/>
        </w:rPr>
        <w:t>unit</w:t>
      </w:r>
    </w:p>
    <w:p w:rsidR="00365174" w:rsidRPr="00FE07D8" w:rsidRDefault="00365174">
      <w:pPr>
        <w:pStyle w:val="BodyText"/>
        <w:rPr>
          <w:rFonts w:asciiTheme="minorHAnsi" w:hAnsiTheme="minorHAnsi" w:cstheme="minorHAnsi"/>
        </w:rPr>
      </w:pPr>
    </w:p>
    <w:p w:rsidR="00365174" w:rsidRPr="00FE07D8" w:rsidRDefault="00365174">
      <w:pPr>
        <w:pStyle w:val="BodyText"/>
        <w:rPr>
          <w:rFonts w:asciiTheme="minorHAnsi" w:hAnsiTheme="minorHAnsi" w:cstheme="minorHAnsi"/>
        </w:rPr>
      </w:pPr>
    </w:p>
    <w:bookmarkEnd w:id="0"/>
    <w:p w:rsidR="00365174" w:rsidRPr="00FE07D8" w:rsidRDefault="00365174" w:rsidP="00FE07D8">
      <w:pPr>
        <w:pStyle w:val="Heading1"/>
        <w:tabs>
          <w:tab w:val="left" w:pos="1541"/>
          <w:tab w:val="left" w:pos="1542"/>
        </w:tabs>
        <w:ind w:right="247" w:firstLine="0"/>
        <w:rPr>
          <w:rFonts w:asciiTheme="minorHAnsi" w:hAnsiTheme="minorHAnsi" w:cstheme="minorHAnsi"/>
          <w:sz w:val="24"/>
          <w:szCs w:val="24"/>
        </w:rPr>
      </w:pPr>
    </w:p>
    <w:sectPr w:rsidR="00365174" w:rsidRPr="00FE07D8">
      <w:pgSz w:w="12240" w:h="15840"/>
      <w:pgMar w:top="1440" w:right="1340" w:bottom="820" w:left="1340" w:header="0" w:footer="6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185A" w:rsidRDefault="00E1185A">
      <w:r>
        <w:separator/>
      </w:r>
    </w:p>
  </w:endnote>
  <w:endnote w:type="continuationSeparator" w:id="0">
    <w:p w:rsidR="00E1185A" w:rsidRDefault="00E11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174" w:rsidRDefault="00FE07D8">
    <w:pPr>
      <w:pStyle w:val="BodyText"/>
      <w:spacing w:line="14" w:lineRule="auto"/>
      <w:rPr>
        <w:sz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383540</wp:posOffset>
              </wp:positionH>
              <wp:positionV relativeFrom="page">
                <wp:posOffset>9523730</wp:posOffset>
              </wp:positionV>
              <wp:extent cx="2599055" cy="13843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905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174" w:rsidRDefault="00E1185A">
                          <w:pPr>
                            <w:spacing w:before="13"/>
                            <w:ind w:left="20"/>
                            <w:rPr>
                              <w:rFonts w:ascii="Times New Roman"/>
                              <w:sz w:val="16"/>
                            </w:rPr>
                          </w:pPr>
                          <w:hyperlink r:id="rId1">
                            <w:r>
                              <w:rPr>
                                <w:rFonts w:ascii="Times New Roman"/>
                                <w:sz w:val="16"/>
                              </w:rPr>
                              <w:t>https://www.coursehero.com/file/40594348/CH-20-Examdocx/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.2pt;margin-top:749.9pt;width:204.65pt;height:10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afErQIAAKkFAAAOAAAAZHJzL2Uyb0RvYy54bWysVG1vmzAQ/j5p/8Hyd8pLIAVUUqUhTJO6&#10;F6ndD3DABGtgM9sJdNP++86mpGmrSdM2Plhn+/zcPXcPd3U9di06UqmY4Bn2LzyMKC9Fxfg+w1/u&#10;CyfGSGnCK9IKTjP8QBW+Xr19czX0KQ1EI9qKSgQgXKVDn+FG6z51XVU2tCPqQvSUw2UtZEc0bOXe&#10;rSQZAL1r3cDzlu4gZNVLUVKl4DSfLvHK4tc1LfWnulZUozbDkJu2q7Trzqzu6oqke0n6hpWPaZC/&#10;yKIjjEPQE1RONEEHyV5BdayUQolaX5Sic0Vds5JaDsDG916wuWtITy0XKI7qT2VS/w+2/Hj8LBGr&#10;oHcYcdJBi+7pqNGNGJFvqjP0KgWnux7c9AjHxtMwVf2tKL8qxMWmIXxP11KKoaGkguzsS/fs6YSj&#10;DMhu+CAqCEMOWligsZadAYRiIECHLj2cOmNSKeEwiJLEiyKMSrjzF3G4sK1zSTq/7qXS76jokDEy&#10;LKHzFp0cb5UGHuA6u5hgXBSsbW33W/7sABynE4gNT82dycI280fiJdt4G4dOGCy3TujlubMuNqGz&#10;LPzLKF/km03u/zRx/TBtWFVRbsLMwvLDP2vco8QnSZykpUTLKgNnUlJyv9u0Eh0JCLuwn+kWJH/m&#10;5j5Pw14DlxeU/CD0boLEKZbxpRMWYeQkl17seH5ykyy9MAnz4jmlW8bpv1NCQ4aTKIgmMf2Wm2e/&#10;19xI2jENo6NlXYbjkxNJjQS3vLKt1YS1k31WCpP+UymgYnOjrWCNRie16nE3AopR8U5UDyBdKUBZ&#10;oE+Yd2A0Qn7HaIDZkWH17UAkxah9z0H+ZtDMhpyN3WwQXsLTDGuMJnOjp4F06CXbN4A8/WBcrOEX&#10;qZlV71MWkLrZwDywJB5nlxk453vr9TRhV78AAAD//wMAUEsDBBQABgAIAAAAIQBKk0uL4AAAAAwB&#10;AAAPAAAAZHJzL2Rvd25yZXYueG1sTI89T8MwEIZ3JP6DdZXYqN0qBJLGqSoEExIiDQOjE7uJ1fgc&#10;YrcN/55jouO99+j9KLazG9jZTMF6lLBaCmAGW68tdhI+69f7J2AhKtRq8Ggk/JgA2/L2plC59hes&#10;zHkfO0YmGHIloY9xzDkPbW+cCks/GqTfwU9ORTqnjutJXcjcDXwtRMqdskgJvRrNc2/a4/7kJOy+&#10;sHqx3+/NR3WobF1nAt/So5R3i3m3ARbNHP9h+KtP1aGkTo0/oQ5skJCKhEjSkyyjDUQkafYIrCHp&#10;Yb1KgZcFvx5R/gIAAP//AwBQSwECLQAUAAYACAAAACEAtoM4kv4AAADhAQAAEwAAAAAAAAAAAAAA&#10;AAAAAAAAW0NvbnRlbnRfVHlwZXNdLnhtbFBLAQItABQABgAIAAAAIQA4/SH/1gAAAJQBAAALAAAA&#10;AAAAAAAAAAAAAC8BAABfcmVscy8ucmVsc1BLAQItABQABgAIAAAAIQAvjafErQIAAKkFAAAOAAAA&#10;AAAAAAAAAAAAAC4CAABkcnMvZTJvRG9jLnhtbFBLAQItABQABgAIAAAAIQBKk0uL4AAAAAwBAAAP&#10;AAAAAAAAAAAAAAAAAAcFAABkcnMvZG93bnJldi54bWxQSwUGAAAAAAQABADzAAAAFAYAAAAA&#10;" filled="f" stroked="f">
              <v:textbox inset="0,0,0,0">
                <w:txbxContent>
                  <w:p w:rsidR="00365174" w:rsidRDefault="00E1185A">
                    <w:pPr>
                      <w:spacing w:before="13"/>
                      <w:ind w:left="20"/>
                      <w:rPr>
                        <w:rFonts w:ascii="Times New Roman"/>
                        <w:sz w:val="16"/>
                      </w:rPr>
                    </w:pPr>
                    <w:hyperlink r:id="rId2">
                      <w:r>
                        <w:rPr>
                          <w:rFonts w:ascii="Times New Roman"/>
                          <w:sz w:val="16"/>
                        </w:rPr>
                        <w:t>https://www.coursehero.com/file/40594348/CH-20-Examdocx/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185A" w:rsidRDefault="00E1185A">
      <w:r>
        <w:separator/>
      </w:r>
    </w:p>
  </w:footnote>
  <w:footnote w:type="continuationSeparator" w:id="0">
    <w:p w:rsidR="00E1185A" w:rsidRDefault="00E118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E7E01"/>
    <w:multiLevelType w:val="hybridMultilevel"/>
    <w:tmpl w:val="739EF4B4"/>
    <w:lvl w:ilvl="0" w:tplc="207C8818">
      <w:start w:val="1"/>
      <w:numFmt w:val="decimal"/>
      <w:lvlText w:val="%1."/>
      <w:lvlJc w:val="left"/>
      <w:pPr>
        <w:ind w:left="822" w:hanging="360"/>
        <w:jc w:val="left"/>
      </w:pPr>
      <w:rPr>
        <w:rFonts w:hint="default"/>
        <w:w w:val="100"/>
        <w:lang w:val="en-US" w:eastAsia="en-US" w:bidi="ar-SA"/>
      </w:rPr>
    </w:lvl>
    <w:lvl w:ilvl="1" w:tplc="7C204694">
      <w:start w:val="1"/>
      <w:numFmt w:val="decimal"/>
      <w:lvlText w:val="%2."/>
      <w:lvlJc w:val="left"/>
      <w:pPr>
        <w:ind w:left="1182" w:hanging="360"/>
        <w:jc w:val="left"/>
      </w:pPr>
      <w:rPr>
        <w:rFonts w:hint="default"/>
        <w:spacing w:val="-1"/>
        <w:w w:val="100"/>
        <w:lang w:val="en-US" w:eastAsia="en-US" w:bidi="ar-SA"/>
      </w:rPr>
    </w:lvl>
    <w:lvl w:ilvl="2" w:tplc="2A6E31A4">
      <w:numFmt w:val="bullet"/>
      <w:lvlText w:val="•"/>
      <w:lvlJc w:val="left"/>
      <w:pPr>
        <w:ind w:left="2111" w:hanging="360"/>
      </w:pPr>
      <w:rPr>
        <w:rFonts w:hint="default"/>
        <w:lang w:val="en-US" w:eastAsia="en-US" w:bidi="ar-SA"/>
      </w:rPr>
    </w:lvl>
    <w:lvl w:ilvl="3" w:tplc="A7888A84">
      <w:numFmt w:val="bullet"/>
      <w:lvlText w:val="•"/>
      <w:lvlJc w:val="left"/>
      <w:pPr>
        <w:ind w:left="3042" w:hanging="360"/>
      </w:pPr>
      <w:rPr>
        <w:rFonts w:hint="default"/>
        <w:lang w:val="en-US" w:eastAsia="en-US" w:bidi="ar-SA"/>
      </w:rPr>
    </w:lvl>
    <w:lvl w:ilvl="4" w:tplc="519E89F6">
      <w:numFmt w:val="bullet"/>
      <w:lvlText w:val="•"/>
      <w:lvlJc w:val="left"/>
      <w:pPr>
        <w:ind w:left="3973" w:hanging="360"/>
      </w:pPr>
      <w:rPr>
        <w:rFonts w:hint="default"/>
        <w:lang w:val="en-US" w:eastAsia="en-US" w:bidi="ar-SA"/>
      </w:rPr>
    </w:lvl>
    <w:lvl w:ilvl="5" w:tplc="23B8B784">
      <w:numFmt w:val="bullet"/>
      <w:lvlText w:val="•"/>
      <w:lvlJc w:val="left"/>
      <w:pPr>
        <w:ind w:left="4904" w:hanging="360"/>
      </w:pPr>
      <w:rPr>
        <w:rFonts w:hint="default"/>
        <w:lang w:val="en-US" w:eastAsia="en-US" w:bidi="ar-SA"/>
      </w:rPr>
    </w:lvl>
    <w:lvl w:ilvl="6" w:tplc="FB860D50">
      <w:numFmt w:val="bullet"/>
      <w:lvlText w:val="•"/>
      <w:lvlJc w:val="left"/>
      <w:pPr>
        <w:ind w:left="5835" w:hanging="360"/>
      </w:pPr>
      <w:rPr>
        <w:rFonts w:hint="default"/>
        <w:lang w:val="en-US" w:eastAsia="en-US" w:bidi="ar-SA"/>
      </w:rPr>
    </w:lvl>
    <w:lvl w:ilvl="7" w:tplc="3C8085C8">
      <w:numFmt w:val="bullet"/>
      <w:lvlText w:val="•"/>
      <w:lvlJc w:val="left"/>
      <w:pPr>
        <w:ind w:left="6766" w:hanging="360"/>
      </w:pPr>
      <w:rPr>
        <w:rFonts w:hint="default"/>
        <w:lang w:val="en-US" w:eastAsia="en-US" w:bidi="ar-SA"/>
      </w:rPr>
    </w:lvl>
    <w:lvl w:ilvl="8" w:tplc="BC1E4272">
      <w:numFmt w:val="bullet"/>
      <w:lvlText w:val="•"/>
      <w:lvlJc w:val="left"/>
      <w:pPr>
        <w:ind w:left="7697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65174"/>
    <w:rsid w:val="00365174"/>
    <w:rsid w:val="00E1185A"/>
    <w:rsid w:val="00FE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E720CB9-B43D-4426-B1D0-C0187204A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ind w:left="1181" w:hanging="360"/>
      <w:outlineLvl w:val="0"/>
    </w:pPr>
    <w:rPr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81" w:hanging="360"/>
    </w:pPr>
  </w:style>
  <w:style w:type="paragraph" w:customStyle="1" w:styleId="TableParagraph">
    <w:name w:val="Table Paragraph"/>
    <w:basedOn w:val="Normal"/>
    <w:uiPriority w:val="1"/>
    <w:qFormat/>
    <w:pPr>
      <w:spacing w:line="252" w:lineRule="exact"/>
    </w:pPr>
    <w:rPr>
      <w:rFonts w:ascii="Courier New" w:eastAsia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ursehero.com/file/40594348/CH-20-Examdocx/" TargetMode="External"/><Relationship Id="rId1" Type="http://schemas.openxmlformats.org/officeDocument/2006/relationships/hyperlink" Target="https://www.coursehero.com/file/40594348/CH-20-Examdocx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1150</Words>
  <Characters>6557</Characters>
  <Application>Microsoft Office Word</Application>
  <DocSecurity>0</DocSecurity>
  <Lines>54</Lines>
  <Paragraphs>15</Paragraphs>
  <ScaleCrop>false</ScaleCrop>
  <Company/>
  <LinksUpToDate>false</LinksUpToDate>
  <CharactersWithSpaces>7692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Downloader: 100000821954201, Uploader: 100000779235633</cp:keywords>
  <cp:lastModifiedBy>common11</cp:lastModifiedBy>
  <cp:revision>2</cp:revision>
  <dcterms:created xsi:type="dcterms:W3CDTF">2021-03-24T07:20:00Z</dcterms:created>
  <dcterms:modified xsi:type="dcterms:W3CDTF">2021-03-24T07:33:00Z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LastSaved">
    <vt:filetime>2021-03-24T00:00:00Z</vt:filetime>
  </property>
</Properties>
</file>