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3F8" w:rsidRPr="004B13F8" w:rsidRDefault="004B13F8" w:rsidP="004B13F8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4B13F8">
        <w:rPr>
          <w:rFonts w:asciiTheme="minorHAnsi" w:eastAsiaTheme="minorHAnsi" w:hAnsiTheme="minorHAnsi" w:cstheme="minorHAnsi"/>
          <w:sz w:val="24"/>
          <w:szCs w:val="24"/>
        </w:rPr>
        <w:t>San Jacinto College - RNSG 2201</w:t>
      </w:r>
    </w:p>
    <w:p w:rsidR="00BA1C50" w:rsidRPr="004B13F8" w:rsidRDefault="00932D0F" w:rsidP="004B13F8">
      <w:pPr>
        <w:rPr>
          <w:rFonts w:asciiTheme="minorHAnsi" w:eastAsia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Chapter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08: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Health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Problems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Newborns</w:t>
      </w:r>
    </w:p>
    <w:p w:rsidR="00BA1C50" w:rsidRPr="004B13F8" w:rsidRDefault="00932D0F" w:rsidP="004B13F8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Hockenberry:</w:t>
      </w:r>
      <w:r w:rsidRPr="004B13F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Wong’s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Essentials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Pediatric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Nursing,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10th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Edition</w:t>
      </w:r>
    </w:p>
    <w:p w:rsidR="00BA1C50" w:rsidRPr="004B13F8" w:rsidRDefault="00932D0F" w:rsidP="004B13F8">
      <w:pPr>
        <w:spacing w:before="92"/>
        <w:ind w:right="7717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MULTIPLE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CHOICE</w:t>
      </w:r>
    </w:p>
    <w:p w:rsidR="00BA1C50" w:rsidRPr="004B13F8" w:rsidRDefault="004B13F8" w:rsidP="004B13F8">
      <w:pPr>
        <w:tabs>
          <w:tab w:val="left" w:pos="772"/>
        </w:tabs>
        <w:ind w:right="42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1)</w:t>
      </w:r>
      <w:r w:rsidR="00932D0F" w:rsidRPr="004B13F8">
        <w:rPr>
          <w:rFonts w:asciiTheme="minorHAnsi" w:hAnsiTheme="minorHAnsi" w:cstheme="minorHAnsi"/>
          <w:sz w:val="24"/>
          <w:szCs w:val="24"/>
        </w:rPr>
        <w:t>Which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is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defined</w:t>
      </w:r>
      <w:r w:rsidR="00932D0F"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as a</w:t>
      </w:r>
      <w:r w:rsidR="00932D0F"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vaguely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outlined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area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of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edematous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tissue</w:t>
      </w:r>
      <w:r w:rsidR="00932D0F"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situated over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the</w:t>
      </w:r>
      <w:r w:rsidR="00932D0F"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portion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of</w:t>
      </w:r>
      <w:r w:rsidR="00932D0F"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the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scalp that presents in a</w:t>
      </w:r>
      <w:r w:rsidR="00932D0F"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932D0F" w:rsidRPr="004B13F8">
        <w:rPr>
          <w:rFonts w:asciiTheme="minorHAnsi" w:hAnsiTheme="minorHAnsi" w:cstheme="minorHAnsi"/>
          <w:sz w:val="24"/>
          <w:szCs w:val="24"/>
        </w:rPr>
        <w:t>vertex delivery?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Caput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succedaneum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Hydrocephalus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Cephalhematoma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Subdural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hematoma</w:t>
      </w:r>
    </w:p>
    <w:p w:rsidR="00BA1C50" w:rsidRPr="004B13F8" w:rsidRDefault="00932D0F">
      <w:pPr>
        <w:spacing w:before="163" w:line="253" w:lineRule="exact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13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vaguely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outlined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edematous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tissue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situated over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portion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scalp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presents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in a vertex delivery is the definition of a caput succedaneum. The swelling consists of serum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and/or blood accumulated in the tissues above the bone, and it may extend beyond the bone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margin. Hydrocephalus is caused by an imbalance in production and absorption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cerebrospinal fluid. When production exceeds absorption, fluid accumulates within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ventricular system, causing dilation of the ventricles. A cephalhematoma has sharply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demarcated boundaries that do not extend beyond the limits of the (bone) suture line.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subdural hematoma is located between the dura and the cerebrum. It would not be vis</w:t>
      </w:r>
      <w:r w:rsidRPr="004B13F8">
        <w:rPr>
          <w:rFonts w:asciiTheme="minorHAnsi" w:hAnsiTheme="minorHAnsi" w:cstheme="minorHAnsi"/>
        </w:rPr>
        <w:t>ible on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scalp.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78" w:line="240" w:lineRule="auto"/>
        <w:ind w:right="153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finding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 assessment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recognize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 suggestive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a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clavicle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fracture?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Negative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scarf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sign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Asymmetric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Moro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reflex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Swelling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fingers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affected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side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Paralysis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affected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extremity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muscles</w:t>
      </w:r>
    </w:p>
    <w:p w:rsidR="00BA1C50" w:rsidRPr="004B13F8" w:rsidRDefault="00932D0F">
      <w:pPr>
        <w:spacing w:before="161" w:line="253" w:lineRule="exact"/>
        <w:ind w:left="44" w:right="7717"/>
        <w:jc w:val="center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28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 broken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clavicle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symptoms.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Moro reflex,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which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results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sudden extension and abduction of the extremities followed by flexion and adduction of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extremities, will most likely be asymmetric. The scarf sign that is used to determine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gestational age should not be performed if a broken clavicle is suspected. S</w:t>
      </w:r>
      <w:r w:rsidRPr="004B13F8">
        <w:rPr>
          <w:rFonts w:asciiTheme="minorHAnsi" w:hAnsiTheme="minorHAnsi" w:cstheme="minorHAnsi"/>
        </w:rPr>
        <w:t>welling of fingers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on affected side and paralysis of affected extremity and muscles are not indicative of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fractured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clavicle.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33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ask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caused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baby’s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facial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nerve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paralysis.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knowledge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 the nurse’s response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based 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Genetic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defect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Birth injury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headerReference w:type="default" r:id="rId7"/>
          <w:footerReference w:type="default" r:id="rId8"/>
          <w:type w:val="continuous"/>
          <w:pgSz w:w="12240" w:h="15840"/>
          <w:pgMar w:top="620" w:right="940" w:bottom="340" w:left="1300" w:header="202" w:footer="150" w:gutter="0"/>
          <w:pgNumType w:start="1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Spinal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cord injury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error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metabolism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spacing w:before="2"/>
        <w:ind w:left="771" w:right="18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Pressure on the facial nerve during delivery may result in injury to cranial nerve VII, which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occur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birth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injury.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genetic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defect, spinal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cord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injury,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error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of metabolism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would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 cause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facial paralysis.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2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upset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because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erythema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toxicum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neonatorum.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information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response to the mother?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Easily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treated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Benign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transient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Usually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contagious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Usually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disfiguring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17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Erythema toxicum neonatorum, or newborn rash, is a benign, self-limiting eruption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unknown cause that usually appears within the first 2 days of life. The rash usually lasts about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5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7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days. No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treatment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indicated. Erythema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toxicum neonatorum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not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contagious.</w:t>
      </w:r>
    </w:p>
    <w:p w:rsidR="00BA1C50" w:rsidRPr="004B13F8" w:rsidRDefault="00932D0F">
      <w:pPr>
        <w:pStyle w:val="BodyTex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Successive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crops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lesions heal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without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pigmentation.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218"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candidiasis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(thrush)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Bacterial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infection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life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threatening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neonatal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period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Bacterial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infection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mucous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membranes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responds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readily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Yeastlike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fungal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infection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mucous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membranes 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relatively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common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587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Benign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disorder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transmitted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from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process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only</w:t>
      </w:r>
    </w:p>
    <w:p w:rsidR="00BA1C50" w:rsidRPr="004B13F8" w:rsidRDefault="00932D0F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ind w:left="771" w:right="23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Oral candidiasis, characterized by white adherent patches on the tongue, palate, and inner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 xml:space="preserve">aspects of the cheeks, is not uncommon in newborns. </w:t>
      </w:r>
      <w:r w:rsidRPr="004B13F8">
        <w:rPr>
          <w:rFonts w:asciiTheme="minorHAnsi" w:hAnsiTheme="minorHAnsi" w:cstheme="minorHAnsi"/>
        </w:rPr>
        <w:t xml:space="preserve">Candida albicans </w:t>
      </w:r>
      <w:r w:rsidRPr="004B13F8">
        <w:rPr>
          <w:rFonts w:asciiTheme="minorHAnsi" w:hAnsiTheme="minorHAnsi" w:cstheme="minorHAnsi"/>
        </w:rPr>
        <w:t>is the usual causative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organism. Oral candidiasis is usually a benign disorder in the newborn, o</w:t>
      </w:r>
      <w:r w:rsidRPr="004B13F8">
        <w:rPr>
          <w:rFonts w:asciiTheme="minorHAnsi" w:hAnsiTheme="minorHAnsi" w:cstheme="minorHAnsi"/>
        </w:rPr>
        <w:t>ften confined to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oral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diaper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regions.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caused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yeastlike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organism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treated with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good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hygiene,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application of a fungicide, and correction of any underlying disorder. Thrush can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transmitted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 several ways,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including by maternal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transmission during delivery;</w:t>
      </w:r>
    </w:p>
    <w:p w:rsidR="00BA1C50" w:rsidRPr="004B13F8" w:rsidRDefault="00932D0F">
      <w:pPr>
        <w:pStyle w:val="BodyText"/>
        <w:spacing w:before="1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person-to-person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transmission;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contaminated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bottles,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hands,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other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objects.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does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 care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oral candidiasis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(thrush)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include?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Avoiding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use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pacifier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Removing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characteristic white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patches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soft cloth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Continuing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medication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prescribed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number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days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Applying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medication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mucosa,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being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careful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none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ingested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before="2"/>
        <w:ind w:left="771" w:right="40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medication must be continued for the prescribed number of days. To prevent relapse,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therapy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continue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least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2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days after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lesions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disappear.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Pacifiers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used.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 pacifier should be replaced with a new one or boiled for 20 minutes once daily. One of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 characteristics of thrush is that the white patches cannot be removed. The medication 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 xml:space="preserve">applied to the oral mucosa and then swallowed to treat </w:t>
      </w:r>
      <w:r w:rsidRPr="004B13F8">
        <w:rPr>
          <w:rFonts w:asciiTheme="minorHAnsi" w:hAnsiTheme="minorHAnsi" w:cstheme="minorHAnsi"/>
        </w:rPr>
        <w:t xml:space="preserve">Candida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</w:rPr>
        <w:t>ganisms in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gastrointestinal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tract.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91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bright red,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rubbery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nodule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rough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surface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a well-defined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margin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may be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present at birth?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Port-wine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stain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Juvenile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melanoma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Cavernous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hemangioma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Strawberry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hemangioma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spacing w:before="2" w:line="237" w:lineRule="auto"/>
        <w:ind w:left="771" w:right="196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Strawberry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hemangiomas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capillary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hemangiomas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benign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cutaneous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tumors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involve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 xml:space="preserve">capillaries only. They are </w:t>
      </w:r>
      <w:r w:rsidRPr="004B13F8">
        <w:rPr>
          <w:rFonts w:asciiTheme="minorHAnsi" w:hAnsiTheme="minorHAnsi" w:cstheme="minorHAnsi"/>
        </w:rPr>
        <w:t>bright red, rubbery nodules with rough surfaces and well-defined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margin. They may or may not be apparent at birth but enlarge during the first year of life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tend to resolve spontaneously by age 2 to 3 years. Port-wine stain is a vascular stain that is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>rm</w:t>
      </w:r>
      <w:r w:rsidRPr="004B13F8">
        <w:rPr>
          <w:rFonts w:asciiTheme="minorHAnsi" w:hAnsiTheme="minorHAnsi" w:cstheme="minorHAnsi"/>
          <w:spacing w:val="-2"/>
        </w:rPr>
        <w:t>a</w:t>
      </w:r>
      <w:r w:rsidRPr="004B13F8">
        <w:rPr>
          <w:rFonts w:asciiTheme="minorHAnsi" w:hAnsiTheme="minorHAnsi" w:cstheme="minorHAnsi"/>
        </w:rPr>
        <w:t>n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>nt l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 xml:space="preserve">sion and </w:t>
      </w:r>
      <w:r w:rsidRPr="004B13F8">
        <w:rPr>
          <w:rFonts w:asciiTheme="minorHAnsi" w:hAnsiTheme="minorHAnsi" w:cstheme="minorHAnsi"/>
          <w:w w:val="99"/>
        </w:rPr>
        <w:t>is</w:t>
      </w:r>
      <w:r w:rsidRPr="004B13F8">
        <w:rPr>
          <w:rFonts w:asciiTheme="minorHAnsi" w:hAnsiTheme="minorHAnsi" w:cstheme="minorHAnsi"/>
        </w:rPr>
        <w:t xml:space="preserve"> </w:t>
      </w:r>
      <w:r w:rsidRPr="004B13F8">
        <w:rPr>
          <w:rFonts w:asciiTheme="minorHAnsi" w:hAnsiTheme="minorHAnsi" w:cstheme="minorHAnsi"/>
          <w:spacing w:val="2"/>
        </w:rPr>
        <w:t>p</w:t>
      </w:r>
      <w:r w:rsidRPr="004B13F8">
        <w:rPr>
          <w:rFonts w:asciiTheme="minorHAnsi" w:hAnsiTheme="minorHAnsi" w:cstheme="minorHAnsi"/>
        </w:rPr>
        <w:t>r</w:t>
      </w:r>
      <w:r w:rsidRPr="004B13F8">
        <w:rPr>
          <w:rFonts w:asciiTheme="minorHAnsi" w:hAnsiTheme="minorHAnsi" w:cstheme="minorHAnsi"/>
          <w:spacing w:val="-2"/>
        </w:rPr>
        <w:t>e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  <w:spacing w:val="-1"/>
          <w:w w:val="99"/>
        </w:rPr>
        <w:t>e</w:t>
      </w:r>
      <w:r w:rsidR="004B13F8">
        <w:rPr>
          <w:rFonts w:asciiTheme="minorHAnsi" w:hAnsiTheme="minorHAnsi" w:cstheme="minorHAnsi"/>
        </w:rPr>
        <w:t xml:space="preserve">n at birth. initialy </w:t>
      </w:r>
      <w:r w:rsidRPr="004B13F8">
        <w:rPr>
          <w:rFonts w:asciiTheme="minorHAnsi" w:hAnsiTheme="minorHAnsi" w:cstheme="minorHAnsi"/>
        </w:rPr>
        <w:t>i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</w:rPr>
        <w:t xml:space="preserve"> a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pink, r</w:t>
      </w:r>
      <w:r w:rsidRPr="004B13F8">
        <w:rPr>
          <w:rFonts w:asciiTheme="minorHAnsi" w:hAnsiTheme="minorHAnsi" w:cstheme="minorHAnsi"/>
          <w:spacing w:val="-2"/>
        </w:rPr>
        <w:t>e</w:t>
      </w:r>
      <w:r w:rsidRPr="004B13F8">
        <w:rPr>
          <w:rFonts w:asciiTheme="minorHAnsi" w:hAnsiTheme="minorHAnsi" w:cstheme="minorHAnsi"/>
        </w:rPr>
        <w:t>d, or,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  <w:spacing w:val="1"/>
        </w:rPr>
        <w:t>r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r</w:t>
      </w:r>
      <w:r w:rsidRPr="004B13F8">
        <w:rPr>
          <w:rFonts w:asciiTheme="minorHAnsi" w:hAnsiTheme="minorHAnsi" w:cstheme="minorHAnsi"/>
          <w:spacing w:val="-2"/>
        </w:rPr>
        <w:t>e</w:t>
      </w:r>
      <w:r w:rsidRPr="004B13F8">
        <w:rPr>
          <w:rFonts w:asciiTheme="minorHAnsi" w:hAnsiTheme="minorHAnsi" w:cstheme="minorHAnsi"/>
        </w:rPr>
        <w:t>ly,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purple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stain of the skin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flat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birth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thickens,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darkens,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proportionately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enlarges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child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grows.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Melanoma is not differentiated into juvenile and adult forms. A cavernous hemangioma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involves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deeper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vessels 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dermis 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has 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bluish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red color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poorly defined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margins.</w:t>
      </w:r>
    </w:p>
    <w:p w:rsidR="00BA1C50" w:rsidRPr="004B13F8" w:rsidRDefault="00BA1C50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48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strawberry hemangioma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ask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will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 information does the 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need to include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response?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Excision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lesion will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Injections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prednisone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lesion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reduce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it.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800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usually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because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high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spontaneous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involution.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177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Pulsed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dye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laser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immediately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prevent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permanent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disa</w:t>
      </w:r>
      <w:r w:rsidRPr="004B13F8">
        <w:rPr>
          <w:rFonts w:asciiTheme="minorHAnsi" w:hAnsiTheme="minorHAnsi" w:cstheme="minorHAnsi"/>
          <w:sz w:val="24"/>
          <w:szCs w:val="24"/>
        </w:rPr>
        <w:t>bility.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ind w:left="771" w:right="842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There is a high rate of spontaneous resolution, so treatment is usually not indicated for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hemangiomas. Surgical removal would not be indicated. If steroids are indicated, then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systemic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prednisone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administered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2 to 3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weeks. 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pulse dye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laser is used 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uncommon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situation of potential visual 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respiratory impairment.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95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refers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before completion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week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37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regardless of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Postterm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Preterm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Low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Small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20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 preterm newborn is any child born before 37 weeks of gestation, regardless of birth weight.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A postterm or postmature newborn is any child born after 42 weeks of gestational age,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regardless of birth weight. A low birth weight newborn is a child whose birt</w:t>
      </w:r>
      <w:r w:rsidRPr="004B13F8">
        <w:rPr>
          <w:rFonts w:asciiTheme="minorHAnsi" w:hAnsiTheme="minorHAnsi" w:cstheme="minorHAnsi"/>
        </w:rPr>
        <w:t>h weight is less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than 2500 g, regardless of gestational age. A small-for-gestational-age (or small-for-date)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 is any child whose rate of intrauterine growth was slowed and whose birth weight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falls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below the 10th percentile on intrauterine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growth cur</w:t>
      </w:r>
      <w:r w:rsidRPr="004B13F8">
        <w:rPr>
          <w:rFonts w:asciiTheme="minorHAnsi" w:hAnsiTheme="minorHAnsi" w:cstheme="minorHAnsi"/>
        </w:rPr>
        <w:t>ves.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6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refers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 whose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intrauterine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growth was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slowed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whose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falls below the 10th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percentile on intrauterine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growth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charts?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Postterm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Postmature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0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Low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</w:t>
      </w:r>
    </w:p>
    <w:p w:rsidR="00BA1C50" w:rsidRPr="004B13F8" w:rsidRDefault="00BA1C50">
      <w:pPr>
        <w:spacing w:line="208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before="67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Small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spacing w:before="164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BA1C50">
      <w:pPr>
        <w:spacing w:line="222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3523" w:space="40"/>
            <w:col w:w="6437"/>
          </w:cols>
        </w:sectPr>
      </w:pPr>
    </w:p>
    <w:p w:rsidR="00BA1C50" w:rsidRPr="004B13F8" w:rsidRDefault="00932D0F">
      <w:pPr>
        <w:pStyle w:val="BodyText"/>
        <w:ind w:left="771" w:right="15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small-for-gestational-age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(or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small-for-date)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whose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rate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intrauterine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growth was slowed and whose birth weight falls below the 10th percentile on intrauterine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growth curves. A postterm or postmature newborn is any child born after 42 weeks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gestational age, regardless of birth weight. A low birth</w:t>
      </w:r>
      <w:r w:rsidRPr="004B13F8">
        <w:rPr>
          <w:rFonts w:asciiTheme="minorHAnsi" w:hAnsiTheme="minorHAnsi" w:cstheme="minorHAnsi"/>
        </w:rPr>
        <w:t xml:space="preserve"> weight newborn is a child whose birth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weight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less than 2500 g, regardless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gestational age.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170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caring for a very low birth weight (VLBW) newborn with a peripheral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intravenous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infusion.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statement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describes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considerations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regarding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infiltration?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Infiltration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occurs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infrequently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because VLBW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inactive.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Continuous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infusion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pumps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stop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automatically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infiltration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occurs.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Hypertonic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solutions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cause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severe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tissue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damage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infiltration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occurs.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Infusion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site 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checked 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infiltration at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least once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8-hour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shift.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34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Hypertonic fluids can damage cells if the fluid leaks from the vein. Careful monitoring 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required to prevent severe tissue damage. Infiltrations occur for many reasons, not only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activity.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vein,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catheter,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fluid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used all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contribute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possibili</w:t>
      </w:r>
      <w:r w:rsidRPr="004B13F8">
        <w:rPr>
          <w:rFonts w:asciiTheme="minorHAnsi" w:hAnsiTheme="minorHAnsi" w:cstheme="minorHAnsi"/>
        </w:rPr>
        <w:t>ty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infiltration.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continuous infusion pump may alarm when the pressure increases, but this does not alert 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nurse to all infiltrations. Infusion rates and sites should be checked hourly to prevent tissue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damage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 xml:space="preserve">from extravasations, fluid overload, </w:t>
      </w:r>
      <w:r w:rsidRPr="004B13F8">
        <w:rPr>
          <w:rFonts w:asciiTheme="minorHAnsi" w:hAnsiTheme="minorHAnsi" w:cstheme="minorHAnsi"/>
        </w:rPr>
        <w:t>and dehydration.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512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 high-risk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 umbilical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catheter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radiant warmer.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notes blanching of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feet. 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most appropriate nursing action?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Elevate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15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degrees.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Place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socks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Wrap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loosely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prewarmed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blanket.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Report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findings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immediately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practitioner.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263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Blanching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feet,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 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umbilical catheter,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indication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vasospasm.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Vasoconstriction of the peripheral vessels, triggered by the vasospasm, can seriously impair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circulation.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It is 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emergency situation and must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reported immediately.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2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>r 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>p</w:t>
      </w:r>
      <w:r w:rsidRPr="004B13F8">
        <w:rPr>
          <w:rFonts w:asciiTheme="minorHAnsi" w:hAnsiTheme="minorHAnsi" w:cstheme="minorHAnsi"/>
          <w:sz w:val="24"/>
          <w:szCs w:val="24"/>
        </w:rPr>
        <w:t>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>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 xml:space="preserve">rm </w:t>
      </w:r>
      <w:r w:rsidR="004B13F8">
        <w:rPr>
          <w:rFonts w:asciiTheme="minorHAnsi" w:hAnsiTheme="minorHAnsi" w:cstheme="minorHAnsi"/>
          <w:sz w:val="24"/>
          <w:szCs w:val="24"/>
        </w:rPr>
        <w:t xml:space="preserve">new born ask when 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she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 xml:space="preserve">n 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>rt b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ea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s</w:t>
      </w:r>
      <w:r w:rsidRPr="004B13F8">
        <w:rPr>
          <w:rFonts w:asciiTheme="minorHAnsi" w:hAnsiTheme="minorHAnsi" w:cstheme="minorHAnsi"/>
          <w:spacing w:val="2"/>
          <w:w w:val="99"/>
          <w:sz w:val="24"/>
          <w:szCs w:val="24"/>
        </w:rPr>
        <w:t>t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f</w:t>
      </w:r>
      <w:r w:rsidRPr="004B13F8">
        <w:rPr>
          <w:rFonts w:asciiTheme="minorHAnsi" w:hAnsiTheme="minorHAnsi" w:cstheme="minorHAnsi"/>
          <w:spacing w:val="-2"/>
          <w:w w:val="99"/>
          <w:sz w:val="24"/>
          <w:szCs w:val="24"/>
        </w:rPr>
        <w:t>e</w:t>
      </w:r>
      <w:r w:rsidRPr="004B13F8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ding. The</w:t>
      </w:r>
      <w:r w:rsidRPr="004B13F8">
        <w:rPr>
          <w:rFonts w:asciiTheme="minorHAnsi" w:hAnsiTheme="minorHAnsi" w:cstheme="minorHAnsi"/>
          <w:spacing w:val="-1"/>
          <w:w w:val="99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n</w:t>
      </w:r>
      <w:r w:rsidRPr="004B13F8">
        <w:rPr>
          <w:rFonts w:asciiTheme="minorHAnsi" w:hAnsiTheme="minorHAnsi" w:cstheme="minorHAnsi"/>
          <w:spacing w:val="2"/>
          <w:w w:val="99"/>
          <w:sz w:val="24"/>
          <w:szCs w:val="24"/>
        </w:rPr>
        <w:t>u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 xml:space="preserve">rse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explain that breastfeeding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 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initiated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her newborn: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achieves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least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3 pounds.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indicates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interest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breastfeeding.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does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require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supplemental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oxygen.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has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adequate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sucking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swallowing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reflexes.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spacing w:before="1"/>
        <w:ind w:left="771" w:right="22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Research supports that human milk is the best source of nutrition for term and preterm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newborns. Preterm newborns should be breastfed as soon as they have adequate sucking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swallowing reflexes and no other complications such as respiratory complications</w:t>
      </w:r>
      <w:r w:rsidRPr="004B13F8">
        <w:rPr>
          <w:rFonts w:asciiTheme="minorHAnsi" w:hAnsiTheme="minorHAnsi" w:cstheme="minorHAnsi"/>
        </w:rPr>
        <w:t xml:space="preserve"> or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concurrent illnesses. Weight is not an issue. Interest in breastfeeding can be evaluated by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having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nonnutritive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sucking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 breast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during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skin-to-skin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kangaroo care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mother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child may become accustomed to each other. Supplemental oxygen can be provided during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breastfeeding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by using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nasal cannula.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4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 is the most appropriate nursing action when intermittently gavage-feeding a preterm</w:t>
      </w:r>
      <w:r w:rsidRPr="004B13F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Allow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formula to flow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by gravity.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Insert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tube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through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nares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rather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mouth.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Avoid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letting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 suck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tube.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Apply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steady pressure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syringe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deliver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formula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stomach 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 timely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manner.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spacing w:before="2"/>
        <w:ind w:left="771" w:right="392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formula is allowed to flow by gravity. The length of time to complete the feeding will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vary. Preferably, the tube is inserted through the mouth. Newborns are obligatory</w:t>
      </w:r>
      <w:r w:rsidRPr="004B13F8">
        <w:rPr>
          <w:rFonts w:asciiTheme="minorHAnsi" w:hAnsiTheme="minorHAnsi" w:cstheme="minorHAnsi"/>
        </w:rPr>
        <w:t xml:space="preserve"> nose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breathers, and the presence of the tube in the nose irritates the nasal mucosa. Passage of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tube through the mouth allows the nurse to observe and evaluate the sucking response.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feeding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done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under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pressure. This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procedure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is 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as a timesaver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nurse.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healthy,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stable,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 discharged.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recommend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position for sleep?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Prone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Supine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Side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lying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Position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comfort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34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American Academy of Pediatrics recommends that healthy newborns be placed to sleep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in a supine position. Other positions are associated with sudden infant death syndrome.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prone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position can 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used for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supervised play.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9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intervention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implement 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maintain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integrity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Cleanse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gentle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alkaline-based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soap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water.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Cleanse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 neutral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solution only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2" w:line="237" w:lineRule="auto"/>
        <w:ind w:right="1237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Thoroughly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rinse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plain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water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bathing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hexachlorophene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solution.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Avoid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cleaning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18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preterm newborn should be given baths no more than two or three times per week with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neutral pH solution. The eyes, oral a</w:t>
      </w:r>
      <w:r w:rsidRPr="004B13F8">
        <w:rPr>
          <w:rFonts w:asciiTheme="minorHAnsi" w:hAnsiTheme="minorHAnsi" w:cstheme="minorHAnsi"/>
        </w:rPr>
        <w:t>nd diaper areas, and pressure points should be cleansed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daily. Alkaline-based soaps might destroy the acid mantle of the skin. They should not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used.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increased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permeability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skin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facilitates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absorption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 chemical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ingredients.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 newborn’s skin must be cleaned to remove stool and urine, which are irritating to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skin.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481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important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action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related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use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tape and/or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adhesives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Avoid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using tape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adhesives until 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more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mature.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solvents 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remove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tape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adhesives instead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pulling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 skin.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Remove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adhesives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water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mineral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oil.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scissors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carefully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remove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tape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instead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pulling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tape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off.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before="2"/>
        <w:ind w:left="771" w:right="15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Warm water, mineral oil, or petrolatum can be used to facilitate the removal of adhesive. In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 preterm newborn, often it is impossible to avoid using adhesives and tape. The smallest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amount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adhesive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necessary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used.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Solvents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3"/>
        </w:rPr>
        <w:t xml:space="preserve"> </w:t>
      </w:r>
      <w:r w:rsidRPr="004B13F8">
        <w:rPr>
          <w:rFonts w:asciiTheme="minorHAnsi" w:hAnsiTheme="minorHAnsi" w:cstheme="minorHAnsi"/>
        </w:rPr>
        <w:t>be avoided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because they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tend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burn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 delicate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skin.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Scissors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used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remove d</w:t>
      </w:r>
      <w:r w:rsidRPr="004B13F8">
        <w:rPr>
          <w:rFonts w:asciiTheme="minorHAnsi" w:hAnsiTheme="minorHAnsi" w:cstheme="minorHAnsi"/>
        </w:rPr>
        <w:t>ressings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tape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from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 extremities of very small and immature newborns because it is easy to snip off tiny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extremities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 nick loosely attached skin.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83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caring for a 3-week-old preterm newborn born at 29 weeks of gestation. While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taking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vital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signs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changing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diaper,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observes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newborn’s color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pink but slightly mo</w:t>
      </w:r>
      <w:r w:rsidRPr="004B13F8">
        <w:rPr>
          <w:rFonts w:asciiTheme="minorHAnsi" w:hAnsiTheme="minorHAnsi" w:cstheme="minorHAnsi"/>
          <w:sz w:val="24"/>
          <w:szCs w:val="24"/>
        </w:rPr>
        <w:t>ttled, arms and legs are limp and extended, hiccups are present, and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heart rate is regular and rapid. The nurse should recognize these behaviors as manifestations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stress.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subtle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seizures.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behavior.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onset</w:t>
      </w:r>
      <w:r w:rsidRPr="004B13F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distress.</w:t>
      </w:r>
    </w:p>
    <w:p w:rsidR="00BA1C50" w:rsidRPr="004B13F8" w:rsidRDefault="00932D0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3836" w:space="40"/>
            <w:col w:w="6124"/>
          </w:cols>
        </w:sectPr>
      </w:pPr>
    </w:p>
    <w:p w:rsidR="00BA1C50" w:rsidRPr="004B13F8" w:rsidRDefault="00932D0F">
      <w:pPr>
        <w:pStyle w:val="BodyText"/>
        <w:ind w:left="771" w:right="25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Color pink but slightly mottled, arms and legs limp and extended, hiccups, respiratory pauses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gasping, 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 irregular,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rapid heart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rate 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signs 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stress 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fatigue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 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newborn.</w:t>
      </w:r>
    </w:p>
    <w:p w:rsidR="00BA1C50" w:rsidRPr="004B13F8" w:rsidRDefault="00932D0F">
      <w:pPr>
        <w:pStyle w:val="BodyText"/>
        <w:ind w:left="771" w:right="24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Neonatal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seizures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usuall</w:t>
      </w:r>
      <w:r w:rsidRPr="004B13F8">
        <w:rPr>
          <w:rFonts w:asciiTheme="minorHAnsi" w:hAnsiTheme="minorHAnsi" w:cstheme="minorHAnsi"/>
        </w:rPr>
        <w:t>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have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some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type 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repetitive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movement from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twitching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rhythmic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jerking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movements.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behavior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preterm 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 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inactive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listless.</w:t>
      </w:r>
    </w:p>
    <w:p w:rsidR="00BA1C50" w:rsidRPr="004B13F8" w:rsidRDefault="00932D0F">
      <w:pPr>
        <w:pStyle w:val="BodyTex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Respiratory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distress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exhibited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by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retractions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nasal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flaring.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118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best time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 the neonatal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intensive care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unit (NICU)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initiate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individualized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stimulation program 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 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possible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 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born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available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provide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stimulation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over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38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weeks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developmental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organization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stability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sufficient</w:t>
      </w:r>
    </w:p>
    <w:p w:rsidR="00BA1C50" w:rsidRPr="004B13F8" w:rsidRDefault="00932D0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15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Newborn stimulation is essential for growth and development. The appropriate time for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introduction of an individualized program is when developmental organization and stability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are achieved at approximately 34 and 36 weeks of gestation. The newborn nee</w:t>
      </w:r>
      <w:r w:rsidRPr="004B13F8">
        <w:rPr>
          <w:rFonts w:asciiTheme="minorHAnsi" w:hAnsiTheme="minorHAnsi" w:cstheme="minorHAnsi"/>
        </w:rPr>
        <w:t>ds to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developmentally ready for a stimulation program. The newborn must be assessed to determine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readiness</w:t>
      </w:r>
      <w:r w:rsidRPr="004B13F8">
        <w:rPr>
          <w:rFonts w:asciiTheme="minorHAnsi" w:hAnsiTheme="minorHAnsi" w:cstheme="minorHAnsi"/>
          <w:spacing w:val="4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appropriateness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stimulation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program.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program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designed and implemented by the nursing staff. The family can be involved, as the nurses help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teach the parents to be responsive to the child’s cues, but the stimulation should not depend on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 xml:space="preserve">the family’s availability. An individualized stimulation program </w:t>
      </w:r>
      <w:r w:rsidRPr="004B13F8">
        <w:rPr>
          <w:rFonts w:asciiTheme="minorHAnsi" w:hAnsiTheme="minorHAnsi" w:cstheme="minorHAnsi"/>
        </w:rPr>
        <w:t>should be started when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developmentally ready.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29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newborn,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 spending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8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weeks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NICU,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discharged.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newborn express apprehension and worry that the newborn may still be in danger. How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interpret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statements?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Normal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reason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postpone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discharge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Suggestive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maladaptation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Suggestive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inadequate bonding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3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Parents become apprehensive and excited as the time for discharge approaches. They have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many concerns and insecurities regarding the care of their newborn. A major concern is that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unable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recognize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sign</w:t>
      </w:r>
      <w:r w:rsidRPr="004B13F8">
        <w:rPr>
          <w:rFonts w:asciiTheme="minorHAnsi" w:hAnsiTheme="minorHAnsi" w:cstheme="minorHAnsi"/>
        </w:rPr>
        <w:t>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illness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distress 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their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Preparation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  <w:w w:val="99"/>
        </w:rPr>
        <w:t>disch</w:t>
      </w:r>
      <w:r w:rsidRPr="004B13F8">
        <w:rPr>
          <w:rFonts w:asciiTheme="minorHAnsi" w:hAnsiTheme="minorHAnsi" w:cstheme="minorHAnsi"/>
          <w:spacing w:val="-2"/>
          <w:w w:val="99"/>
        </w:rPr>
        <w:t>a</w:t>
      </w:r>
      <w:r w:rsidRPr="004B13F8">
        <w:rPr>
          <w:rFonts w:asciiTheme="minorHAnsi" w:hAnsiTheme="minorHAnsi" w:cstheme="minorHAnsi"/>
          <w:w w:val="99"/>
        </w:rPr>
        <w:t>rge</w:t>
      </w:r>
      <w:r w:rsidRPr="004B13F8">
        <w:rPr>
          <w:rFonts w:asciiTheme="minorHAnsi" w:hAnsiTheme="minorHAnsi" w:cstheme="minorHAnsi"/>
          <w:spacing w:val="-2"/>
          <w:w w:val="99"/>
        </w:rPr>
        <w:t xml:space="preserve"> </w:t>
      </w:r>
      <w:r w:rsidRPr="004B13F8">
        <w:rPr>
          <w:rFonts w:asciiTheme="minorHAnsi" w:hAnsiTheme="minorHAnsi" w:cstheme="minorHAnsi"/>
          <w:w w:val="99"/>
        </w:rPr>
        <w:t>should b</w:t>
      </w:r>
      <w:r w:rsidRPr="004B13F8">
        <w:rPr>
          <w:rFonts w:asciiTheme="minorHAnsi" w:hAnsiTheme="minorHAnsi" w:cstheme="minorHAnsi"/>
          <w:spacing w:val="-1"/>
          <w:w w:val="99"/>
        </w:rPr>
        <w:t>e</w:t>
      </w:r>
      <w:r w:rsidRPr="004B13F8">
        <w:rPr>
          <w:rFonts w:asciiTheme="minorHAnsi" w:hAnsiTheme="minorHAnsi" w:cstheme="minorHAnsi"/>
          <w:w w:val="99"/>
        </w:rPr>
        <w:t xml:space="preserve">gin </w:t>
      </w:r>
      <w:r w:rsidRPr="004B13F8">
        <w:rPr>
          <w:rFonts w:asciiTheme="minorHAnsi" w:hAnsiTheme="minorHAnsi" w:cstheme="minorHAnsi"/>
          <w:spacing w:val="1"/>
          <w:w w:val="99"/>
        </w:rPr>
        <w:t>e</w:t>
      </w:r>
      <w:r w:rsidRPr="004B13F8">
        <w:rPr>
          <w:rFonts w:asciiTheme="minorHAnsi" w:hAnsiTheme="minorHAnsi" w:cstheme="minorHAnsi"/>
          <w:spacing w:val="-1"/>
          <w:w w:val="99"/>
        </w:rPr>
        <w:t>a</w:t>
      </w:r>
      <w:r w:rsidRPr="004B13F8">
        <w:rPr>
          <w:rFonts w:asciiTheme="minorHAnsi" w:hAnsiTheme="minorHAnsi" w:cstheme="minorHAnsi"/>
          <w:w w:val="99"/>
        </w:rPr>
        <w:t xml:space="preserve">rly </w:t>
      </w:r>
      <w:r w:rsidRPr="004B13F8">
        <w:rPr>
          <w:rFonts w:asciiTheme="minorHAnsi" w:hAnsiTheme="minorHAnsi" w:cstheme="minorHAnsi"/>
          <w:spacing w:val="-2"/>
          <w:w w:val="99"/>
        </w:rPr>
        <w:t>a</w:t>
      </w:r>
      <w:r w:rsidR="004B13F8">
        <w:rPr>
          <w:rFonts w:asciiTheme="minorHAnsi" w:hAnsiTheme="minorHAnsi" w:cstheme="minorHAnsi"/>
          <w:w w:val="99"/>
        </w:rPr>
        <w:t xml:space="preserve">nd include helping the </w:t>
      </w:r>
      <w:r w:rsidRPr="004B13F8">
        <w:rPr>
          <w:rFonts w:asciiTheme="minorHAnsi" w:hAnsiTheme="minorHAnsi" w:cstheme="minorHAnsi"/>
          <w:w w:val="99"/>
        </w:rPr>
        <w:t xml:space="preserve"> p</w:t>
      </w:r>
      <w:r w:rsidRPr="004B13F8">
        <w:rPr>
          <w:rFonts w:asciiTheme="minorHAnsi" w:hAnsiTheme="minorHAnsi" w:cstheme="minorHAnsi"/>
          <w:spacing w:val="-2"/>
          <w:w w:val="99"/>
        </w:rPr>
        <w:t>a</w:t>
      </w:r>
      <w:r w:rsidRPr="004B13F8">
        <w:rPr>
          <w:rFonts w:asciiTheme="minorHAnsi" w:hAnsiTheme="minorHAnsi" w:cstheme="minorHAnsi"/>
          <w:w w:val="99"/>
        </w:rPr>
        <w:t>r</w:t>
      </w:r>
      <w:r w:rsidRPr="004B13F8">
        <w:rPr>
          <w:rFonts w:asciiTheme="minorHAnsi" w:hAnsiTheme="minorHAnsi" w:cstheme="minorHAnsi"/>
          <w:spacing w:val="-2"/>
          <w:w w:val="99"/>
        </w:rPr>
        <w:t>e</w:t>
      </w:r>
      <w:r w:rsidRPr="004B13F8">
        <w:rPr>
          <w:rFonts w:asciiTheme="minorHAnsi" w:hAnsiTheme="minorHAnsi" w:cstheme="minorHAnsi"/>
          <w:w w:val="99"/>
        </w:rPr>
        <w:t>nt</w:t>
      </w:r>
      <w:r w:rsidRPr="004B13F8">
        <w:rPr>
          <w:rFonts w:asciiTheme="minorHAnsi" w:hAnsiTheme="minorHAnsi" w:cstheme="minorHAnsi"/>
          <w:spacing w:val="2"/>
          <w:w w:val="99"/>
        </w:rPr>
        <w:t xml:space="preserve"> </w:t>
      </w:r>
      <w:r w:rsidRPr="004B13F8">
        <w:rPr>
          <w:rFonts w:asciiTheme="minorHAnsi" w:hAnsiTheme="minorHAnsi" w:cstheme="minorHAnsi"/>
          <w:spacing w:val="1"/>
          <w:w w:val="99"/>
        </w:rPr>
        <w:t>a</w:t>
      </w:r>
      <w:r w:rsidRPr="004B13F8">
        <w:rPr>
          <w:rFonts w:asciiTheme="minorHAnsi" w:hAnsiTheme="minorHAnsi" w:cstheme="minorHAnsi"/>
          <w:spacing w:val="-1"/>
          <w:w w:val="99"/>
        </w:rPr>
        <w:t>c</w:t>
      </w:r>
      <w:r w:rsidRPr="004B13F8">
        <w:rPr>
          <w:rFonts w:asciiTheme="minorHAnsi" w:hAnsiTheme="minorHAnsi" w:cstheme="minorHAnsi"/>
          <w:w w:val="99"/>
        </w:rPr>
        <w:t>qui</w:t>
      </w:r>
      <w:r w:rsidRPr="004B13F8">
        <w:rPr>
          <w:rFonts w:asciiTheme="minorHAnsi" w:hAnsiTheme="minorHAnsi" w:cstheme="minorHAnsi"/>
          <w:spacing w:val="1"/>
          <w:w w:val="99"/>
        </w:rPr>
        <w:t>r</w:t>
      </w:r>
      <w:r w:rsidRPr="004B13F8">
        <w:rPr>
          <w:rFonts w:asciiTheme="minorHAnsi" w:hAnsiTheme="minorHAnsi" w:cstheme="minorHAnsi"/>
          <w:w w:val="99"/>
        </w:rPr>
        <w:t>e</w:t>
      </w:r>
      <w:r w:rsidRPr="004B13F8">
        <w:rPr>
          <w:rFonts w:asciiTheme="minorHAnsi" w:hAnsiTheme="minorHAnsi" w:cstheme="minorHAnsi"/>
          <w:spacing w:val="-1"/>
          <w:w w:val="99"/>
        </w:rPr>
        <w:t xml:space="preserve"> </w:t>
      </w:r>
      <w:r w:rsidRPr="004B13F8">
        <w:rPr>
          <w:rFonts w:asciiTheme="minorHAnsi" w:hAnsiTheme="minorHAnsi" w:cstheme="minorHAnsi"/>
          <w:w w:val="99"/>
        </w:rPr>
        <w:t>the skills</w:t>
      </w:r>
      <w:r w:rsidRPr="004B13F8">
        <w:rPr>
          <w:rFonts w:asciiTheme="minorHAnsi" w:hAnsiTheme="minorHAnsi" w:cstheme="minorHAnsi"/>
        </w:rPr>
        <w:t xml:space="preserve"> ne</w:t>
      </w:r>
      <w:r w:rsidRPr="004B13F8">
        <w:rPr>
          <w:rFonts w:asciiTheme="minorHAnsi" w:hAnsiTheme="minorHAnsi" w:cstheme="minorHAnsi"/>
          <w:spacing w:val="-2"/>
        </w:rPr>
        <w:t>c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  <w:w w:val="99"/>
        </w:rPr>
        <w:t>ssa</w:t>
      </w:r>
      <w:r w:rsidRPr="004B13F8">
        <w:rPr>
          <w:rFonts w:asciiTheme="minorHAnsi" w:hAnsiTheme="minorHAnsi" w:cstheme="minorHAnsi"/>
          <w:spacing w:val="-2"/>
          <w:w w:val="99"/>
        </w:rPr>
        <w:t>r</w:t>
      </w:r>
      <w:r w:rsidRPr="004B13F8">
        <w:rPr>
          <w:rFonts w:asciiTheme="minorHAnsi" w:hAnsiTheme="minorHAnsi" w:cstheme="minorHAnsi"/>
        </w:rPr>
        <w:t>y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for</w:t>
      </w:r>
    </w:p>
    <w:p w:rsidR="00BA1C50" w:rsidRPr="004B13F8" w:rsidRDefault="00932D0F">
      <w:pPr>
        <w:pStyle w:val="BodyText"/>
        <w:spacing w:line="195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care. Apprehension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 worry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normal adaptive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responses.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NICU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nurses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</w:p>
    <w:p w:rsidR="00BA1C50" w:rsidRPr="004B13F8" w:rsidRDefault="00932D0F">
      <w:pPr>
        <w:pStyle w:val="BodyText"/>
        <w:spacing w:before="1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facilitate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discharge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by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involving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parents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 care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soon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possible.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264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planning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 family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expecting their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die. The nurse’s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interventions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 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based on which statement?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Tangible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remembrances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(e.g.,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lock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hair,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picture)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prolong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grief.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Photographs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taken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death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occurred.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Funerals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recommended because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still recovering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from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childbirth.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42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Parents should be encouraged to name their newborn if they have not done so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already.</w:t>
      </w:r>
    </w:p>
    <w:p w:rsidR="00BA1C50" w:rsidRPr="004B13F8" w:rsidRDefault="00932D0F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13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 xml:space="preserve">Naming the deceased newborn is an important step in the grieving process. It gives </w:t>
      </w:r>
      <w:r w:rsidRPr="004B13F8">
        <w:rPr>
          <w:rFonts w:asciiTheme="minorHAnsi" w:hAnsiTheme="minorHAnsi" w:cstheme="minorHAnsi"/>
        </w:rPr>
        <w:t>the parents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tangible person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 whom 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grieve, which 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 key component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grieving process.</w:t>
      </w:r>
    </w:p>
    <w:p w:rsidR="00BA1C50" w:rsidRPr="004B13F8" w:rsidRDefault="00932D0F">
      <w:pPr>
        <w:pStyle w:val="BodyText"/>
        <w:ind w:left="771" w:right="196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Tangible remembrances and photographs can make the newborn seem more real to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parents. Many NICUs will make bereavement memory packets, which may include a lock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hair,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handprint,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footprints,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bedside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name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card,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other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individualized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objects.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Families need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to be informed of their options. The ritual of a funeral provides an oppor</w:t>
      </w:r>
      <w:r w:rsidRPr="004B13F8">
        <w:rPr>
          <w:rFonts w:asciiTheme="minorHAnsi" w:hAnsiTheme="minorHAnsi" w:cstheme="minorHAnsi"/>
        </w:rPr>
        <w:t>tunity for the parents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 supported by relatives and friends.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91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been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caring 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 who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just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died.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 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present but say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they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“afraid”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hold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dead newborn.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 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most 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 intervention?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Tell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nothing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fear.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Insist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they hold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“one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time.”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Respect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their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wishes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>nd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release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body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morgue.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Keep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body available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few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they change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their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minds.</w:t>
      </w:r>
    </w:p>
    <w:p w:rsidR="00BA1C50" w:rsidRPr="004B13F8" w:rsidRDefault="00932D0F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29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When the parents are hesitant about holding and touching their newborn, the nurse should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keep the newborn’s body for a few hours. Many parents change their minds after the initial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shock of the newborn’s death. This will provide the parents time to see and hold their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 if they desire. Stating that there is nothing to fear minimizes the pa</w:t>
      </w:r>
      <w:r w:rsidRPr="004B13F8">
        <w:rPr>
          <w:rFonts w:asciiTheme="minorHAnsi" w:hAnsiTheme="minorHAnsi" w:cstheme="minorHAnsi"/>
        </w:rPr>
        <w:t>rents’ feelings.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nurse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allow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family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parent their 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as they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wish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death, 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life.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Many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parents change their minds; if possible, the nurse should wrap the newborn in blankets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keep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 newborn’s body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on the unit for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few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hours.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planning care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low birth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 newborn.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 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 appropriate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intervention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promote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adequate oxygenation?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5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Place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Trendelenburg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periodically.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302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w w:val="99"/>
          <w:sz w:val="24"/>
          <w:szCs w:val="24"/>
        </w:rPr>
        <w:t>S</w:t>
      </w:r>
      <w:r w:rsidRPr="004B13F8">
        <w:rPr>
          <w:rFonts w:asciiTheme="minorHAnsi" w:hAnsiTheme="minorHAnsi" w:cstheme="minorHAnsi"/>
          <w:sz w:val="24"/>
          <w:szCs w:val="24"/>
        </w:rPr>
        <w:t>u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4B13F8">
        <w:rPr>
          <w:rFonts w:asciiTheme="minorHAnsi" w:hAnsiTheme="minorHAnsi" w:cstheme="minorHAnsi"/>
          <w:sz w:val="24"/>
          <w:szCs w:val="24"/>
        </w:rPr>
        <w:t xml:space="preserve">tion 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>t 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ea</w:t>
      </w:r>
      <w:r w:rsidRPr="004B13F8">
        <w:rPr>
          <w:rFonts w:asciiTheme="minorHAnsi" w:hAnsiTheme="minorHAnsi" w:cstheme="minorHAnsi"/>
          <w:w w:val="99"/>
          <w:sz w:val="24"/>
          <w:szCs w:val="24"/>
        </w:rPr>
        <w:t>st</w:t>
      </w:r>
      <w:r w:rsidRPr="004B13F8">
        <w:rPr>
          <w:rFonts w:asciiTheme="minorHAnsi" w:hAnsiTheme="minorHAnsi" w:cstheme="minorHAnsi"/>
          <w:sz w:val="24"/>
          <w:szCs w:val="24"/>
        </w:rPr>
        <w:t xml:space="preserve"> ev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 xml:space="preserve">ry 2 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t</w:t>
      </w:r>
      <w:r w:rsidR="004B13F8">
        <w:rPr>
          <w:rFonts w:asciiTheme="minorHAnsi" w:hAnsiTheme="minorHAnsi" w:cstheme="minorHAnsi"/>
          <w:sz w:val="24"/>
          <w:szCs w:val="24"/>
        </w:rPr>
        <w:t>o 3 hours.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Maintain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neutral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thermal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environment.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Hyperextend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neck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pointing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ceiling.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before="2"/>
        <w:ind w:left="771" w:right="322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 neutral thermal environment is one that permits the newborn to maintain a normal core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temperature with minimal oxygen consumption and caloric expenditure. The Trendelenburg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position should be avoided. This position can contribute to increased intracrania</w:t>
      </w:r>
      <w:r w:rsidRPr="004B13F8">
        <w:rPr>
          <w:rFonts w:asciiTheme="minorHAnsi" w:hAnsiTheme="minorHAnsi" w:cstheme="minorHAnsi"/>
        </w:rPr>
        <w:t>l pressure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(ICP) and reduced lung capacity from gravity pushing organs against diaphragm. Suctioning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done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only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as necessary.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Routine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suctioning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cause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bronchospasm,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bradycardia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due to vagal nerve stimulation, hypoxia, and increased ICP. Neck hyperextension is avoided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because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it reduces diameter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of trachea.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28" w:hanging="456"/>
        <w:jc w:val="both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receiving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orogastric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breast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milk.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initiates</w:t>
      </w:r>
      <w:r w:rsidRPr="004B13F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nipple feedings, but the newborn tires easily and has weak sucking and swallowing reflexes.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the most 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 intervention?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Encourage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breastfeed.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Try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nipple-feeding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formula.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Resume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orogastric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breast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milk.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Resume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orogastric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formula.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spacing w:before="8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ind w:left="771" w:right="29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If a preterm newborn tires easily or has weak sucking w</w:t>
      </w:r>
      <w:r w:rsidRPr="004B13F8">
        <w:rPr>
          <w:rFonts w:asciiTheme="minorHAnsi" w:hAnsiTheme="minorHAnsi" w:cstheme="minorHAnsi"/>
        </w:rPr>
        <w:t>hen nipple feedings are initiated,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nurse should resume orogastric feedings with the milk of mother’s choice. When nipple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feeding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unsuccessful,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unlikely that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able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breastfeed.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Breast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milk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continued as long as the mother desires.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522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just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decide they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their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deceased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infant.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the most 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 intervention?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Explain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gently that this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 longer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possible.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Encourage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accept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their newborn.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Offer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take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photograph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their 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because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cannot hold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88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Get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wrap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blanket,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rewarm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radiant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warmer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their deceased infant.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spacing w:before="2"/>
        <w:ind w:left="771" w:right="45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parents should be allowed to hold their newborn in the hospital setting. The newborn’s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body should be retrieved and rewarmed in a radiant warmer. The nurse should provide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private place where the parents can hold their child for a final time. A photograph is an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excellent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idea, but it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does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not replace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parents’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need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hold the child.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56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statement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describes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clinical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manifestations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Head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proportionately small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relation 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body.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Sucking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reflex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absent,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weak,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ineffectual.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Thermostability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well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established.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Extremities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remain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attitude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flexion.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spacing w:line="276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Reflex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activity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only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partially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developed.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Sucking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absent,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weak,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 ineffectual.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</w:p>
    <w:p w:rsidR="00BA1C50" w:rsidRPr="004B13F8" w:rsidRDefault="00932D0F">
      <w:pPr>
        <w:pStyle w:val="BodyText"/>
        <w:ind w:left="771" w:right="20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preterm newborn’s head is proportionately larger than the body. Thermoregulation is poorly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developed,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preterm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needs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neutral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thermal environment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provided.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 xml:space="preserve">preterm newborn may be listless and inactive compared </w:t>
      </w:r>
      <w:r w:rsidRPr="004B13F8">
        <w:rPr>
          <w:rFonts w:asciiTheme="minorHAnsi" w:hAnsiTheme="minorHAnsi" w:cstheme="minorHAnsi"/>
        </w:rPr>
        <w:t>with the overall attitude of flexion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activity of 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full-term newborn.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Physiologic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jaundice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 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caused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by: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fetal-maternal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incompatibility.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destruction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cells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result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antibody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reaction.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liver’s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inability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bilirubin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adequately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excretion.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immature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kidneys’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inability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hydrolyze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excrete bilirubin.</w:t>
      </w:r>
    </w:p>
    <w:p w:rsidR="00BA1C50" w:rsidRPr="004B13F8" w:rsidRDefault="00932D0F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28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Physiologic jaundice is caused by the immature hepatic function of the newborn’s liver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coupled with the increased load from red blood cell hemolysis. The excess bilirubin from the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 xml:space="preserve">destroyed red blood cells cannot be </w:t>
      </w:r>
      <w:r w:rsidRPr="004B13F8">
        <w:rPr>
          <w:rFonts w:asciiTheme="minorHAnsi" w:hAnsiTheme="minorHAnsi" w:cstheme="minorHAnsi"/>
        </w:rPr>
        <w:t>excreted from the body. The fetal-maternal blood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incompatibility and the associated red cell destruction by antibodies are the causes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hemolytic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disease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newborn. 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kidneys 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not involved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 excretion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bilirubin.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49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 should the nurse expect breastfeeding-associated jaundice to first appear in a normal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0 to 12 hours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12 to 24 hours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2 to 4 days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4 to 5 days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line="276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Breastfeeding-associated jaundice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caused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decreased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milk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intake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related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decreased</w:t>
      </w:r>
    </w:p>
    <w:p w:rsidR="00BA1C50" w:rsidRPr="004B13F8" w:rsidRDefault="00932D0F">
      <w:pPr>
        <w:pStyle w:val="BodyText"/>
        <w:ind w:left="771" w:right="15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caloric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and fluid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intake</w:t>
      </w:r>
      <w:r w:rsidRPr="004B13F8">
        <w:rPr>
          <w:rFonts w:asciiTheme="minorHAnsi" w:hAnsiTheme="minorHAnsi" w:cstheme="minorHAnsi"/>
          <w:spacing w:val="-4"/>
        </w:rPr>
        <w:t xml:space="preserve"> </w:t>
      </w:r>
      <w:r w:rsidRPr="004B13F8">
        <w:rPr>
          <w:rFonts w:asciiTheme="minorHAnsi" w:hAnsiTheme="minorHAnsi" w:cstheme="minorHAnsi"/>
        </w:rPr>
        <w:t>by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before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mother’s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milk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well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established.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Fasting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associated with decreased hepatic clea</w:t>
      </w:r>
      <w:r w:rsidRPr="004B13F8">
        <w:rPr>
          <w:rFonts w:asciiTheme="minorHAnsi" w:hAnsiTheme="minorHAnsi" w:cstheme="minorHAnsi"/>
        </w:rPr>
        <w:t>rance of bilirubin; 0 to 24 hours is too soon. Jaundice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within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first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24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hours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associated</w:t>
      </w:r>
      <w:r w:rsidRPr="004B13F8">
        <w:rPr>
          <w:rFonts w:asciiTheme="minorHAnsi" w:hAnsiTheme="minorHAnsi" w:cstheme="minorHAnsi"/>
          <w:spacing w:val="3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hemolytic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disease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the newborn;</w:t>
      </w:r>
      <w:r w:rsidRPr="004B13F8">
        <w:rPr>
          <w:rFonts w:asciiTheme="minorHAnsi" w:hAnsiTheme="minorHAnsi" w:cstheme="minorHAnsi"/>
          <w:spacing w:val="3"/>
        </w:rPr>
        <w:t xml:space="preserve"> </w:t>
      </w:r>
      <w:r w:rsidRPr="004B13F8">
        <w:rPr>
          <w:rFonts w:asciiTheme="minorHAnsi" w:hAnsiTheme="minorHAnsi" w:cstheme="minorHAnsi"/>
        </w:rPr>
        <w:t>4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5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days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too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late. Jaundice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at this time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 be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due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breast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milk jaundice.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80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 severe jaundice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risk 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developing: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encephalopathy.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bullous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impetigo.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distress.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incompatibility.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spacing w:before="2"/>
        <w:ind w:left="771" w:right="173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Unconjugated bilirubin, which can cross the blood-brain barrier, is highly toxic to neurons.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severe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jaundice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at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risk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developing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kernicterus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bilirubin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encephalopathy.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Encephalopathy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highly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infectious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bac</w:t>
      </w:r>
      <w:r w:rsidRPr="004B13F8">
        <w:rPr>
          <w:rFonts w:asciiTheme="minorHAnsi" w:hAnsiTheme="minorHAnsi" w:cstheme="minorHAnsi"/>
        </w:rPr>
        <w:t>terial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infection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skin.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relation to severe jaundice and is the most likely complication of severe jaundice. A blood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incompatibility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causative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factor for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severe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jaundice.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early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clinical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manifestation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bilirubin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encephalopathy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Cognitive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impairment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Absence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stooling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Lethargy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irritability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Increased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decreased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temperature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18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Clinical manifestations of bilirubin encephalopathy are those of nervous system depression or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excitation.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Prodromal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symptoms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consist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decreased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activity,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lethargy,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irritability,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hypotonia,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and seizu</w:t>
      </w:r>
      <w:r w:rsidRPr="004B13F8">
        <w:rPr>
          <w:rFonts w:asciiTheme="minorHAnsi" w:hAnsiTheme="minorHAnsi" w:cstheme="minorHAnsi"/>
        </w:rPr>
        <w:t>res. Newborns who survive may have evidence of cognitive impairment. Absence of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stooling and increased/decreased temperature are not manifestations of bilirubin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encephalopathy.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228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assessing 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jaundice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dark-skinned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Where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best place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assess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jaundice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this 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Buttocks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Tip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nose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sclera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Sclera,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conjunctiva,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oral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mucosa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Palms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hands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soles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feet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ind w:left="771" w:right="17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Assessing for jaundice is part of the routine physical assessment in newborns. In dark-skinned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newborns, the sclera, conjunctiva, and oral mucosa are the best place to observe jaundice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because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lack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skin pigmentation 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areas.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skin pigmentation in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buttocks,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tip of nose and sclera, and palms of hands and soles of feet can mask the appearance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jaundice.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80" w:line="240" w:lineRule="auto"/>
        <w:ind w:right="1258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sample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measurement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bilirubin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required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from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receiving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phototherapy.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environment should this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 sample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drawn?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phototherapy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lights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turned off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While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remains under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phototherapy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lights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covered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 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blanket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 has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been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phototherapy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30 to 60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minutes</w:t>
      </w:r>
    </w:p>
    <w:p w:rsidR="00BA1C50" w:rsidRPr="004B13F8" w:rsidRDefault="00932D0F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202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When blood is drawn, phototherapy lights are turned off, and the blood is transp</w:t>
      </w:r>
      <w:r w:rsidRPr="004B13F8">
        <w:rPr>
          <w:rFonts w:asciiTheme="minorHAnsi" w:hAnsiTheme="minorHAnsi" w:cstheme="minorHAnsi"/>
        </w:rPr>
        <w:t>orted in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covered tube to avoid a false reading as a result of bilirubin destruction in the test tube.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lights will cause a degradation of the bilirubin in the sample, resulting in a falsely lowered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result.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does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not need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covered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with 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blanket.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phototherapy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lights must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be off. There is no reason to delay obtaining the blood sample. It can be drawn as soon as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lights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turned off.</w:t>
      </w: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48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preparing 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home phototherapy.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statement made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parent would indicate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need for further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teaching?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“I</w:t>
      </w:r>
      <w:r w:rsidRPr="004B13F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 change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baby’s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position many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times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day.”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“I</w:t>
      </w:r>
      <w:r w:rsidRPr="004B13F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dress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baby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lightweight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clothing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under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phototherapy.”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“I</w:t>
      </w:r>
      <w:r w:rsidRPr="004B13F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baby’s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eyelids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closed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before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applying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patches.”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886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“I</w:t>
      </w:r>
      <w:r w:rsidRPr="004B13F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 take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patches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off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baby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 feedings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other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caregiving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activities.”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spacing w:before="2"/>
        <w:ind w:left="771" w:right="36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baby should be placed nude under the lights. The newborn should be repositioned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frequently to expose all body surfaces to the lights. The newborn’s eyelids must be closed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before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patches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applied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because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corneas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becom</w:t>
      </w:r>
      <w:r w:rsidRPr="004B13F8">
        <w:rPr>
          <w:rFonts w:asciiTheme="minorHAnsi" w:hAnsiTheme="minorHAnsi" w:cstheme="minorHAnsi"/>
        </w:rPr>
        <w:t>e excoriated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contact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 dressing. The eye patches should be removed during feedings and other caregiving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activities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so the newborn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can have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visual and sensory stimulation.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72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 a 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hyperbilirubinemia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receiving phototherapy.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an appropriate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 intervention 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this 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Apply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prescribed 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moisturize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Maintain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nothing-by-mouth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(NPO)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status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prevent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nausea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vomiting.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Monitor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temperature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prevent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hypothermia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hyperthermia.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Keep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eye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patches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 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 least 8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12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every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24 hours.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before="2" w:line="237" w:lineRule="auto"/>
        <w:ind w:left="771" w:right="17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Newborns who are receiving phototherapy are at risk for thermoregulation issues. The nurse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must monitor the newborn’s temperature closely to rapidly detect either hypothermia or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hyperthermia. Lotions are not used. They may predispose the newborn to increas</w:t>
      </w:r>
      <w:r w:rsidRPr="004B13F8">
        <w:rPr>
          <w:rFonts w:asciiTheme="minorHAnsi" w:hAnsiTheme="minorHAnsi" w:cstheme="minorHAnsi"/>
        </w:rPr>
        <w:t>ed tanning or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“frying” effect. Newborns receiving phototherapy require additional fluid to compensate for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inc</w:t>
      </w:r>
      <w:r w:rsidRPr="004B13F8">
        <w:rPr>
          <w:rFonts w:asciiTheme="minorHAnsi" w:hAnsiTheme="minorHAnsi" w:cstheme="minorHAnsi"/>
          <w:spacing w:val="-2"/>
        </w:rPr>
        <w:t>r</w:t>
      </w:r>
      <w:r w:rsidRPr="004B13F8">
        <w:rPr>
          <w:rFonts w:asciiTheme="minorHAnsi" w:hAnsiTheme="minorHAnsi" w:cstheme="minorHAnsi"/>
          <w:spacing w:val="-1"/>
        </w:rPr>
        <w:t>ea</w:t>
      </w:r>
      <w:r w:rsidRPr="004B13F8">
        <w:rPr>
          <w:rFonts w:asciiTheme="minorHAnsi" w:hAnsiTheme="minorHAnsi" w:cstheme="minorHAnsi"/>
          <w:spacing w:val="2"/>
          <w:w w:val="99"/>
        </w:rPr>
        <w:t>s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>d fluid l</w:t>
      </w:r>
      <w:r w:rsidRPr="004B13F8">
        <w:rPr>
          <w:rFonts w:asciiTheme="minorHAnsi" w:hAnsiTheme="minorHAnsi" w:cstheme="minorHAnsi"/>
          <w:w w:val="99"/>
        </w:rPr>
        <w:t>osses</w:t>
      </w:r>
      <w:r w:rsidRPr="004B13F8">
        <w:rPr>
          <w:rFonts w:asciiTheme="minorHAnsi" w:hAnsiTheme="minorHAnsi" w:cstheme="minorHAnsi"/>
        </w:rPr>
        <w:t xml:space="preserve"> </w:t>
      </w:r>
      <w:r w:rsidRPr="004B13F8">
        <w:rPr>
          <w:rFonts w:asciiTheme="minorHAnsi" w:hAnsiTheme="minorHAnsi" w:cstheme="minorHAnsi"/>
          <w:spacing w:val="-2"/>
        </w:rPr>
        <w:t>c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  <w:spacing w:val="2"/>
        </w:rPr>
        <w:t>u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  <w:spacing w:val="-1"/>
          <w:w w:val="99"/>
        </w:rPr>
        <w:t>e</w:t>
      </w:r>
      <w:r w:rsidR="004B13F8">
        <w:rPr>
          <w:rFonts w:asciiTheme="minorHAnsi" w:hAnsiTheme="minorHAnsi" w:cstheme="minorHAnsi"/>
        </w:rPr>
        <w:t xml:space="preserve">d by the light. The eye 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tch</w:t>
      </w:r>
      <w:r w:rsidRPr="004B13F8">
        <w:rPr>
          <w:rFonts w:asciiTheme="minorHAnsi" w:hAnsiTheme="minorHAnsi" w:cstheme="minorHAnsi"/>
          <w:spacing w:val="-2"/>
        </w:rPr>
        <w:t>e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</w:rPr>
        <w:t xml:space="preserve"> must be in place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  <w:w w:val="99"/>
        </w:rPr>
        <w:t>wh</w:t>
      </w:r>
      <w:r w:rsidRPr="004B13F8">
        <w:rPr>
          <w:rFonts w:asciiTheme="minorHAnsi" w:hAnsiTheme="minorHAnsi" w:cstheme="minorHAnsi"/>
          <w:spacing w:val="-2"/>
          <w:w w:val="99"/>
        </w:rPr>
        <w:t>e</w:t>
      </w:r>
      <w:r w:rsidRPr="004B13F8">
        <w:rPr>
          <w:rFonts w:asciiTheme="minorHAnsi" w:hAnsiTheme="minorHAnsi" w:cstheme="minorHAnsi"/>
        </w:rPr>
        <w:t>n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>v</w:t>
      </w:r>
      <w:r w:rsidRPr="004B13F8">
        <w:rPr>
          <w:rFonts w:asciiTheme="minorHAnsi" w:hAnsiTheme="minorHAnsi" w:cstheme="minorHAnsi"/>
          <w:spacing w:val="1"/>
        </w:rPr>
        <w:t>e</w:t>
      </w:r>
      <w:r w:rsidRPr="004B13F8">
        <w:rPr>
          <w:rFonts w:asciiTheme="minorHAnsi" w:hAnsiTheme="minorHAnsi" w:cstheme="minorHAnsi"/>
        </w:rPr>
        <w:t>r the 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under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phototherapy lights.</w:t>
      </w:r>
    </w:p>
    <w:p w:rsidR="00BA1C50" w:rsidRPr="004B13F8" w:rsidRDefault="00BA1C50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58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Hemolytic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disease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suspected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second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newborn.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factor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important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understanding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how this could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develop?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mother’s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first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child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positive.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positive.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Both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 have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type O blood.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RhIG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(RhoGAM)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given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 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first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pregnancy.</w:t>
      </w:r>
    </w:p>
    <w:p w:rsidR="00BA1C50" w:rsidRPr="004B13F8" w:rsidRDefault="00932D0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23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Hemolytic disease of the newborn results fro</w:t>
      </w:r>
      <w:r w:rsidRPr="004B13F8">
        <w:rPr>
          <w:rFonts w:asciiTheme="minorHAnsi" w:hAnsiTheme="minorHAnsi" w:cstheme="minorHAnsi"/>
        </w:rPr>
        <w:t>m an abnormally rapid rate of red blood cell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(RBC) destruction. The major causes of this are Rh and maternal-fetal ABO incompatibility.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If an Rh-negative mother has previously been exposed to Rh-positive blood through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pregnancy or blood transfusion, antibodies to this blood group antigen may develop so that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she is isoimmunized. With further exposure to Rh, the maternal antibodies will agglutinate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with the red cells of the fetus who has the antigen and destroy the cells.</w:t>
      </w:r>
      <w:r w:rsidRPr="004B13F8">
        <w:rPr>
          <w:rFonts w:asciiTheme="minorHAnsi" w:hAnsiTheme="minorHAnsi" w:cstheme="minorHAnsi"/>
        </w:rPr>
        <w:t xml:space="preserve"> Hemolytic disease 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also caused by ABO incompatibilities. Blood type is the important consideration. If both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parents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type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blood,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ABO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incompatibility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would 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possibility.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mother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have received Rh</w:t>
      </w:r>
      <w:r w:rsidRPr="004B13F8">
        <w:rPr>
          <w:rFonts w:asciiTheme="minorHAnsi" w:hAnsiTheme="minorHAnsi" w:cstheme="minorHAnsi"/>
        </w:rPr>
        <w:t>o</w:t>
      </w:r>
      <w:r w:rsidRPr="004B13F8">
        <w:rPr>
          <w:rFonts w:asciiTheme="minorHAnsi" w:hAnsiTheme="minorHAnsi" w:cstheme="minorHAnsi"/>
          <w:position w:val="2"/>
        </w:rPr>
        <w:t>(D) immune globulin to prevent antib</w:t>
      </w:r>
      <w:r w:rsidRPr="004B13F8">
        <w:rPr>
          <w:rFonts w:asciiTheme="minorHAnsi" w:hAnsiTheme="minorHAnsi" w:cstheme="minorHAnsi"/>
          <w:position w:val="2"/>
        </w:rPr>
        <w:t>ody development after the first</w:t>
      </w:r>
      <w:r w:rsidRPr="004B13F8">
        <w:rPr>
          <w:rFonts w:asciiTheme="minorHAnsi" w:hAnsiTheme="minorHAnsi" w:cstheme="minorHAnsi"/>
          <w:spacing w:val="1"/>
          <w:position w:val="2"/>
        </w:rPr>
        <w:t xml:space="preserve"> </w:t>
      </w:r>
      <w:r w:rsidRPr="004B13F8">
        <w:rPr>
          <w:rFonts w:asciiTheme="minorHAnsi" w:hAnsiTheme="minorHAnsi" w:cstheme="minorHAnsi"/>
        </w:rPr>
        <w:t>pregnancy.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expect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jaundice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present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hemolytic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disease?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During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first 24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 after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24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48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 birth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48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72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 birth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18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In hemolytic disease of the newborn, jaundice is usually evident within the first 24 hours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life. Newborns with hemolytic dise</w:t>
      </w:r>
      <w:r w:rsidRPr="004B13F8">
        <w:rPr>
          <w:rFonts w:asciiTheme="minorHAnsi" w:hAnsiTheme="minorHAnsi" w:cstheme="minorHAnsi"/>
        </w:rPr>
        <w:t>ase are usually not jaundiced at birth, although some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degree of hepatosplenomegaly, pallor, and hypovolemic shock may occur when the most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severe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form, hydrops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fetalis, is present;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24 to 72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hours is too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late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hemolytic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disease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</w:p>
    <w:p w:rsidR="00BA1C50" w:rsidRPr="004B13F8" w:rsidRDefault="00932D0F">
      <w:pPr>
        <w:pStyle w:val="BodyText"/>
        <w:spacing w:before="33" w:line="184" w:lineRule="auto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>wbo</w:t>
      </w:r>
      <w:r w:rsidRPr="004B13F8">
        <w:rPr>
          <w:rFonts w:asciiTheme="minorHAnsi" w:hAnsiTheme="minorHAnsi" w:cstheme="minorHAnsi"/>
          <w:spacing w:val="-2"/>
        </w:rPr>
        <w:t>r</w:t>
      </w:r>
      <w:r w:rsidRPr="004B13F8">
        <w:rPr>
          <w:rFonts w:asciiTheme="minorHAnsi" w:hAnsiTheme="minorHAnsi" w:cstheme="minorHAnsi"/>
        </w:rPr>
        <w:t xml:space="preserve">n. </w:t>
      </w:r>
      <w:r w:rsidRPr="004B13F8">
        <w:rPr>
          <w:rFonts w:asciiTheme="minorHAnsi" w:hAnsiTheme="minorHAnsi" w:cstheme="minorHAnsi"/>
          <w:w w:val="99"/>
        </w:rPr>
        <w:t>J</w:t>
      </w:r>
      <w:r w:rsidRPr="004B13F8">
        <w:rPr>
          <w:rFonts w:asciiTheme="minorHAnsi" w:hAnsiTheme="minorHAnsi" w:cstheme="minorHAnsi"/>
          <w:spacing w:val="-1"/>
          <w:w w:val="99"/>
        </w:rPr>
        <w:t>a</w:t>
      </w:r>
      <w:r w:rsidRPr="004B13F8">
        <w:rPr>
          <w:rFonts w:asciiTheme="minorHAnsi" w:hAnsiTheme="minorHAnsi" w:cstheme="minorHAnsi"/>
        </w:rPr>
        <w:t>undi</w:t>
      </w:r>
      <w:r w:rsidRPr="004B13F8">
        <w:rPr>
          <w:rFonts w:asciiTheme="minorHAnsi" w:hAnsiTheme="minorHAnsi" w:cstheme="minorHAnsi"/>
          <w:spacing w:val="1"/>
        </w:rPr>
        <w:t>c</w:t>
      </w:r>
      <w:r w:rsidRPr="004B13F8">
        <w:rPr>
          <w:rFonts w:asciiTheme="minorHAnsi" w:hAnsiTheme="minorHAnsi" w:cstheme="minorHAnsi"/>
        </w:rPr>
        <w:t>e</w:t>
      </w:r>
      <w:r w:rsidRPr="004B13F8">
        <w:rPr>
          <w:rFonts w:asciiTheme="minorHAnsi" w:hAnsiTheme="minorHAnsi" w:cstheme="minorHAnsi"/>
          <w:spacing w:val="-1"/>
        </w:rPr>
        <w:t xml:space="preserve"> a</w:t>
      </w:r>
      <w:r w:rsidRPr="004B13F8">
        <w:rPr>
          <w:rFonts w:asciiTheme="minorHAnsi" w:hAnsiTheme="minorHAnsi" w:cstheme="minorHAnsi"/>
        </w:rPr>
        <w:t>t th</w:t>
      </w:r>
      <w:r w:rsidRPr="004B13F8">
        <w:rPr>
          <w:rFonts w:asciiTheme="minorHAnsi" w:hAnsiTheme="minorHAnsi" w:cstheme="minorHAnsi"/>
          <w:spacing w:val="1"/>
        </w:rPr>
        <w:t>e</w:t>
      </w:r>
      <w:r w:rsidRPr="004B13F8">
        <w:rPr>
          <w:rFonts w:asciiTheme="minorHAnsi" w:hAnsiTheme="minorHAnsi" w:cstheme="minorHAnsi"/>
          <w:w w:val="99"/>
        </w:rPr>
        <w:t>se</w:t>
      </w:r>
      <w:r w:rsidRPr="004B13F8">
        <w:rPr>
          <w:rFonts w:asciiTheme="minorHAnsi" w:hAnsiTheme="minorHAnsi" w:cstheme="minorHAnsi"/>
          <w:spacing w:val="-1"/>
        </w:rPr>
        <w:t xml:space="preserve"> a</w:t>
      </w:r>
      <w:r w:rsidRPr="004B13F8">
        <w:rPr>
          <w:rFonts w:asciiTheme="minorHAnsi" w:hAnsiTheme="minorHAnsi" w:cstheme="minorHAnsi"/>
        </w:rPr>
        <w:t>g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</w:rPr>
        <w:t xml:space="preserve"> i</w:t>
      </w:r>
      <w:r w:rsidRPr="004B13F8">
        <w:rPr>
          <w:rFonts w:asciiTheme="minorHAnsi" w:hAnsiTheme="minorHAnsi" w:cstheme="minorHAnsi"/>
          <w:spacing w:val="-60"/>
          <w:w w:val="99"/>
        </w:rPr>
        <w:t>s</w:t>
      </w:r>
      <w:r w:rsidRPr="004B13F8">
        <w:rPr>
          <w:rFonts w:asciiTheme="minorHAnsi" w:hAnsiTheme="minorHAnsi" w:cstheme="minorHAnsi"/>
          <w:color w:val="B4B4B4"/>
          <w:spacing w:val="-24"/>
          <w:position w:val="-8"/>
        </w:rPr>
        <w:t>N</w:t>
      </w:r>
      <w:r w:rsidRPr="004B13F8">
        <w:rPr>
          <w:rFonts w:asciiTheme="minorHAnsi" w:hAnsiTheme="minorHAnsi" w:cstheme="minorHAnsi"/>
          <w:spacing w:val="-163"/>
        </w:rPr>
        <w:t>m</w:t>
      </w:r>
      <w:r w:rsidRPr="004B13F8">
        <w:rPr>
          <w:rFonts w:asciiTheme="minorHAnsi" w:hAnsiTheme="minorHAnsi" w:cstheme="minorHAnsi"/>
          <w:color w:val="B4B4B4"/>
          <w:position w:val="-8"/>
        </w:rPr>
        <w:t>U</w:t>
      </w:r>
      <w:r w:rsidRPr="004B13F8">
        <w:rPr>
          <w:rFonts w:asciiTheme="minorHAnsi" w:hAnsiTheme="minorHAnsi" w:cstheme="minorHAnsi"/>
          <w:color w:val="B4B4B4"/>
          <w:spacing w:val="-115"/>
          <w:position w:val="-8"/>
        </w:rPr>
        <w:t>R</w:t>
      </w:r>
      <w:r w:rsidRPr="004B13F8">
        <w:rPr>
          <w:rFonts w:asciiTheme="minorHAnsi" w:hAnsiTheme="minorHAnsi" w:cstheme="minorHAnsi"/>
          <w:spacing w:val="-6"/>
        </w:rPr>
        <w:t>o</w:t>
      </w:r>
      <w:r w:rsidRPr="004B13F8">
        <w:rPr>
          <w:rFonts w:asciiTheme="minorHAnsi" w:hAnsiTheme="minorHAnsi" w:cstheme="minorHAnsi"/>
          <w:color w:val="B4B4B4"/>
          <w:spacing w:val="-107"/>
          <w:position w:val="-8"/>
        </w:rPr>
        <w:t>S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  <w:spacing w:val="-54"/>
        </w:rPr>
        <w:t>t</w:t>
      </w:r>
      <w:r w:rsidRPr="004B13F8">
        <w:rPr>
          <w:rFonts w:asciiTheme="minorHAnsi" w:hAnsiTheme="minorHAnsi" w:cstheme="minorHAnsi"/>
          <w:color w:val="B4B4B4"/>
          <w:position w:val="-8"/>
        </w:rPr>
        <w:t>I</w:t>
      </w:r>
      <w:r w:rsidRPr="004B13F8">
        <w:rPr>
          <w:rFonts w:asciiTheme="minorHAnsi" w:hAnsiTheme="minorHAnsi" w:cstheme="minorHAnsi"/>
          <w:color w:val="B4B4B4"/>
          <w:spacing w:val="-97"/>
          <w:position w:val="-8"/>
        </w:rPr>
        <w:t>N</w:t>
      </w:r>
      <w:r w:rsidRPr="004B13F8">
        <w:rPr>
          <w:rFonts w:asciiTheme="minorHAnsi" w:hAnsiTheme="minorHAnsi" w:cstheme="minorHAnsi"/>
        </w:rPr>
        <w:t>l</w:t>
      </w:r>
      <w:r w:rsidRPr="004B13F8">
        <w:rPr>
          <w:rFonts w:asciiTheme="minorHAnsi" w:hAnsiTheme="minorHAnsi" w:cstheme="minorHAnsi"/>
          <w:spacing w:val="-38"/>
        </w:rPr>
        <w:t>i</w:t>
      </w:r>
      <w:r w:rsidRPr="004B13F8">
        <w:rPr>
          <w:rFonts w:asciiTheme="minorHAnsi" w:hAnsiTheme="minorHAnsi" w:cstheme="minorHAnsi"/>
          <w:color w:val="B4B4B4"/>
          <w:spacing w:val="-107"/>
          <w:position w:val="-8"/>
        </w:rPr>
        <w:t>G</w:t>
      </w:r>
      <w:r w:rsidRPr="004B13F8">
        <w:rPr>
          <w:rFonts w:asciiTheme="minorHAnsi" w:hAnsiTheme="minorHAnsi" w:cstheme="minorHAnsi"/>
          <w:spacing w:val="-14"/>
        </w:rPr>
        <w:t>k</w:t>
      </w:r>
      <w:r w:rsidRPr="004B13F8">
        <w:rPr>
          <w:rFonts w:asciiTheme="minorHAnsi" w:hAnsiTheme="minorHAnsi" w:cstheme="minorHAnsi"/>
          <w:color w:val="B4B4B4"/>
          <w:spacing w:val="-109"/>
          <w:position w:val="-8"/>
        </w:rPr>
        <w:t>T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  <w:spacing w:val="-64"/>
        </w:rPr>
        <w:t>l</w:t>
      </w:r>
      <w:r w:rsidRPr="004B13F8">
        <w:rPr>
          <w:rFonts w:asciiTheme="minorHAnsi" w:hAnsiTheme="minorHAnsi" w:cstheme="minorHAnsi"/>
          <w:color w:val="B4B4B4"/>
          <w:spacing w:val="-70"/>
          <w:position w:val="-8"/>
        </w:rPr>
        <w:t>B</w:t>
      </w:r>
      <w:r w:rsidRPr="004B13F8">
        <w:rPr>
          <w:rFonts w:asciiTheme="minorHAnsi" w:hAnsiTheme="minorHAnsi" w:cstheme="minorHAnsi"/>
          <w:spacing w:val="-51"/>
        </w:rPr>
        <w:t>y</w:t>
      </w:r>
      <w:r w:rsidRPr="004B13F8">
        <w:rPr>
          <w:rFonts w:asciiTheme="minorHAnsi" w:hAnsiTheme="minorHAnsi" w:cstheme="minorHAnsi"/>
          <w:color w:val="B4B4B4"/>
          <w:position w:val="-8"/>
        </w:rPr>
        <w:t>.</w:t>
      </w:r>
      <w:r w:rsidRPr="004B13F8">
        <w:rPr>
          <w:rFonts w:asciiTheme="minorHAnsi" w:hAnsiTheme="minorHAnsi" w:cstheme="minorHAnsi"/>
          <w:color w:val="B4B4B4"/>
          <w:spacing w:val="-74"/>
          <w:position w:val="-8"/>
        </w:rPr>
        <w:t>C</w:t>
      </w:r>
      <w:r w:rsidRPr="004B13F8">
        <w:rPr>
          <w:rFonts w:asciiTheme="minorHAnsi" w:hAnsiTheme="minorHAnsi" w:cstheme="minorHAnsi"/>
          <w:spacing w:val="-47"/>
        </w:rPr>
        <w:t>d</w:t>
      </w:r>
      <w:r w:rsidRPr="004B13F8">
        <w:rPr>
          <w:rFonts w:asciiTheme="minorHAnsi" w:hAnsiTheme="minorHAnsi" w:cstheme="minorHAnsi"/>
          <w:color w:val="B4B4B4"/>
          <w:spacing w:val="-98"/>
          <w:position w:val="-8"/>
        </w:rPr>
        <w:t>O</w:t>
      </w:r>
      <w:r w:rsidRPr="004B13F8">
        <w:rPr>
          <w:rFonts w:asciiTheme="minorHAnsi" w:hAnsiTheme="minorHAnsi" w:cstheme="minorHAnsi"/>
          <w:spacing w:val="-23"/>
        </w:rPr>
        <w:t>u</w:t>
      </w:r>
      <w:r w:rsidRPr="004B13F8">
        <w:rPr>
          <w:rFonts w:asciiTheme="minorHAnsi" w:hAnsiTheme="minorHAnsi" w:cstheme="minorHAnsi"/>
          <w:color w:val="B4B4B4"/>
          <w:spacing w:val="-156"/>
          <w:position w:val="-8"/>
        </w:rPr>
        <w:t>M</w:t>
      </w:r>
      <w:r w:rsidRPr="004B13F8">
        <w:rPr>
          <w:rFonts w:asciiTheme="minorHAnsi" w:hAnsiTheme="minorHAnsi" w:cstheme="minorHAnsi"/>
        </w:rPr>
        <w:t>e to physiologic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 xml:space="preserve">or </w:t>
      </w:r>
      <w:r w:rsidRPr="004B13F8">
        <w:rPr>
          <w:rFonts w:asciiTheme="minorHAnsi" w:hAnsiTheme="minorHAnsi" w:cstheme="minorHAnsi"/>
          <w:spacing w:val="-2"/>
        </w:rPr>
        <w:t>e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rl</w:t>
      </w:r>
      <w:r w:rsidRPr="004B13F8">
        <w:rPr>
          <w:rFonts w:asciiTheme="minorHAnsi" w:hAnsiTheme="minorHAnsi" w:cstheme="minorHAnsi"/>
          <w:spacing w:val="3"/>
        </w:rPr>
        <w:t>y</w:t>
      </w:r>
      <w:r w:rsidRPr="004B13F8">
        <w:rPr>
          <w:rFonts w:asciiTheme="minorHAnsi" w:hAnsiTheme="minorHAnsi" w:cstheme="minorHAnsi"/>
          <w:spacing w:val="-1"/>
        </w:rPr>
        <w:t>-</w:t>
      </w:r>
      <w:r w:rsidRPr="004B13F8">
        <w:rPr>
          <w:rFonts w:asciiTheme="minorHAnsi" w:hAnsiTheme="minorHAnsi" w:cstheme="minorHAnsi"/>
          <w:spacing w:val="2"/>
        </w:rPr>
        <w:t>o</w:t>
      </w:r>
      <w:r w:rsidRPr="004B13F8">
        <w:rPr>
          <w:rFonts w:asciiTheme="minorHAnsi" w:hAnsiTheme="minorHAnsi" w:cstheme="minorHAnsi"/>
          <w:w w:val="99"/>
        </w:rPr>
        <w:t>ns</w:t>
      </w:r>
      <w:r w:rsidRPr="004B13F8">
        <w:rPr>
          <w:rFonts w:asciiTheme="minorHAnsi" w:hAnsiTheme="minorHAnsi" w:cstheme="minorHAnsi"/>
          <w:spacing w:val="-1"/>
          <w:w w:val="99"/>
        </w:rPr>
        <w:t>e</w:t>
      </w:r>
      <w:r w:rsidRPr="004B13F8">
        <w:rPr>
          <w:rFonts w:asciiTheme="minorHAnsi" w:hAnsiTheme="minorHAnsi" w:cstheme="minorHAnsi"/>
        </w:rPr>
        <w:t>t br</w:t>
      </w:r>
      <w:r w:rsidRPr="004B13F8">
        <w:rPr>
          <w:rFonts w:asciiTheme="minorHAnsi" w:hAnsiTheme="minorHAnsi" w:cstheme="minorHAnsi"/>
          <w:spacing w:val="-2"/>
        </w:rPr>
        <w:t>e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  <w:w w:val="99"/>
        </w:rPr>
        <w:t>st</w:t>
      </w:r>
      <w:r w:rsidRPr="004B13F8">
        <w:rPr>
          <w:rFonts w:asciiTheme="minorHAnsi" w:hAnsiTheme="minorHAnsi" w:cstheme="minorHAnsi"/>
          <w:spacing w:val="2"/>
          <w:w w:val="99"/>
        </w:rPr>
        <w:t>f</w:t>
      </w:r>
      <w:r w:rsidRPr="004B13F8">
        <w:rPr>
          <w:rFonts w:asciiTheme="minorHAnsi" w:hAnsiTheme="minorHAnsi" w:cstheme="minorHAnsi"/>
          <w:spacing w:val="-1"/>
        </w:rPr>
        <w:t>ee</w:t>
      </w:r>
      <w:r w:rsidRPr="004B13F8">
        <w:rPr>
          <w:rFonts w:asciiTheme="minorHAnsi" w:hAnsiTheme="minorHAnsi" w:cstheme="minorHAnsi"/>
        </w:rPr>
        <w:t>ding jaundice.</w:t>
      </w: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RhIG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(RhoGAM)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administered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prevent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isoimmunization?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Rh-negative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women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deliver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Rh-positive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Rh-positive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women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deliver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Rh-negative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Rh-negative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positive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006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Rh-positive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fathers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before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conception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second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first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was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Rh positive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94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RhIG human gamma globulin concentrate of anti-D is administered to all unsensitized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Rh-negative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women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after delivery or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abortion 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 Rh-positive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newborn or fetus.</w:t>
      </w:r>
    </w:p>
    <w:p w:rsidR="00BA1C50" w:rsidRPr="004B13F8" w:rsidRDefault="00932D0F">
      <w:pPr>
        <w:pStyle w:val="BodyText"/>
        <w:ind w:left="771" w:right="60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Administering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RhIG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individual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who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positive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result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agglutination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red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cells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hemolysis.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It will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alter 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person’s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genetic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makeup.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anti-D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antibody</w:t>
      </w:r>
    </w:p>
    <w:p w:rsidR="00BA1C50" w:rsidRPr="004B13F8" w:rsidRDefault="00932D0F">
      <w:pPr>
        <w:pStyle w:val="BodyText"/>
        <w:ind w:left="771" w:right="16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contained in RhIG will have no effect on Rh-negative newborns because the D antibody is not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present.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90" w:line="240" w:lineRule="auto"/>
        <w:ind w:right="33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caring for a newborn receiving an exchange transfusion for hemolytic disease.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Assessment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reveals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slight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distress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tachycardia.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nurse’s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first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action be?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Notify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practitioner.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Stop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transfusion.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Administer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calcium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gluconate.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Monitor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vital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signs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electronically.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37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When signs of cardiac or resp</w:t>
      </w:r>
      <w:r w:rsidRPr="004B13F8">
        <w:rPr>
          <w:rFonts w:asciiTheme="minorHAnsi" w:hAnsiTheme="minorHAnsi" w:cstheme="minorHAnsi"/>
        </w:rPr>
        <w:t>iratory problems occur, the procedure is stopped, and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newborn’s cardiorespiratory status is allowed to stabilize. The practitioner is usually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performing the exchange transfusion with the nurse’s assistance. The procedure must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stopped so the newborn can stabilize. Respiratory distress and tachycardia are signs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cardiorespiratory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problems,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hypocalcemia.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Calcium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gluconate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indicated.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vital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signs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should 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monitored electronically throughout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entire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procedure.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primary treatment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hypoglycemia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newborns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feeding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intolerance?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glucose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feedings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Intravenous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(IV)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infusion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glucose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Short-term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insulin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therapy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Feedings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(formula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breast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milk)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least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every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2 hours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593" w:space="1635"/>
            <w:col w:w="6772"/>
          </w:cols>
        </w:sectPr>
      </w:pPr>
    </w:p>
    <w:p w:rsidR="00BA1C50" w:rsidRPr="004B13F8" w:rsidRDefault="00932D0F">
      <w:pPr>
        <w:pStyle w:val="BodyText"/>
        <w:ind w:left="771" w:right="33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IV infusions of glucose are indicated when the glucose level is very low and when feedings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are not tolerated. Early feedings in the normoglycemic newborn are preventive. When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unable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tolerate feedings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blood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glucose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level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become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extremely low,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then IV infusions are indicated. Insulin administration will further depress the blood glucose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level.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Feedings can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preventive. The 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 not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able to tolerate this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frequency.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00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intervention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jittery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twitching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has 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high-pitched cry?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Monitor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 pressure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closely.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Obtain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urine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sample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detect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glycosuria.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Obtain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serum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glucose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serum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calcium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levels.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Administer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glucose or,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refuses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suck,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IV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dextrose.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192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These are signs and symptoms of hypocalcemia and hypoglycemia. A blood test is useful to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determine the treatment. Laboratory analysis for calcium and blood glucose should be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priority intervention. Monitoring vital signs is important, but recognition of the possible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hypocalcemia and hypoglycemia is imperative. A finding of glycosuria would not facilitate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diagnosis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hypoglycemia.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determination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must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made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between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hypocalcemia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hypoglycemia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before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treatment can 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initiated.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64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planning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receiving IV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calcium gluconate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 of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hypocalcemia.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intervention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 the acute phase?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Allow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sleep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pacifier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decrease stimuli.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Keep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awake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monitor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central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nervous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system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changes.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Encourage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parents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facilitate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attachment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illness.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Awaken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periodically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assess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level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consciousness.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39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For newborns with hypocalcemia, the nurse should manipulate the environment to reduce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stimuli that might precipitate a seizure or tremors. A quiet, nonstimulating environment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should be maintained for th</w:t>
      </w:r>
      <w:r w:rsidRPr="004B13F8">
        <w:rPr>
          <w:rFonts w:asciiTheme="minorHAnsi" w:hAnsiTheme="minorHAnsi" w:cstheme="minorHAnsi"/>
        </w:rPr>
        <w:t>e newborn until calcium levels are normalized. Care should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provided without sudden jarring. Parents can be involved in observations and care when the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awake.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254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central factor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responsible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distress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Deficient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surfactant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production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Overproduction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surfactant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Overdeveloped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alveoli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Absence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alveoli</w:t>
      </w:r>
    </w:p>
    <w:p w:rsidR="00BA1C50" w:rsidRPr="004B13F8" w:rsidRDefault="00932D0F">
      <w:pPr>
        <w:spacing w:before="16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448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successful adaptation to extrauterine breathing requires numerous factors, which most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term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newborns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successfully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accomplish.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Preterm newborns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respiratory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distress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able to adjust. The most likely central cause is the abnormal development of the surfactant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system. The deficient production of surfactant results in unequal inflation of alveoli on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 xml:space="preserve">inspiration and the collapse of the alveoli on end expiration. The number </w:t>
      </w:r>
      <w:r w:rsidRPr="004B13F8">
        <w:rPr>
          <w:rFonts w:asciiTheme="minorHAnsi" w:hAnsiTheme="minorHAnsi" w:cstheme="minorHAnsi"/>
        </w:rPr>
        <w:t>and state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development of the alveoli are not a central factors in respiratory distress syndrome.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instability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alveoli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related to 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lack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surfactant is 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causative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issue.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234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36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weeks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admitted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NICU.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Approximately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2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 birth, the newborn begins having difficulty breathing, with grunting, tachypnea, and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nasal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flaring. Which is important 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recognize?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normal finding.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significant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unless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cyanosis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present.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Improvement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occur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24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Further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evaluation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needed.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spacing w:before="2"/>
        <w:ind w:left="771" w:right="243" w:firstLine="0"/>
        <w:jc w:val="both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Difficulty breathing, with grunting, tachypnea, and nasal flaring are clinical manifestations of</w:t>
      </w:r>
      <w:r w:rsidRPr="004B13F8">
        <w:rPr>
          <w:rFonts w:asciiTheme="minorHAnsi" w:hAnsiTheme="minorHAnsi" w:cstheme="minorHAnsi"/>
          <w:spacing w:val="-58"/>
        </w:rPr>
        <w:t xml:space="preserve"> </w:t>
      </w:r>
      <w:r w:rsidRPr="004B13F8">
        <w:rPr>
          <w:rFonts w:asciiTheme="minorHAnsi" w:hAnsiTheme="minorHAnsi" w:cstheme="minorHAnsi"/>
        </w:rPr>
        <w:t>respiratory distress syndrome and require further evaluation. This is not a normal finding and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requires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further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evaluation. Cyanosis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present,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but these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significant findings</w:t>
      </w:r>
    </w:p>
    <w:p w:rsidR="00BA1C50" w:rsidRPr="004B13F8" w:rsidRDefault="00932D0F">
      <w:pPr>
        <w:pStyle w:val="BodyText"/>
        <w:ind w:left="771" w:right="175" w:firstLine="0"/>
        <w:jc w:val="both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indicative of respiratory distress without cyanosis. The child’s condition will most likely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worsen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approximately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48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hours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without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intervention.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Improvement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begin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72 hours.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379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caring for a preterm newborn who requires mechanical ventilation for the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distress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syndrome.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increased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risk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mechanical ventilation?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Alveolar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rupture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Meconium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aspiration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Transient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tachypnea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Retractions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nasal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flaring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22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Positive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pressure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introduced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mechanical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apparatus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created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increase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3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incidence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ruptured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alveoli 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subsequent pneumothorax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and bronchopulmonary dysplasia.</w:t>
      </w:r>
    </w:p>
    <w:p w:rsidR="00BA1C50" w:rsidRPr="004B13F8" w:rsidRDefault="00932D0F">
      <w:pPr>
        <w:pStyle w:val="BodyText"/>
        <w:ind w:left="771" w:right="20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  <w:w w:val="99"/>
        </w:rPr>
        <w:t>M</w:t>
      </w:r>
      <w:r w:rsidRPr="004B13F8">
        <w:rPr>
          <w:rFonts w:asciiTheme="minorHAnsi" w:hAnsiTheme="minorHAnsi" w:cstheme="minorHAnsi"/>
          <w:spacing w:val="-1"/>
          <w:w w:val="99"/>
        </w:rPr>
        <w:t>e</w:t>
      </w:r>
      <w:r w:rsidRPr="004B13F8">
        <w:rPr>
          <w:rFonts w:asciiTheme="minorHAnsi" w:hAnsiTheme="minorHAnsi" w:cstheme="minorHAnsi"/>
          <w:spacing w:val="-1"/>
        </w:rPr>
        <w:t>c</w:t>
      </w:r>
      <w:r w:rsidRPr="004B13F8">
        <w:rPr>
          <w:rFonts w:asciiTheme="minorHAnsi" w:hAnsiTheme="minorHAnsi" w:cstheme="minorHAnsi"/>
        </w:rPr>
        <w:t xml:space="preserve">onium 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spir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 xml:space="preserve">tion </w:t>
      </w:r>
      <w:r w:rsidRPr="004B13F8">
        <w:rPr>
          <w:rFonts w:asciiTheme="minorHAnsi" w:hAnsiTheme="minorHAnsi" w:cstheme="minorHAnsi"/>
          <w:w w:val="99"/>
        </w:rPr>
        <w:t>is</w:t>
      </w:r>
      <w:r w:rsidRPr="004B13F8">
        <w:rPr>
          <w:rFonts w:asciiTheme="minorHAnsi" w:hAnsiTheme="minorHAnsi" w:cstheme="minorHAnsi"/>
        </w:rPr>
        <w:t xml:space="preserve"> not </w:t>
      </w:r>
      <w:r w:rsidRPr="004B13F8">
        <w:rPr>
          <w:rFonts w:asciiTheme="minorHAnsi" w:hAnsiTheme="minorHAnsi" w:cstheme="minorHAnsi"/>
          <w:w w:val="99"/>
        </w:rPr>
        <w:t>asso</w:t>
      </w:r>
      <w:r w:rsidRPr="004B13F8">
        <w:rPr>
          <w:rFonts w:asciiTheme="minorHAnsi" w:hAnsiTheme="minorHAnsi" w:cstheme="minorHAnsi"/>
          <w:spacing w:val="-1"/>
          <w:w w:val="99"/>
        </w:rPr>
        <w:t>c</w:t>
      </w:r>
      <w:r w:rsidRPr="004B13F8">
        <w:rPr>
          <w:rFonts w:asciiTheme="minorHAnsi" w:hAnsiTheme="minorHAnsi" w:cstheme="minorHAnsi"/>
          <w:spacing w:val="-49"/>
        </w:rPr>
        <w:t>i</w:t>
      </w:r>
      <w:r w:rsidRPr="004B13F8">
        <w:rPr>
          <w:rFonts w:asciiTheme="minorHAnsi" w:hAnsiTheme="minorHAnsi" w:cstheme="minorHAnsi"/>
          <w:color w:val="B4B4B4"/>
          <w:spacing w:val="-96"/>
          <w:position w:val="5"/>
        </w:rPr>
        <w:t>N</w:t>
      </w:r>
      <w:r w:rsidRPr="004B13F8">
        <w:rPr>
          <w:rFonts w:asciiTheme="minorHAnsi" w:hAnsiTheme="minorHAnsi" w:cstheme="minorHAnsi"/>
          <w:spacing w:val="-11"/>
        </w:rPr>
        <w:t>a</w:t>
      </w:r>
      <w:r w:rsidRPr="004B13F8">
        <w:rPr>
          <w:rFonts w:asciiTheme="minorHAnsi" w:hAnsiTheme="minorHAnsi" w:cstheme="minorHAnsi"/>
          <w:color w:val="B4B4B4"/>
          <w:spacing w:val="-134"/>
          <w:position w:val="5"/>
        </w:rPr>
        <w:t>U</w:t>
      </w:r>
      <w:r w:rsidRPr="004B13F8">
        <w:rPr>
          <w:rFonts w:asciiTheme="minorHAnsi" w:hAnsiTheme="minorHAnsi" w:cstheme="minorHAnsi"/>
        </w:rPr>
        <w:t>t</w:t>
      </w:r>
      <w:r w:rsidRPr="004B13F8">
        <w:rPr>
          <w:rFonts w:asciiTheme="minorHAnsi" w:hAnsiTheme="minorHAnsi" w:cstheme="minorHAnsi"/>
          <w:spacing w:val="-40"/>
        </w:rPr>
        <w:t>e</w:t>
      </w:r>
      <w:r w:rsidRPr="004B13F8">
        <w:rPr>
          <w:rFonts w:asciiTheme="minorHAnsi" w:hAnsiTheme="minorHAnsi" w:cstheme="minorHAnsi"/>
          <w:color w:val="B4B4B4"/>
          <w:spacing w:val="-95"/>
          <w:position w:val="5"/>
        </w:rPr>
        <w:t>R</w:t>
      </w:r>
      <w:r w:rsidRPr="004B13F8">
        <w:rPr>
          <w:rFonts w:asciiTheme="minorHAnsi" w:hAnsiTheme="minorHAnsi" w:cstheme="minorHAnsi"/>
          <w:spacing w:val="-26"/>
        </w:rPr>
        <w:t>d</w:t>
      </w:r>
      <w:r w:rsidRPr="004B13F8">
        <w:rPr>
          <w:rFonts w:asciiTheme="minorHAnsi" w:hAnsiTheme="minorHAnsi" w:cstheme="minorHAnsi"/>
          <w:color w:val="B4B4B4"/>
          <w:spacing w:val="-27"/>
          <w:position w:val="5"/>
        </w:rPr>
        <w:t>S</w:t>
      </w:r>
      <w:r w:rsidRPr="004B13F8">
        <w:rPr>
          <w:rFonts w:asciiTheme="minorHAnsi" w:hAnsiTheme="minorHAnsi" w:cstheme="minorHAnsi"/>
          <w:spacing w:val="-148"/>
          <w:w w:val="99"/>
        </w:rPr>
        <w:t>w</w:t>
      </w:r>
      <w:r w:rsidRPr="004B13F8">
        <w:rPr>
          <w:rFonts w:asciiTheme="minorHAnsi" w:hAnsiTheme="minorHAnsi" w:cstheme="minorHAnsi"/>
          <w:color w:val="B4B4B4"/>
          <w:position w:val="5"/>
        </w:rPr>
        <w:t>I</w:t>
      </w:r>
      <w:r w:rsidRPr="004B13F8">
        <w:rPr>
          <w:rFonts w:asciiTheme="minorHAnsi" w:hAnsiTheme="minorHAnsi" w:cstheme="minorHAnsi"/>
          <w:color w:val="B4B4B4"/>
          <w:spacing w:val="-64"/>
          <w:position w:val="5"/>
        </w:rPr>
        <w:t>N</w:t>
      </w:r>
      <w:r w:rsidRPr="004B13F8">
        <w:rPr>
          <w:rFonts w:asciiTheme="minorHAnsi" w:hAnsiTheme="minorHAnsi" w:cstheme="minorHAnsi"/>
          <w:spacing w:val="-3"/>
        </w:rPr>
        <w:t>i</w:t>
      </w:r>
      <w:r w:rsidRPr="004B13F8">
        <w:rPr>
          <w:rFonts w:asciiTheme="minorHAnsi" w:hAnsiTheme="minorHAnsi" w:cstheme="minorHAnsi"/>
          <w:color w:val="B4B4B4"/>
          <w:spacing w:val="-142"/>
          <w:position w:val="5"/>
        </w:rPr>
        <w:t>G</w:t>
      </w:r>
      <w:r w:rsidRPr="004B13F8">
        <w:rPr>
          <w:rFonts w:asciiTheme="minorHAnsi" w:hAnsiTheme="minorHAnsi" w:cstheme="minorHAnsi"/>
        </w:rPr>
        <w:t>t</w:t>
      </w:r>
      <w:r w:rsidRPr="004B13F8">
        <w:rPr>
          <w:rFonts w:asciiTheme="minorHAnsi" w:hAnsiTheme="minorHAnsi" w:cstheme="minorHAnsi"/>
          <w:spacing w:val="-46"/>
        </w:rPr>
        <w:t>h</w:t>
      </w:r>
      <w:r w:rsidRPr="004B13F8">
        <w:rPr>
          <w:rFonts w:asciiTheme="minorHAnsi" w:hAnsiTheme="minorHAnsi" w:cstheme="minorHAnsi"/>
          <w:color w:val="B4B4B4"/>
          <w:spacing w:val="-18"/>
          <w:position w:val="5"/>
        </w:rPr>
        <w:t>T</w:t>
      </w:r>
      <w:r w:rsidRPr="004B13F8">
        <w:rPr>
          <w:rFonts w:asciiTheme="minorHAnsi" w:hAnsiTheme="minorHAnsi" w:cstheme="minorHAnsi"/>
          <w:spacing w:val="-170"/>
        </w:rPr>
        <w:t>m</w:t>
      </w:r>
      <w:r w:rsidRPr="004B13F8">
        <w:rPr>
          <w:rFonts w:asciiTheme="minorHAnsi" w:hAnsiTheme="minorHAnsi" w:cstheme="minorHAnsi"/>
          <w:color w:val="B4B4B4"/>
          <w:position w:val="5"/>
        </w:rPr>
        <w:t>B</w:t>
      </w:r>
      <w:r w:rsidRPr="004B13F8">
        <w:rPr>
          <w:rFonts w:asciiTheme="minorHAnsi" w:hAnsiTheme="minorHAnsi" w:cstheme="minorHAnsi"/>
          <w:color w:val="B4B4B4"/>
          <w:spacing w:val="-14"/>
          <w:position w:val="5"/>
        </w:rPr>
        <w:t>.</w:t>
      </w:r>
      <w:r w:rsidRPr="004B13F8">
        <w:rPr>
          <w:rFonts w:asciiTheme="minorHAnsi" w:hAnsiTheme="minorHAnsi" w:cstheme="minorHAnsi"/>
          <w:spacing w:val="-94"/>
        </w:rPr>
        <w:t>e</w:t>
      </w:r>
      <w:r w:rsidRPr="004B13F8">
        <w:rPr>
          <w:rFonts w:asciiTheme="minorHAnsi" w:hAnsiTheme="minorHAnsi" w:cstheme="minorHAnsi"/>
          <w:color w:val="B4B4B4"/>
          <w:spacing w:val="-41"/>
          <w:position w:val="5"/>
        </w:rPr>
        <w:t>C</w:t>
      </w:r>
      <w:r w:rsidRPr="004B13F8">
        <w:rPr>
          <w:rFonts w:asciiTheme="minorHAnsi" w:hAnsiTheme="minorHAnsi" w:cstheme="minorHAnsi"/>
          <w:spacing w:val="-66"/>
        </w:rPr>
        <w:t>c</w:t>
      </w:r>
      <w:r w:rsidRPr="004B13F8">
        <w:rPr>
          <w:rFonts w:asciiTheme="minorHAnsi" w:hAnsiTheme="minorHAnsi" w:cstheme="minorHAnsi"/>
          <w:color w:val="B4B4B4"/>
          <w:spacing w:val="-80"/>
          <w:position w:val="5"/>
        </w:rPr>
        <w:t>O</w:t>
      </w:r>
      <w:r w:rsidRPr="004B13F8">
        <w:rPr>
          <w:rFonts w:asciiTheme="minorHAnsi" w:hAnsiTheme="minorHAnsi" w:cstheme="minorHAnsi"/>
          <w:spacing w:val="-41"/>
        </w:rPr>
        <w:t>h</w:t>
      </w:r>
      <w:r w:rsidRPr="004B13F8">
        <w:rPr>
          <w:rFonts w:asciiTheme="minorHAnsi" w:hAnsiTheme="minorHAnsi" w:cstheme="minorHAnsi"/>
          <w:color w:val="B4B4B4"/>
          <w:spacing w:val="-136"/>
          <w:position w:val="5"/>
        </w:rPr>
        <w:t>M</w:t>
      </w:r>
      <w:r w:rsidRPr="004B13F8">
        <w:rPr>
          <w:rFonts w:asciiTheme="minorHAnsi" w:hAnsiTheme="minorHAnsi" w:cstheme="minorHAnsi"/>
          <w:spacing w:val="1"/>
        </w:rPr>
        <w:t>a</w:t>
      </w:r>
      <w:r w:rsidRPr="004B13F8">
        <w:rPr>
          <w:rFonts w:asciiTheme="minorHAnsi" w:hAnsiTheme="minorHAnsi" w:cstheme="minorHAnsi"/>
        </w:rPr>
        <w:t>nic</w:t>
      </w:r>
      <w:r w:rsidRPr="004B13F8">
        <w:rPr>
          <w:rFonts w:asciiTheme="minorHAnsi" w:hAnsiTheme="minorHAnsi" w:cstheme="minorHAnsi"/>
          <w:spacing w:val="-2"/>
        </w:rPr>
        <w:t>a</w:t>
      </w:r>
      <w:r w:rsidRPr="004B13F8">
        <w:rPr>
          <w:rFonts w:asciiTheme="minorHAnsi" w:hAnsiTheme="minorHAnsi" w:cstheme="minorHAnsi"/>
        </w:rPr>
        <w:t>l ventil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tion. T</w:t>
      </w:r>
      <w:r w:rsidRPr="004B13F8">
        <w:rPr>
          <w:rFonts w:asciiTheme="minorHAnsi" w:hAnsiTheme="minorHAnsi" w:cstheme="minorHAnsi"/>
          <w:spacing w:val="-2"/>
        </w:rPr>
        <w:t>a</w:t>
      </w:r>
      <w:r w:rsidRPr="004B13F8">
        <w:rPr>
          <w:rFonts w:asciiTheme="minorHAnsi" w:hAnsiTheme="minorHAnsi" w:cstheme="minorHAnsi"/>
          <w:spacing w:val="-1"/>
        </w:rPr>
        <w:t>c</w:t>
      </w:r>
      <w:r w:rsidRPr="004B13F8">
        <w:rPr>
          <w:rFonts w:asciiTheme="minorHAnsi" w:hAnsiTheme="minorHAnsi" w:cstheme="minorHAnsi"/>
        </w:rPr>
        <w:t>hy</w:t>
      </w:r>
      <w:r w:rsidRPr="004B13F8">
        <w:rPr>
          <w:rFonts w:asciiTheme="minorHAnsi" w:hAnsiTheme="minorHAnsi" w:cstheme="minorHAnsi"/>
          <w:spacing w:val="2"/>
        </w:rPr>
        <w:t>p</w:t>
      </w:r>
      <w:r w:rsidRPr="004B13F8">
        <w:rPr>
          <w:rFonts w:asciiTheme="minorHAnsi" w:hAnsiTheme="minorHAnsi" w:cstheme="minorHAnsi"/>
        </w:rPr>
        <w:t>n</w:t>
      </w:r>
      <w:r w:rsidRPr="004B13F8">
        <w:rPr>
          <w:rFonts w:asciiTheme="minorHAnsi" w:hAnsiTheme="minorHAnsi" w:cstheme="minorHAnsi"/>
          <w:spacing w:val="-1"/>
        </w:rPr>
        <w:t>e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 xml:space="preserve">may be 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n indication of a pneumothorax, but it would not be transient. Retractions and nasal flaring are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indications of the use of accessory muscles when the newborn cannot obtain sufficient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oxygen.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use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mechanical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ventilation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bypasses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newborn’s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use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these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muscles.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480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caring for a newborn with respiratory distress syndrome. The newborn has an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endotracheal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tube.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statement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describes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considerations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</w:t>
      </w:r>
      <w:r w:rsidRPr="004B13F8">
        <w:rPr>
          <w:rFonts w:asciiTheme="minorHAnsi" w:hAnsiTheme="minorHAnsi" w:cstheme="minorHAnsi"/>
          <w:sz w:val="24"/>
          <w:szCs w:val="24"/>
        </w:rPr>
        <w:t>elated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suctioning?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Suctioning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carried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out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routinely.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Trendelenburg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position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 suctioning.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Routine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suctioning,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usually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every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15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minutes,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Frequent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suctioning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maintain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patency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bronchi.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19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Suctioning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innocuous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procedure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cause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bronchospasm,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bradycardia,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hypoxia,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and increased ICP. It should never be carried out routinely. The Trendelenburg position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should be avoided. This position can contribute to increased ICP and r</w:t>
      </w:r>
      <w:r w:rsidRPr="004B13F8">
        <w:rPr>
          <w:rFonts w:asciiTheme="minorHAnsi" w:hAnsiTheme="minorHAnsi" w:cstheme="minorHAnsi"/>
        </w:rPr>
        <w:t>educed lung capacity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from gravity pushing organs against diaphragm. Routine suctioning is avoided because of 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potential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complications 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bronchospasm, bradycardia,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hypoxia, and increased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ICP.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34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 preterm newborn requires oxygen and mechanical ventilation. Which complications should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assess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Bronchopulmonary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dysplasia,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pneumothorax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Anemia,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necrotizing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enterocolitis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Cerebral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palsy,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persistent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patent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ductus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Congestive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heart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failure, cerebral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edema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spacing w:before="2"/>
        <w:ind w:left="771" w:right="226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Oxygen therapy, although lifesaving, is not without hazards. The positive pressure created by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mechanical ventilation creates an increase in the number of ruptured alveoli and subsequent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pneumothorax and bronchopulmonary dysplasia. Anemia, necrotizing enterocolitis, cerebral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palsy,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persistent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patent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ductus,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congestive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heart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failure,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cerebral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ede</w:t>
      </w:r>
      <w:r w:rsidRPr="004B13F8">
        <w:rPr>
          <w:rFonts w:asciiTheme="minorHAnsi" w:hAnsiTheme="minorHAnsi" w:cstheme="minorHAnsi"/>
        </w:rPr>
        <w:t>ma are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complications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primarily due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 oxygen therapy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and mechanical ventilation.</w:t>
      </w: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causes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meconium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aspiration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Hypoglycemia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Carbon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dioxide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retention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Bowel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obstruction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meconium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Aspiration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meconium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utero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616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  <w:w w:val="99"/>
        </w:rPr>
        <w:t>M</w:t>
      </w:r>
      <w:r w:rsidRPr="004B13F8">
        <w:rPr>
          <w:rFonts w:asciiTheme="minorHAnsi" w:hAnsiTheme="minorHAnsi" w:cstheme="minorHAnsi"/>
          <w:spacing w:val="-1"/>
          <w:w w:val="99"/>
        </w:rPr>
        <w:t>e</w:t>
      </w:r>
      <w:r w:rsidRPr="004B13F8">
        <w:rPr>
          <w:rFonts w:asciiTheme="minorHAnsi" w:hAnsiTheme="minorHAnsi" w:cstheme="minorHAnsi"/>
          <w:spacing w:val="-1"/>
        </w:rPr>
        <w:t>c</w:t>
      </w:r>
      <w:r w:rsidRPr="004B13F8">
        <w:rPr>
          <w:rFonts w:asciiTheme="minorHAnsi" w:hAnsiTheme="minorHAnsi" w:cstheme="minorHAnsi"/>
        </w:rPr>
        <w:t xml:space="preserve">onium 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spir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 xml:space="preserve">tion </w:t>
      </w:r>
      <w:r w:rsidRPr="004B13F8">
        <w:rPr>
          <w:rFonts w:asciiTheme="minorHAnsi" w:hAnsiTheme="minorHAnsi" w:cstheme="minorHAnsi"/>
          <w:w w:val="99"/>
        </w:rPr>
        <w:t>sy</w:t>
      </w:r>
      <w:r w:rsidRPr="004B13F8">
        <w:rPr>
          <w:rFonts w:asciiTheme="minorHAnsi" w:hAnsiTheme="minorHAnsi" w:cstheme="minorHAnsi"/>
          <w:spacing w:val="2"/>
          <w:w w:val="99"/>
        </w:rPr>
        <w:t>n</w:t>
      </w:r>
      <w:r w:rsidRPr="004B13F8">
        <w:rPr>
          <w:rFonts w:asciiTheme="minorHAnsi" w:hAnsiTheme="minorHAnsi" w:cstheme="minorHAnsi"/>
        </w:rPr>
        <w:t>drome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</w:t>
      </w:r>
      <w:r w:rsidRPr="004B13F8">
        <w:rPr>
          <w:rFonts w:asciiTheme="minorHAnsi" w:hAnsiTheme="minorHAnsi" w:cstheme="minorHAnsi"/>
          <w:spacing w:val="-44"/>
          <w:w w:val="99"/>
        </w:rPr>
        <w:t>s</w:t>
      </w:r>
      <w:r w:rsidRPr="004B13F8">
        <w:rPr>
          <w:rFonts w:asciiTheme="minorHAnsi" w:hAnsiTheme="minorHAnsi" w:cstheme="minorHAnsi"/>
          <w:color w:val="B4B4B4"/>
          <w:spacing w:val="-41"/>
        </w:rPr>
        <w:t>N</w:t>
      </w:r>
      <w:r w:rsidRPr="004B13F8">
        <w:rPr>
          <w:rFonts w:asciiTheme="minorHAnsi" w:hAnsiTheme="minorHAnsi" w:cstheme="minorHAnsi"/>
          <w:spacing w:val="-66"/>
        </w:rPr>
        <w:t>c</w:t>
      </w:r>
      <w:r w:rsidRPr="004B13F8">
        <w:rPr>
          <w:rFonts w:asciiTheme="minorHAnsi" w:hAnsiTheme="minorHAnsi" w:cstheme="minorHAnsi"/>
          <w:color w:val="B4B4B4"/>
          <w:spacing w:val="-79"/>
        </w:rPr>
        <w:t>U</w:t>
      </w:r>
      <w:r w:rsidRPr="004B13F8">
        <w:rPr>
          <w:rFonts w:asciiTheme="minorHAnsi" w:hAnsiTheme="minorHAnsi" w:cstheme="minorHAnsi"/>
          <w:spacing w:val="-28"/>
        </w:rPr>
        <w:t>a</w:t>
      </w:r>
      <w:r w:rsidRPr="004B13F8">
        <w:rPr>
          <w:rFonts w:asciiTheme="minorHAnsi" w:hAnsiTheme="minorHAnsi" w:cstheme="minorHAnsi"/>
          <w:color w:val="B4B4B4"/>
          <w:spacing w:val="-107"/>
        </w:rPr>
        <w:t>R</w:t>
      </w:r>
      <w:r w:rsidRPr="004B13F8">
        <w:rPr>
          <w:rFonts w:asciiTheme="minorHAnsi" w:hAnsiTheme="minorHAnsi" w:cstheme="minorHAnsi"/>
          <w:spacing w:val="-14"/>
        </w:rPr>
        <w:t>u</w:t>
      </w:r>
      <w:r w:rsidRPr="004B13F8">
        <w:rPr>
          <w:rFonts w:asciiTheme="minorHAnsi" w:hAnsiTheme="minorHAnsi" w:cstheme="minorHAnsi"/>
          <w:color w:val="B4B4B4"/>
          <w:spacing w:val="-99"/>
        </w:rPr>
        <w:t>S</w:t>
      </w:r>
      <w:r w:rsidRPr="004B13F8">
        <w:rPr>
          <w:rFonts w:asciiTheme="minorHAnsi" w:hAnsiTheme="minorHAnsi" w:cstheme="minorHAnsi"/>
          <w:w w:val="99"/>
        </w:rPr>
        <w:t>s</w:t>
      </w:r>
      <w:r w:rsidRPr="004B13F8">
        <w:rPr>
          <w:rFonts w:asciiTheme="minorHAnsi" w:hAnsiTheme="minorHAnsi" w:cstheme="minorHAnsi"/>
          <w:spacing w:val="-102"/>
        </w:rPr>
        <w:t>e</w:t>
      </w:r>
      <w:r w:rsidRPr="004B13F8">
        <w:rPr>
          <w:rFonts w:asciiTheme="minorHAnsi" w:hAnsiTheme="minorHAnsi" w:cstheme="minorHAnsi"/>
          <w:color w:val="B4B4B4"/>
        </w:rPr>
        <w:t>I</w:t>
      </w:r>
      <w:r w:rsidRPr="004B13F8">
        <w:rPr>
          <w:rFonts w:asciiTheme="minorHAnsi" w:hAnsiTheme="minorHAnsi" w:cstheme="minorHAnsi"/>
          <w:color w:val="B4B4B4"/>
          <w:spacing w:val="-111"/>
        </w:rPr>
        <w:t>N</w:t>
      </w:r>
      <w:r w:rsidRPr="004B13F8">
        <w:rPr>
          <w:rFonts w:asciiTheme="minorHAnsi" w:hAnsiTheme="minorHAnsi" w:cstheme="minorHAnsi"/>
          <w:spacing w:val="-10"/>
        </w:rPr>
        <w:t>d</w:t>
      </w:r>
      <w:r w:rsidRPr="004B13F8">
        <w:rPr>
          <w:rFonts w:asciiTheme="minorHAnsi" w:hAnsiTheme="minorHAnsi" w:cstheme="minorHAnsi"/>
          <w:color w:val="B4B4B4"/>
          <w:spacing w:val="-75"/>
        </w:rPr>
        <w:t>G</w:t>
      </w:r>
      <w:r w:rsidRPr="004B13F8">
        <w:rPr>
          <w:rFonts w:asciiTheme="minorHAnsi" w:hAnsiTheme="minorHAnsi" w:cstheme="minorHAnsi"/>
          <w:spacing w:val="-46"/>
        </w:rPr>
        <w:t>b</w:t>
      </w:r>
      <w:r w:rsidRPr="004B13F8">
        <w:rPr>
          <w:rFonts w:asciiTheme="minorHAnsi" w:hAnsiTheme="minorHAnsi" w:cstheme="minorHAnsi"/>
          <w:color w:val="B4B4B4"/>
          <w:spacing w:val="-77"/>
        </w:rPr>
        <w:t>T</w:t>
      </w:r>
      <w:r w:rsidRPr="004B13F8">
        <w:rPr>
          <w:rFonts w:asciiTheme="minorHAnsi" w:hAnsiTheme="minorHAnsi" w:cstheme="minorHAnsi"/>
          <w:spacing w:val="-44"/>
        </w:rPr>
        <w:t>y</w:t>
      </w:r>
      <w:r w:rsidRPr="004B13F8">
        <w:rPr>
          <w:rFonts w:asciiTheme="minorHAnsi" w:hAnsiTheme="minorHAnsi" w:cstheme="minorHAnsi"/>
          <w:color w:val="B4B4B4"/>
          <w:spacing w:val="-31"/>
        </w:rPr>
        <w:t>B</w:t>
      </w:r>
      <w:r w:rsidRPr="004B13F8">
        <w:rPr>
          <w:rFonts w:asciiTheme="minorHAnsi" w:hAnsiTheme="minorHAnsi" w:cstheme="minorHAnsi"/>
          <w:spacing w:val="-37"/>
        </w:rPr>
        <w:t>t</w:t>
      </w:r>
      <w:r w:rsidRPr="004B13F8">
        <w:rPr>
          <w:rFonts w:asciiTheme="minorHAnsi" w:hAnsiTheme="minorHAnsi" w:cstheme="minorHAnsi"/>
          <w:color w:val="B4B4B4"/>
          <w:spacing w:val="-14"/>
        </w:rPr>
        <w:t>.</w:t>
      </w:r>
      <w:r w:rsidRPr="004B13F8">
        <w:rPr>
          <w:rFonts w:asciiTheme="minorHAnsi" w:hAnsiTheme="minorHAnsi" w:cstheme="minorHAnsi"/>
          <w:spacing w:val="-107"/>
        </w:rPr>
        <w:t>h</w:t>
      </w:r>
      <w:r w:rsidRPr="004B13F8">
        <w:rPr>
          <w:rFonts w:asciiTheme="minorHAnsi" w:hAnsiTheme="minorHAnsi" w:cstheme="minorHAnsi"/>
          <w:color w:val="B4B4B4"/>
          <w:spacing w:val="-27"/>
        </w:rPr>
        <w:t>C</w:t>
      </w:r>
      <w:r w:rsidRPr="004B13F8">
        <w:rPr>
          <w:rFonts w:asciiTheme="minorHAnsi" w:hAnsiTheme="minorHAnsi" w:cstheme="minorHAnsi"/>
          <w:spacing w:val="-80"/>
        </w:rPr>
        <w:t>e</w:t>
      </w:r>
      <w:r w:rsidRPr="004B13F8">
        <w:rPr>
          <w:rFonts w:asciiTheme="minorHAnsi" w:hAnsiTheme="minorHAnsi" w:cstheme="minorHAnsi"/>
          <w:color w:val="B4B4B4"/>
          <w:spacing w:val="-3"/>
        </w:rPr>
        <w:t>O</w:t>
      </w:r>
      <w:r w:rsidRPr="004B13F8">
        <w:rPr>
          <w:rFonts w:asciiTheme="minorHAnsi" w:hAnsiTheme="minorHAnsi" w:cstheme="minorHAnsi"/>
          <w:spacing w:val="-104"/>
        </w:rPr>
        <w:t>a</w:t>
      </w:r>
      <w:r w:rsidRPr="004B13F8">
        <w:rPr>
          <w:rFonts w:asciiTheme="minorHAnsi" w:hAnsiTheme="minorHAnsi" w:cstheme="minorHAnsi"/>
          <w:color w:val="B4B4B4"/>
          <w:spacing w:val="-73"/>
        </w:rPr>
        <w:t>M</w:t>
      </w:r>
      <w:r w:rsidRPr="004B13F8">
        <w:rPr>
          <w:rFonts w:asciiTheme="minorHAnsi" w:hAnsiTheme="minorHAnsi" w:cstheme="minorHAnsi"/>
        </w:rPr>
        <w:t>spir</w:t>
      </w:r>
      <w:r w:rsidRPr="004B13F8">
        <w:rPr>
          <w:rFonts w:asciiTheme="minorHAnsi" w:hAnsiTheme="minorHAnsi" w:cstheme="minorHAnsi"/>
          <w:spacing w:val="-1"/>
        </w:rPr>
        <w:t>a</w:t>
      </w:r>
      <w:r w:rsidRPr="004B13F8">
        <w:rPr>
          <w:rFonts w:asciiTheme="minorHAnsi" w:hAnsiTheme="minorHAnsi" w:cstheme="minorHAnsi"/>
        </w:rPr>
        <w:t>tion of</w:t>
      </w:r>
      <w:r w:rsidRPr="004B13F8">
        <w:rPr>
          <w:rFonts w:asciiTheme="minorHAnsi" w:hAnsiTheme="minorHAnsi" w:cstheme="minorHAnsi"/>
          <w:spacing w:val="-1"/>
        </w:rPr>
        <w:t xml:space="preserve"> a</w:t>
      </w:r>
      <w:r w:rsidRPr="004B13F8">
        <w:rPr>
          <w:rFonts w:asciiTheme="minorHAnsi" w:hAnsiTheme="minorHAnsi" w:cstheme="minorHAnsi"/>
        </w:rPr>
        <w:t>mniotic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 xml:space="preserve">fluid </w:t>
      </w:r>
      <w:r w:rsidRPr="004B13F8">
        <w:rPr>
          <w:rFonts w:asciiTheme="minorHAnsi" w:hAnsiTheme="minorHAnsi" w:cstheme="minorHAnsi"/>
          <w:spacing w:val="-1"/>
        </w:rPr>
        <w:t>c</w:t>
      </w:r>
      <w:r w:rsidRPr="004B13F8">
        <w:rPr>
          <w:rFonts w:asciiTheme="minorHAnsi" w:hAnsiTheme="minorHAnsi" w:cstheme="minorHAnsi"/>
        </w:rPr>
        <w:t xml:space="preserve">ontaining </w:t>
      </w:r>
      <w:r w:rsidRPr="004B13F8">
        <w:rPr>
          <w:rFonts w:asciiTheme="minorHAnsi" w:hAnsiTheme="minorHAnsi" w:cstheme="minorHAnsi"/>
        </w:rPr>
        <w:t>meconium into the fetal or newborn trachea in utero or at first breath. Hypoglycemia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carbon dioxide retention are not related to meconium aspiration. Bowel obstruction with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meconium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indication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cystic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fibrosis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Hirschsprung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disease,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meconium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aspiration.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common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cause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anemia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Frequent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sampling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distress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Meconium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aspiration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Persistent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pulmonary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hypertension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17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most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common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cause 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anemia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preterm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frequent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blood-sample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withdrawal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and inadequate erythropoiesis in acutely ill newborns. Microsamples should be used for blood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tests, and the amount of blood drawn should be monitored. Respiratory distress syndrome,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meconium aspiration syndrome, and persistent pulmonary hypertension are no</w:t>
      </w:r>
      <w:r w:rsidRPr="004B13F8">
        <w:rPr>
          <w:rFonts w:asciiTheme="minorHAnsi" w:hAnsiTheme="minorHAnsi" w:cstheme="minorHAnsi"/>
        </w:rPr>
        <w:t>t causes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anemia. They may require frequent blood sampling, which will contribute to the problem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decreased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erythropoiesis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and anemia.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65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diagnosed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retinopathy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prematurity.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know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about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this diagnosis?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Blindness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cannot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prevented.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No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currently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available.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Cryotherapy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laser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therapy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effective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treatments.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Long-term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administration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oxygen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necessary.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ind w:left="771" w:right="52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Cryotherapy and laser photocoagulation therapy can be used to minimize the vascular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proliferation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process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that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causes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retinal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damage.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Blindness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prevented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early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recognition and treatment. Cryotherapy and laser therapy can be used to stop the process.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Surgical intervention can be used to repair a detached retina if necessary. Long-term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administration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oxygen 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causes.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Oxygen should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used judic</w:t>
      </w:r>
      <w:r w:rsidRPr="004B13F8">
        <w:rPr>
          <w:rFonts w:asciiTheme="minorHAnsi" w:hAnsiTheme="minorHAnsi" w:cstheme="minorHAnsi"/>
        </w:rPr>
        <w:t>iously.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Several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types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seizures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occur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characteristic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clonic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seizures?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Apnea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Tremors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Rhythmic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jerking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movements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Extensions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all four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limbs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br w:type="column"/>
      </w:r>
    </w:p>
    <w:p w:rsidR="00BA1C50" w:rsidRPr="004B13F8" w:rsidRDefault="00BA1C50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593" w:space="1635"/>
            <w:col w:w="6772"/>
          </w:cols>
        </w:sectPr>
      </w:pPr>
    </w:p>
    <w:p w:rsidR="00BA1C50" w:rsidRPr="004B13F8" w:rsidRDefault="00932D0F">
      <w:pPr>
        <w:pStyle w:val="BodyText"/>
        <w:ind w:left="771" w:right="256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Clonic seizures are characterized by slow rhythmic jerking movements that occur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approximately 1 to 3 per second. Apnea is a common manifestation of subtle seizures.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Tremors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characteristic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seizure activity.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indicative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of hypoglycemia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hypocalcemia. A clonic seizure would have extension and contraction of the extremities, not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just extension.</w:t>
      </w:r>
    </w:p>
    <w:p w:rsidR="00BA1C50" w:rsidRPr="004B13F8" w:rsidRDefault="00BA1C50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Newborns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highly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susceptible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infection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 result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excessive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levels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immunoglobulin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(IgA)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immunoglobulin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(IgM).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diminished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nonspecific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specific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immunity.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increased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humoral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immunity.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overwhelming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anti-inflammatory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response.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spacing w:before="2"/>
        <w:ind w:left="771" w:right="13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Newborns have diminished inflammatory (nonspecific) and humoral (specific) immunity.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They are unable to mount a local inflammatory reaction at the portal of entry to signal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infection, and the resulting symptoms are vague and nonspecific, delaying diagnosis</w:t>
      </w:r>
      <w:r w:rsidRPr="004B13F8">
        <w:rPr>
          <w:rFonts w:asciiTheme="minorHAnsi" w:hAnsiTheme="minorHAnsi" w:cstheme="minorHAnsi"/>
        </w:rPr>
        <w:t xml:space="preserve">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treatment. Newborns have diminished or absent IgA and IgM. Humoral and anti-inflammatory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immune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responses are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diminished in newborns.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descriptive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clinical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manifestations observed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neonatal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sepsis?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Seizures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sunken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fontanels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Sudden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hyperthermia and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profuse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sweating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Decreased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urinary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output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frequent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stools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Nonspecif</w:t>
      </w:r>
      <w:r w:rsidRPr="004B13F8">
        <w:rPr>
          <w:rFonts w:asciiTheme="minorHAnsi" w:hAnsiTheme="minorHAnsi" w:cstheme="minorHAnsi"/>
          <w:sz w:val="24"/>
          <w:szCs w:val="24"/>
        </w:rPr>
        <w:t>ic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physical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signs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hypothermia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23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clinical manifestations of neonatal sepsis are usually characterized by the newborn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generally “not doing well.” Poor temperature control, usually with hypothermia, lethargy,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poor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feeding,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pallor,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cyanosis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mottling,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jaundice,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evident.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Seizures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sunken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fontanels are not manifestations of the sepsis. Severe neurologic sequelae may occur in low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birth weight children with sepsis. Hyperthermia is rare in neonatal sepsis. Urinary output 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affect</w:t>
      </w:r>
      <w:r w:rsidRPr="004B13F8">
        <w:rPr>
          <w:rFonts w:asciiTheme="minorHAnsi" w:hAnsiTheme="minorHAnsi" w:cstheme="minorHAnsi"/>
        </w:rPr>
        <w:t>ed by sepsis.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552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 a newborn whose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diabetic.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clinical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manifestations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 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expect to see?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Hypoglycemic,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large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Hyperglycemic,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large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Hypoglycemic,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small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3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Hyperglycemic,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small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spacing w:before="1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16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clinical manifestations of a newborn born to a mother with diabetes include being large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for gestational age, being plump and full-faced, having abundant vernix caseosa, being listless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and lethargic, and having hypoglycemia. These manifestations appear a short time after birth.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The newborn is hypoglycemic from increased fetal production of insulin and large for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gestational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age.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11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caring for a newborn who was born 24 hours ago to a mother who received no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prenatal care. The newborn is a poor feeder but sucks avidly on his hands. Clin</w:t>
      </w:r>
      <w:r w:rsidRPr="004B13F8">
        <w:rPr>
          <w:rFonts w:asciiTheme="minorHAnsi" w:hAnsiTheme="minorHAnsi" w:cstheme="minorHAnsi"/>
          <w:sz w:val="24"/>
          <w:szCs w:val="24"/>
        </w:rPr>
        <w:t>ical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manifestations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also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include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loose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stools,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tachycardia,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fever,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projectile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vomiting,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sneezing,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generalized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sweating. Which should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suspect?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Seizure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disorder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Narcotic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withdrawal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Placental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insufficiency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Meconium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aspiration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BodyText"/>
        <w:spacing w:before="82"/>
        <w:ind w:left="771" w:right="17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Newborns exposed to drugs in utero usually show no untoward effects until 12 to 24 hours for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heroin or much longer for methadone. The newborn usually has nonspecific signs that may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coexist with other conditions such as hypocalcemia and hypog</w:t>
      </w:r>
      <w:r w:rsidRPr="004B13F8">
        <w:rPr>
          <w:rFonts w:asciiTheme="minorHAnsi" w:hAnsiTheme="minorHAnsi" w:cstheme="minorHAnsi"/>
        </w:rPr>
        <w:t>lycemia. In addition, these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newborns may have loose stools, tachycardia, fever, projectile vomiting, sneezing,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generalized sweating, which is uncommon in newborns. Loose stools, tachycardia, fever,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projectile vomiting, sneezing, and generalized sweatin</w:t>
      </w:r>
      <w:r w:rsidRPr="004B13F8">
        <w:rPr>
          <w:rFonts w:asciiTheme="minorHAnsi" w:hAnsiTheme="minorHAnsi" w:cstheme="minorHAnsi"/>
        </w:rPr>
        <w:t>g are manifestations not descriptive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seizure activity. Placental insufficiency usually results in a child who is small for gestational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age.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Meconium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aspiration syndrome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usually has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manifestations of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respiratory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distress.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1073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should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anticipate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used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cocaine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during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pregnancy?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Seizures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Hyperglycemia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Cardiac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respiratory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problems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Neurobehavioral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depression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excitability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13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nurse should anticipate neurobehavioral depression or excitability and implement care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directed at the newborn’s manifestations. Few or no neurologic sequelae appear in newborns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born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mothers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who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use cocaine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during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pregnancy.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usually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poor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feeder,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so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hypoglycemia would be a more likely occurrence. Cardiac and respiratory problems are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usually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not evident in these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newborns.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characteristic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newborns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whose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mothers smoked during pregnancy?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Large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 gestational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Preterm,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but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size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gestational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Growth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retardation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only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Growth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retardation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weight,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length,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head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circumference</w:t>
      </w:r>
    </w:p>
    <w:p w:rsidR="00BA1C50" w:rsidRPr="004B13F8" w:rsidRDefault="00932D0F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36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Newborns born to mothers who smoke had growth failure in weight, length, and chest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circumference when compared with newborns of mothers wh</w:t>
      </w:r>
      <w:r w:rsidRPr="004B13F8">
        <w:rPr>
          <w:rFonts w:asciiTheme="minorHAnsi" w:hAnsiTheme="minorHAnsi" w:cstheme="minorHAnsi"/>
        </w:rPr>
        <w:t>o did not smoke. A dose-effect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relation exists. Newborns have significant growth failure, which is related to the number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cigarettes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smoked.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546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important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consideration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preventing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complications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congenital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hypothyroidism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(CH)?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Assess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family history 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CH.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Assess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mother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signs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 hypothyroidism.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certain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screening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done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prenatally.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certain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appropriate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screening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done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 newborn.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spacing w:before="2"/>
        <w:ind w:left="771" w:right="20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Early diagnosis and treatment are essential to prevent the complications of CH. Neonatal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screening is mandatory in all 50 United States and territories and is usually obtained in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first 24 to 48 hours of birth. A number of different etiologies exist for CH; family history will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identify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small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percentage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only. 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screening can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done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post</w:t>
      </w:r>
      <w:r w:rsidRPr="004B13F8">
        <w:rPr>
          <w:rFonts w:asciiTheme="minorHAnsi" w:hAnsiTheme="minorHAnsi" w:cstheme="minorHAnsi"/>
        </w:rPr>
        <w:t>natally on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blood obtained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via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heel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stick.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625" w:hanging="456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Phenylketonuria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(PKU)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genetic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disease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results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body’s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inability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correctly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metabolize: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glucose.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phenylalanine.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phenylketones.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thyroxine.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</w:t>
      </w:r>
    </w:p>
    <w:p w:rsidR="00BA1C50" w:rsidRPr="004B13F8" w:rsidRDefault="00932D0F">
      <w:pPr>
        <w:pStyle w:val="BodyText"/>
        <w:ind w:left="771" w:right="492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PKU is an inborn error of metabolism caused by a deficiency or absence of the enzyme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needed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metabolize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essential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amino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acid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phenylalanine.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Phenylalanine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hydroxylase</w:t>
      </w:r>
      <w:r w:rsidRPr="004B13F8">
        <w:rPr>
          <w:rFonts w:asciiTheme="minorHAnsi" w:hAnsiTheme="minorHAnsi" w:cstheme="minorHAnsi"/>
          <w:spacing w:val="-4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missing in PKU. Individuals with this disorder can metabolize glucose. Phenylketones are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metabolites of phenylalanine, excreted in the urine. Thyroxine is one of the principal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hormones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secreted by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thyroid gland.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the Guthrie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 test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use to diagnose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Down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syndrome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Isoimmunization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PKU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Congenital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hypothyroidism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(CH)</w:t>
      </w:r>
    </w:p>
    <w:p w:rsidR="00BA1C50" w:rsidRPr="004B13F8" w:rsidRDefault="00932D0F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ind w:left="771" w:right="30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Guthrie blood test is an assay commonly used to diagnosis PKU. The test should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performed after the newborn has received postnatal feedings. Down syndrome is diagnosed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through chromosomal analysis. Isoimmuniz</w:t>
      </w:r>
      <w:r w:rsidRPr="004B13F8">
        <w:rPr>
          <w:rFonts w:asciiTheme="minorHAnsi" w:hAnsiTheme="minorHAnsi" w:cstheme="minorHAnsi"/>
        </w:rPr>
        <w:t>ation is detected by analysis of blood for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unexpected antibodies.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CH 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diagnosed by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analysis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 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filter paper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blood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spot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thyroxine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(T</w:t>
      </w:r>
      <w:r w:rsidRPr="004B13F8">
        <w:rPr>
          <w:rFonts w:asciiTheme="minorHAnsi" w:hAnsiTheme="minorHAnsi" w:cstheme="minorHAnsi"/>
        </w:rPr>
        <w:t>4</w:t>
      </w:r>
      <w:r w:rsidRPr="004B13F8">
        <w:rPr>
          <w:rFonts w:asciiTheme="minorHAnsi" w:hAnsiTheme="minorHAnsi" w:cstheme="minorHAnsi"/>
          <w:position w:val="2"/>
        </w:rPr>
        <w:t>).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screening test 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PKU is most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reliable if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 sample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is: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from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cord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taken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14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days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after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birth.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taken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before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feedings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initiated.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fresh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from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heel.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spacing w:before="2"/>
        <w:ind w:left="771" w:right="20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Fresh heel-stick blood is the preferred source for the test. Fresh heel-stick blood, not cord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blood, must be used. The test must be performed soon after birth so that a low-phenylalanine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diet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instituted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required. 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newborn 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ingest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 xml:space="preserve">breast </w:t>
      </w:r>
      <w:r w:rsidRPr="004B13F8">
        <w:rPr>
          <w:rFonts w:asciiTheme="minorHAnsi" w:hAnsiTheme="minorHAnsi" w:cstheme="minorHAnsi"/>
        </w:rPr>
        <w:t>milk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or formula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before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test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performed.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an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important nursing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consideration 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 PKU?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Suggest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ways to make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formula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palatable.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Teach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proper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administration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phenylalanine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hydroxylase.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Encourage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breastfeeding mother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 adhere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low-phenylalanine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diet.</w:t>
      </w:r>
    </w:p>
    <w:p w:rsidR="00BA1C50" w:rsidRPr="004B13F8" w:rsidRDefault="00932D0F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Give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reassurance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dietary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restrictions are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temporary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inconvenience.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</w:p>
    <w:p w:rsidR="00BA1C50" w:rsidRPr="004B13F8" w:rsidRDefault="00932D0F">
      <w:pPr>
        <w:pStyle w:val="BodyText"/>
        <w:ind w:left="771" w:right="28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To achieve optimal metabolic control, a restricted phenylalanine diet will probably be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required for virtually all individuals with classic PKU throughout life. The nurse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nutritionist should work with families to make the formula more palatable for the newborn.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Phenylalanine hydroxylase is not effective because it cannot act within the cell where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 xml:space="preserve">phenylalanine is metabolized. Partial breastfeeding may be possible, but only </w:t>
      </w:r>
      <w:r w:rsidRPr="004B13F8">
        <w:rPr>
          <w:rFonts w:asciiTheme="minorHAnsi" w:hAnsiTheme="minorHAnsi" w:cstheme="minorHAnsi"/>
        </w:rPr>
        <w:t>with extremely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careful monitoring of the newborn’s blood levels. According to the latest research, lifelong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dietary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restriction may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necessary.</w:t>
      </w:r>
    </w:p>
    <w:p w:rsidR="00BA1C50" w:rsidRPr="004B13F8" w:rsidRDefault="00932D0F">
      <w:pPr>
        <w:spacing w:line="220" w:lineRule="exact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color w:val="B4B4B4"/>
          <w:sz w:val="24"/>
          <w:szCs w:val="24"/>
        </w:rPr>
        <w:t>NURSINGTB.COM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spacing w:before="139"/>
        <w:ind w:left="140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MULTIPLE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RESPONSE</w:t>
      </w:r>
    </w:p>
    <w:p w:rsidR="00BA1C50" w:rsidRPr="004B13F8" w:rsidRDefault="00BA1C5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8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needs to obtain blood for ongoing assessment of a high-risk newborn’s progress.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tests should the nurse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monitor?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Blood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glucose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Complete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blood count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(CBC)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Calcium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Serum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electrolytes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Neonatal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prothrombin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time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(PTT)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</w:t>
      </w:r>
    </w:p>
    <w:p w:rsidR="00BA1C50" w:rsidRPr="004B13F8" w:rsidRDefault="00932D0F">
      <w:pPr>
        <w:pStyle w:val="BodyText"/>
        <w:ind w:left="771" w:right="3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most common blood tests done on high-risk newborns are blood glucose, bilirubin,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calcium, hematocrit, serum electrolytes, and blood gases. Hematocrits rather than CBCs are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performed. This will monitor the red cell volume. Neonatal prothrombin time (PTT) is not a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test.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before="90" w:line="275" w:lineRule="exact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Which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clinical manifestations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postterm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newborn?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Excessive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lanugo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Increased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subcutaneous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fat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Absence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scalp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hair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Parchment-like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Minimal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vernix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caseosa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Long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fingernails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E, F</w:t>
      </w:r>
    </w:p>
    <w:p w:rsidR="00BA1C50" w:rsidRPr="004B13F8" w:rsidRDefault="00932D0F">
      <w:pPr>
        <w:pStyle w:val="BodyText"/>
        <w:ind w:left="771" w:right="19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In postterm newborns, the skin is often cracked, parchment-like, and desquamating; there 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little to no vernix caseosa; and fingernails are long. Lanugo is usually absent in postterm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newborns.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Subcutaneous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fat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usually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depleted,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giving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child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thin,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elongated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appearance.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Scalp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hair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usually abundant.</w:t>
      </w: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57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The nurse is preparing to care for a newborn receiving phototherapy. Which interventions are</w:t>
      </w:r>
      <w:r w:rsidRPr="004B13F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appropriate?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Avoid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stimulation.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Decrease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fluid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intake.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Expose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all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newborn’s skin.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Monitor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temperature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closely.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Reposition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</w:t>
      </w:r>
      <w:r w:rsidRPr="004B13F8">
        <w:rPr>
          <w:rFonts w:asciiTheme="minorHAnsi" w:hAnsiTheme="minorHAnsi" w:cstheme="minorHAnsi"/>
          <w:sz w:val="24"/>
          <w:szCs w:val="24"/>
        </w:rPr>
        <w:t>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every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2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Cov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>r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ewb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o</w:t>
      </w:r>
      <w:r w:rsidRPr="004B13F8">
        <w:rPr>
          <w:rFonts w:asciiTheme="minorHAnsi" w:hAnsiTheme="minorHAnsi" w:cstheme="minorHAnsi"/>
          <w:sz w:val="24"/>
          <w:szCs w:val="24"/>
        </w:rPr>
        <w:t>rn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>’</w:t>
      </w:r>
      <w:r w:rsidRPr="004B13F8">
        <w:rPr>
          <w:rFonts w:asciiTheme="minorHAnsi" w:hAnsiTheme="minorHAnsi" w:cstheme="minorHAnsi"/>
          <w:sz w:val="24"/>
          <w:szCs w:val="24"/>
        </w:rPr>
        <w:t>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e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>y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>s</w:t>
      </w:r>
      <w:r w:rsidR="004B13F8">
        <w:rPr>
          <w:rFonts w:asciiTheme="minorHAnsi" w:hAnsiTheme="minorHAnsi" w:cstheme="minorHAnsi"/>
          <w:spacing w:val="-1"/>
          <w:sz w:val="24"/>
          <w:szCs w:val="24"/>
        </w:rPr>
        <w:t xml:space="preserve"> with eye shield </w:t>
      </w:r>
      <w:r w:rsidRPr="004B13F8">
        <w:rPr>
          <w:rFonts w:asciiTheme="minorHAnsi" w:hAnsiTheme="minorHAnsi" w:cstheme="minorHAnsi"/>
          <w:sz w:val="24"/>
          <w:szCs w:val="24"/>
        </w:rPr>
        <w:t>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>t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4B13F8">
        <w:rPr>
          <w:rFonts w:asciiTheme="minorHAnsi" w:hAnsiTheme="minorHAnsi" w:cstheme="minorHAnsi"/>
          <w:sz w:val="24"/>
          <w:szCs w:val="24"/>
        </w:rPr>
        <w:t>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es.</w:t>
      </w:r>
    </w:p>
    <w:p w:rsidR="00BA1C50" w:rsidRPr="004B13F8" w:rsidRDefault="00932D0F">
      <w:pPr>
        <w:spacing w:before="58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E, F</w:t>
      </w:r>
    </w:p>
    <w:p w:rsidR="00BA1C50" w:rsidRPr="004B13F8" w:rsidRDefault="00932D0F">
      <w:pPr>
        <w:pStyle w:val="BodyText"/>
        <w:ind w:left="771" w:right="14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Several nursing interventions are instituted to protect the newborn during phototherapy.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Temperature is closely monitored to prevent hyperthermia or hypothermia. The newborn is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repositioned every 2 hours to maximize exposure to the phototherapy and to prevent skin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breakdown.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infant’s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eyes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shielded by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opaque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mask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prevent exposure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to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light.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The newborn is clothed in a diaper because a side effect of phototherapy includes loose,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greenish stools. Other side effects include increased metabolic rate; dehydration; electrolyte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 xml:space="preserve">disturbances, such as hypocalcemia; and priapism. Infants </w:t>
      </w:r>
      <w:r w:rsidRPr="004B13F8">
        <w:rPr>
          <w:rFonts w:asciiTheme="minorHAnsi" w:hAnsiTheme="minorHAnsi" w:cstheme="minorHAnsi"/>
        </w:rPr>
        <w:t>receiving phototherapy may require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additional fluid volume to compensate for insensible and intestinal fluid loss. The infant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should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receive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adequate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stimulation,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which includes feeding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and touching.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973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 nurse is planning care for a preterm newborn. Which interventions should the nurse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implement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 care?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Use</w:t>
      </w:r>
      <w:r w:rsidRPr="004B13F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cleaning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agents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</w:t>
      </w:r>
      <w:r w:rsidRPr="004B13F8">
        <w:rPr>
          <w:rFonts w:asciiTheme="minorHAnsi" w:hAnsiTheme="minorHAnsi" w:cstheme="minorHAnsi"/>
          <w:sz w:val="24"/>
          <w:szCs w:val="24"/>
        </w:rPr>
        <w:t>ith neutral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pH.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Rub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skin during drying.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adhesive remover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solvent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removing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tape.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Avoid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removing adhesives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least 24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hours.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Consider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pectin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barriers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beneath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adhesives.</w:t>
      </w:r>
    </w:p>
    <w:p w:rsidR="00BA1C50" w:rsidRPr="004B13F8" w:rsidRDefault="00BA1C5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spacing w:before="8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</w:t>
      </w:r>
    </w:p>
    <w:p w:rsidR="00BA1C50" w:rsidRPr="004B13F8" w:rsidRDefault="00932D0F">
      <w:pPr>
        <w:pStyle w:val="BodyText"/>
        <w:ind w:left="771" w:right="385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skin care for a preterm newborn should include use of pH-neutral cleanser or soaps no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more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than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two or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three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times a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week.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Adhesives should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 removed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 at least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24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hours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after application. Pectin barriers should be used beneath adhesives to prot</w:t>
      </w:r>
      <w:r w:rsidRPr="004B13F8">
        <w:rPr>
          <w:rFonts w:asciiTheme="minorHAnsi" w:hAnsiTheme="minorHAnsi" w:cstheme="minorHAnsi"/>
        </w:rPr>
        <w:t>ect skin. Avoid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rubbing skin during bathing or drying. Do not use adhesive remover, solvents, or bonding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agents.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Adhesive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removal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can 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facilitated using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water, mineral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oil, or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petrolatum.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74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assessing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possibility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of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necrotizing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enterocolitis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(NEC).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 xml:space="preserve">Which assessment findings should the nurse expect to find if NEC is confirmed?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Minimal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gastric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residual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Abdominal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distention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Apnea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Urinary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output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2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ml/kg/hr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Unstable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temperature</w:t>
      </w:r>
    </w:p>
    <w:p w:rsidR="00BA1C50" w:rsidRPr="004B13F8" w:rsidRDefault="00932D0F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C, E</w:t>
      </w:r>
    </w:p>
    <w:p w:rsidR="00BA1C50" w:rsidRPr="004B13F8" w:rsidRDefault="00932D0F">
      <w:pPr>
        <w:pStyle w:val="BodyText"/>
        <w:spacing w:before="2"/>
        <w:ind w:left="771" w:right="207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nurse should observe for indications of early development of NEC by checking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appearance of the abdomen for distention (measuring abdominal girth, measuring residual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gastric contents before feedings, and listening for bowel sounds) and performing all routine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 xml:space="preserve">assessments for high-risk neonates. The preterm newborn may have apnea and </w:t>
      </w:r>
      <w:r w:rsidRPr="004B13F8">
        <w:rPr>
          <w:rFonts w:asciiTheme="minorHAnsi" w:hAnsiTheme="minorHAnsi" w:cstheme="minorHAnsi"/>
        </w:rPr>
        <w:t>unstable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temperature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if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NEC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is developing.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urinary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output will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decreased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2"/>
        </w:rPr>
        <w:t xml:space="preserve"> </w:t>
      </w:r>
      <w:r w:rsidRPr="004B13F8">
        <w:rPr>
          <w:rFonts w:asciiTheme="minorHAnsi" w:hAnsiTheme="minorHAnsi" w:cstheme="minorHAnsi"/>
        </w:rPr>
        <w:t>will</w:t>
      </w:r>
      <w:r w:rsidRPr="004B13F8">
        <w:rPr>
          <w:rFonts w:asciiTheme="minorHAnsi" w:hAnsiTheme="minorHAnsi" w:cstheme="minorHAnsi"/>
          <w:spacing w:val="4"/>
        </w:rPr>
        <w:t xml:space="preserve"> </w:t>
      </w:r>
      <w:r w:rsidRPr="004B13F8">
        <w:rPr>
          <w:rFonts w:asciiTheme="minorHAnsi" w:hAnsiTheme="minorHAnsi" w:cstheme="minorHAnsi"/>
        </w:rPr>
        <w:t>be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below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the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932D0F">
      <w:pPr>
        <w:pStyle w:val="BodyTex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expected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2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ml/kg/hr.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2790" w:space="439"/>
            <w:col w:w="6771"/>
          </w:cols>
        </w:sectPr>
      </w:pP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48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 nurse is admitting a preterm newborn to the NICU. Which interventions should the nurse</w:t>
      </w:r>
      <w:r w:rsidRPr="004B13F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implement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 xml:space="preserve">to prevent retinopathy?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Place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</w:t>
      </w:r>
      <w:r w:rsidRPr="004B13F8">
        <w:rPr>
          <w:rFonts w:asciiTheme="minorHAnsi" w:hAnsiTheme="minorHAnsi" w:cstheme="minorHAnsi"/>
          <w:sz w:val="24"/>
          <w:szCs w:val="24"/>
        </w:rPr>
        <w:t>ulse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oximetry.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Decrease exposure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bright,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direct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lighting.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Place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 a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cardiac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monitor.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Cover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eyes with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eye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shield at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night.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Use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supplemental oxygen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only when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needed.</w:t>
      </w:r>
    </w:p>
    <w:p w:rsidR="00BA1C50" w:rsidRPr="004B13F8" w:rsidRDefault="00932D0F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</w:t>
      </w:r>
    </w:p>
    <w:p w:rsidR="00BA1C50" w:rsidRPr="004B13F8" w:rsidRDefault="00932D0F">
      <w:pPr>
        <w:pStyle w:val="BodyText"/>
        <w:spacing w:before="2"/>
        <w:ind w:left="771" w:right="20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To prevent retinopathy, the nurse should provide preventive care by closely monitoring blood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oxygen levels, responding promptly to saturation alarms, and preventing fluctuations in blood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 xml:space="preserve">oxygen levels. Pulse oximetry is recommended to monitor the infant’s </w:t>
      </w:r>
      <w:r w:rsidRPr="004B13F8">
        <w:rPr>
          <w:rFonts w:asciiTheme="minorHAnsi" w:hAnsiTheme="minorHAnsi" w:cstheme="minorHAnsi"/>
        </w:rPr>
        <w:t>oxygenation status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during resuscitation and to prevent excessive use of oxygen in both term and preterm infants.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Decrease exposure to bright, direct lighting; although exposure to bright light has not been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proven to contribute to retinopathy of prematurity</w:t>
      </w:r>
      <w:r w:rsidRPr="004B13F8">
        <w:rPr>
          <w:rFonts w:asciiTheme="minorHAnsi" w:hAnsiTheme="minorHAnsi" w:cstheme="minorHAnsi"/>
        </w:rPr>
        <w:t>, such exposure is undesirable from a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neurobehavioral developmental perspective. Use supplemental oxygen judiciously and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monitor oxygen blood levels carefully; prevent wide fluctuations in oxygen blood levels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(hyperoxia and hypoxia). Placing the newborn on</w:t>
      </w:r>
      <w:r w:rsidRPr="004B13F8">
        <w:rPr>
          <w:rFonts w:asciiTheme="minorHAnsi" w:hAnsiTheme="minorHAnsi" w:cstheme="minorHAnsi"/>
        </w:rPr>
        <w:t xml:space="preserve"> a cardiac monitor will not prevent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retinopathy.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Covering the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eyes with eye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shields is not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preventive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measure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retinopathy.</w:t>
      </w: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BA1C50" w:rsidRPr="004B13F8" w:rsidRDefault="00BA1C5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836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assessing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preterm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newborn. Which assessment findings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are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consistent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with</w:t>
      </w:r>
      <w:r w:rsidRPr="004B13F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prematurity?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Abundant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lanugo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over the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body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Ear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cartilage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soft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pliable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Flexed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body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posture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Deep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creases on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sole of the</w:t>
      </w:r>
      <w:r w:rsidRPr="004B13F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foot</w:t>
      </w:r>
    </w:p>
    <w:p w:rsidR="00BA1C50" w:rsidRPr="004B13F8" w:rsidRDefault="00932D0F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Skin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is bright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pink, smooth,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and shiny.</w:t>
      </w:r>
    </w:p>
    <w:p w:rsidR="00BA1C50" w:rsidRPr="004B13F8" w:rsidRDefault="00932D0F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A,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E</w:t>
      </w:r>
    </w:p>
    <w:p w:rsidR="00BA1C50" w:rsidRPr="004B13F8" w:rsidRDefault="00932D0F">
      <w:pPr>
        <w:pStyle w:val="BodyText"/>
        <w:ind w:left="771" w:right="240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 preterm newborn has fine lanugo hair that is abundant over the body. The ear cartilage is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soft and pliable, and the soles and palms have minimal creases, resulting in a smooth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appearance. The preterm newborn’s skin is bright pink (often translucent, depending on the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degree</w:t>
      </w:r>
      <w:r w:rsidRPr="004B13F8">
        <w:rPr>
          <w:rFonts w:asciiTheme="minorHAnsi" w:hAnsiTheme="minorHAnsi" w:cstheme="minorHAnsi"/>
          <w:spacing w:val="-3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immaturity),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smooth,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and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shiny,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with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small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blood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vessels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clearly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visible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underneath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 xml:space="preserve">the thin epidermis. In contrast to full-term infants’ overall attitude </w:t>
      </w:r>
      <w:r w:rsidRPr="004B13F8">
        <w:rPr>
          <w:rFonts w:asciiTheme="minorHAnsi" w:hAnsiTheme="minorHAnsi" w:cstheme="minorHAnsi"/>
        </w:rPr>
        <w:t>of flexion and continuous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activity, preterm infants may be inactive and listless. The extremities maintain an attitude of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extension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and remain in any position in which they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are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placed.</w:t>
      </w:r>
    </w:p>
    <w:p w:rsidR="00BA1C50" w:rsidRPr="004B13F8" w:rsidRDefault="00BA1C5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pStyle w:val="ListParagraph"/>
        <w:numPr>
          <w:ilvl w:val="0"/>
          <w:numId w:val="2"/>
        </w:numPr>
        <w:tabs>
          <w:tab w:val="left" w:pos="772"/>
        </w:tabs>
        <w:spacing w:line="225" w:lineRule="auto"/>
        <w:ind w:right="773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 nurse is reviewing acid-base laboratory data on a newborn admitted to the NICU for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me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>c</w:t>
      </w:r>
      <w:r w:rsidRPr="004B13F8">
        <w:rPr>
          <w:rFonts w:asciiTheme="minorHAnsi" w:hAnsiTheme="minorHAnsi" w:cstheme="minorHAnsi"/>
          <w:sz w:val="24"/>
          <w:szCs w:val="24"/>
        </w:rPr>
        <w:t xml:space="preserve">onium 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>spir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13F8">
        <w:rPr>
          <w:rFonts w:asciiTheme="minorHAnsi" w:hAnsiTheme="minorHAnsi" w:cstheme="minorHAnsi"/>
          <w:sz w:val="24"/>
          <w:szCs w:val="24"/>
        </w:rPr>
        <w:t xml:space="preserve">tion. </w:t>
      </w:r>
      <w:r w:rsidRPr="004B13F8">
        <w:rPr>
          <w:rFonts w:asciiTheme="minorHAnsi" w:hAnsiTheme="minorHAnsi" w:cstheme="minorHAnsi"/>
          <w:spacing w:val="1"/>
          <w:sz w:val="24"/>
          <w:szCs w:val="24"/>
        </w:rPr>
        <w:t>W</w:t>
      </w:r>
      <w:r w:rsidRPr="004B13F8">
        <w:rPr>
          <w:rFonts w:asciiTheme="minorHAnsi" w:hAnsiTheme="minorHAnsi" w:cstheme="minorHAnsi"/>
          <w:sz w:val="24"/>
          <w:szCs w:val="24"/>
        </w:rPr>
        <w:t xml:space="preserve">hich </w:t>
      </w:r>
      <w:r w:rsidR="004B13F8" w:rsidRPr="004B13F8">
        <w:rPr>
          <w:rFonts w:asciiTheme="minorHAnsi" w:hAnsiTheme="minorHAnsi" w:cstheme="minorHAnsi"/>
          <w:sz w:val="24"/>
          <w:szCs w:val="24"/>
        </w:rPr>
        <w:t>l</w:t>
      </w:r>
      <w:r w:rsidR="004B13F8" w:rsidRPr="004B13F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="004B13F8">
        <w:rPr>
          <w:rFonts w:asciiTheme="minorHAnsi" w:hAnsiTheme="minorHAnsi" w:cstheme="minorHAnsi"/>
          <w:sz w:val="24"/>
          <w:szCs w:val="24"/>
        </w:rPr>
        <w:t xml:space="preserve">boratory value should </w:t>
      </w:r>
      <w:r w:rsidRPr="004B13F8">
        <w:rPr>
          <w:rFonts w:asciiTheme="minorHAnsi" w:hAnsiTheme="minorHAnsi" w:cstheme="minorHAnsi"/>
          <w:sz w:val="24"/>
          <w:szCs w:val="24"/>
        </w:rPr>
        <w:t xml:space="preserve"> the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nurse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r</w:t>
      </w:r>
      <w:r w:rsidRPr="004B13F8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4B13F8">
        <w:rPr>
          <w:rFonts w:asciiTheme="minorHAnsi" w:hAnsiTheme="minorHAnsi" w:cstheme="minorHAnsi"/>
          <w:sz w:val="24"/>
          <w:szCs w:val="24"/>
        </w:rPr>
        <w:t>p</w:t>
      </w:r>
      <w:r w:rsidRPr="004B13F8">
        <w:rPr>
          <w:rFonts w:asciiTheme="minorHAnsi" w:hAnsiTheme="minorHAnsi" w:cstheme="minorHAnsi"/>
          <w:spacing w:val="2"/>
          <w:sz w:val="24"/>
          <w:szCs w:val="24"/>
        </w:rPr>
        <w:t>or</w:t>
      </w:r>
      <w:r w:rsidRPr="004B13F8">
        <w:rPr>
          <w:rFonts w:asciiTheme="minorHAnsi" w:hAnsiTheme="minorHAnsi" w:cstheme="minorHAnsi"/>
          <w:sz w:val="24"/>
          <w:szCs w:val="24"/>
        </w:rPr>
        <w:t>t to the physi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4B13F8">
        <w:rPr>
          <w:rFonts w:asciiTheme="minorHAnsi" w:hAnsiTheme="minorHAnsi" w:cstheme="minorHAnsi"/>
          <w:sz w:val="24"/>
          <w:szCs w:val="24"/>
        </w:rPr>
        <w:t xml:space="preserve">ian? </w:t>
      </w:r>
    </w:p>
    <w:p w:rsidR="00BA1C50" w:rsidRPr="004B13F8" w:rsidRDefault="00932D0F">
      <w:pPr>
        <w:tabs>
          <w:tab w:val="left" w:pos="1131"/>
        </w:tabs>
        <w:spacing w:before="3" w:line="27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position w:val="2"/>
          <w:sz w:val="24"/>
          <w:szCs w:val="24"/>
        </w:rPr>
        <w:t>a.</w:t>
      </w:r>
      <w:r w:rsidRPr="004B13F8">
        <w:rPr>
          <w:rFonts w:asciiTheme="minorHAnsi" w:hAnsiTheme="minorHAnsi" w:cstheme="minorHAnsi"/>
          <w:position w:val="2"/>
          <w:sz w:val="24"/>
          <w:szCs w:val="24"/>
        </w:rPr>
        <w:tab/>
      </w:r>
      <w:r w:rsidRPr="004B13F8">
        <w:rPr>
          <w:rFonts w:asciiTheme="minorHAnsi" w:hAnsiTheme="minorHAnsi" w:cstheme="minorHAnsi"/>
          <w:sz w:val="24"/>
          <w:szCs w:val="24"/>
        </w:rPr>
        <w:t>pH: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7.35</w:t>
      </w:r>
    </w:p>
    <w:p w:rsidR="00BA1C50" w:rsidRPr="004B13F8" w:rsidRDefault="00932D0F">
      <w:pPr>
        <w:pStyle w:val="ListParagraph"/>
        <w:numPr>
          <w:ilvl w:val="0"/>
          <w:numId w:val="1"/>
        </w:numPr>
        <w:tabs>
          <w:tab w:val="left" w:pos="1132"/>
        </w:tabs>
        <w:spacing w:line="27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position w:val="2"/>
          <w:sz w:val="24"/>
          <w:szCs w:val="24"/>
        </w:rPr>
        <w:t>PCO</w:t>
      </w:r>
      <w:r w:rsidRPr="004B13F8">
        <w:rPr>
          <w:rFonts w:asciiTheme="minorHAnsi" w:hAnsiTheme="minorHAnsi" w:cstheme="minorHAnsi"/>
          <w:sz w:val="24"/>
          <w:szCs w:val="24"/>
        </w:rPr>
        <w:t>2</w:t>
      </w:r>
      <w:r w:rsidRPr="004B13F8">
        <w:rPr>
          <w:rFonts w:asciiTheme="minorHAnsi" w:hAnsiTheme="minorHAnsi" w:cstheme="minorHAnsi"/>
          <w:position w:val="2"/>
          <w:sz w:val="24"/>
          <w:szCs w:val="24"/>
        </w:rPr>
        <w:t>: 49</w:t>
      </w:r>
    </w:p>
    <w:p w:rsidR="00BA1C50" w:rsidRPr="004B13F8" w:rsidRDefault="00932D0F">
      <w:pPr>
        <w:pStyle w:val="ListParagraph"/>
        <w:numPr>
          <w:ilvl w:val="0"/>
          <w:numId w:val="1"/>
        </w:numPr>
        <w:tabs>
          <w:tab w:val="left" w:pos="1131"/>
          <w:tab w:val="left" w:pos="1132"/>
        </w:tabs>
        <w:spacing w:line="28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position w:val="2"/>
          <w:sz w:val="24"/>
          <w:szCs w:val="24"/>
        </w:rPr>
        <w:t>HCO</w:t>
      </w:r>
      <w:r w:rsidRPr="004B13F8">
        <w:rPr>
          <w:rFonts w:asciiTheme="minorHAnsi" w:hAnsiTheme="minorHAnsi" w:cstheme="minorHAnsi"/>
          <w:sz w:val="24"/>
          <w:szCs w:val="24"/>
        </w:rPr>
        <w:t>3</w:t>
      </w:r>
      <w:r w:rsidRPr="004B13F8">
        <w:rPr>
          <w:rFonts w:asciiTheme="minorHAnsi" w:hAnsiTheme="minorHAnsi" w:cstheme="minorHAnsi"/>
          <w:position w:val="11"/>
          <w:sz w:val="24"/>
          <w:szCs w:val="24"/>
        </w:rPr>
        <w:t>-</w:t>
      </w:r>
      <w:r w:rsidRPr="004B13F8">
        <w:rPr>
          <w:rFonts w:asciiTheme="minorHAnsi" w:hAnsiTheme="minorHAnsi" w:cstheme="minorHAnsi"/>
          <w:position w:val="2"/>
          <w:sz w:val="24"/>
          <w:szCs w:val="24"/>
        </w:rPr>
        <w:t>:</w:t>
      </w:r>
      <w:r w:rsidRPr="004B13F8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position w:val="2"/>
          <w:sz w:val="24"/>
          <w:szCs w:val="24"/>
        </w:rPr>
        <w:t>30</w:t>
      </w:r>
    </w:p>
    <w:p w:rsidR="00BA1C50" w:rsidRPr="004B13F8" w:rsidRDefault="00932D0F">
      <w:pPr>
        <w:pStyle w:val="ListParagraph"/>
        <w:numPr>
          <w:ilvl w:val="0"/>
          <w:numId w:val="1"/>
        </w:numPr>
        <w:tabs>
          <w:tab w:val="left" w:pos="1132"/>
        </w:tabs>
        <w:spacing w:line="27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position w:val="2"/>
          <w:sz w:val="24"/>
          <w:szCs w:val="24"/>
        </w:rPr>
        <w:t>PaO</w:t>
      </w:r>
      <w:r w:rsidRPr="004B13F8">
        <w:rPr>
          <w:rFonts w:asciiTheme="minorHAnsi" w:hAnsiTheme="minorHAnsi" w:cstheme="minorHAnsi"/>
          <w:sz w:val="24"/>
          <w:szCs w:val="24"/>
        </w:rPr>
        <w:t>2</w:t>
      </w:r>
      <w:r w:rsidRPr="004B13F8">
        <w:rPr>
          <w:rFonts w:asciiTheme="minorHAnsi" w:hAnsiTheme="minorHAnsi" w:cstheme="minorHAnsi"/>
          <w:position w:val="2"/>
          <w:sz w:val="24"/>
          <w:szCs w:val="24"/>
        </w:rPr>
        <w:t>:</w:t>
      </w:r>
      <w:r w:rsidRPr="004B13F8">
        <w:rPr>
          <w:rFonts w:asciiTheme="minorHAnsi" w:hAnsiTheme="minorHAnsi" w:cstheme="minorHAnsi"/>
          <w:spacing w:val="-1"/>
          <w:position w:val="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position w:val="2"/>
          <w:sz w:val="24"/>
          <w:szCs w:val="24"/>
        </w:rPr>
        <w:t>96</w:t>
      </w:r>
    </w:p>
    <w:p w:rsidR="00BA1C50" w:rsidRPr="004B13F8" w:rsidRDefault="00932D0F">
      <w:pPr>
        <w:spacing w:before="159"/>
        <w:ind w:left="771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sz w:val="24"/>
          <w:szCs w:val="24"/>
        </w:rPr>
        <w:t>ANS:</w:t>
      </w:r>
      <w:r w:rsidRPr="004B13F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B,</w:t>
      </w:r>
      <w:r w:rsidRPr="004B13F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13F8">
        <w:rPr>
          <w:rFonts w:asciiTheme="minorHAnsi" w:hAnsiTheme="minorHAnsi" w:cstheme="minorHAnsi"/>
          <w:sz w:val="24"/>
          <w:szCs w:val="24"/>
        </w:rPr>
        <w:t>C</w:t>
      </w:r>
    </w:p>
    <w:p w:rsidR="00BA1C50" w:rsidRPr="004B13F8" w:rsidRDefault="00932D0F">
      <w:pPr>
        <w:pStyle w:val="BodyText"/>
        <w:spacing w:before="1" w:line="275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Normal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values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of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pH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for a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newborn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are:</w:t>
      </w:r>
    </w:p>
    <w:p w:rsidR="00BA1C50" w:rsidRPr="004B13F8" w:rsidRDefault="00932D0F">
      <w:pPr>
        <w:pStyle w:val="BodyText"/>
        <w:spacing w:line="275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Birth: 7.11–7.36</w:t>
      </w:r>
    </w:p>
    <w:p w:rsidR="00BA1C50" w:rsidRPr="004B13F8" w:rsidRDefault="00932D0F">
      <w:pPr>
        <w:pStyle w:val="BodyTex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1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day: 7.29–7.45</w:t>
      </w:r>
    </w:p>
    <w:p w:rsidR="00BA1C50" w:rsidRPr="004B13F8" w:rsidRDefault="00932D0F">
      <w:pPr>
        <w:pStyle w:val="BodyText"/>
        <w:spacing w:before="1" w:line="276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Child: 7.35–7.45.</w:t>
      </w:r>
    </w:p>
    <w:p w:rsidR="00BA1C50" w:rsidRPr="004B13F8" w:rsidRDefault="00932D0F">
      <w:pPr>
        <w:pStyle w:val="BodyText"/>
        <w:spacing w:line="277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  <w:position w:val="2"/>
        </w:rPr>
        <w:t>Normal</w:t>
      </w:r>
      <w:r w:rsidRPr="004B13F8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values</w:t>
      </w:r>
      <w:r w:rsidRPr="004B13F8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of</w:t>
      </w:r>
      <w:r w:rsidRPr="004B13F8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PCO</w:t>
      </w:r>
      <w:r w:rsidRPr="004B13F8">
        <w:rPr>
          <w:rFonts w:asciiTheme="minorHAnsi" w:hAnsiTheme="minorHAnsi" w:cstheme="minorHAnsi"/>
        </w:rPr>
        <w:t>2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are:</w:t>
      </w:r>
    </w:p>
    <w:p w:rsidR="00BA1C50" w:rsidRPr="004B13F8" w:rsidRDefault="00932D0F">
      <w:pPr>
        <w:pStyle w:val="BodyText"/>
        <w:ind w:left="771" w:right="6819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Newborn:</w:t>
      </w:r>
      <w:r w:rsidRPr="004B13F8">
        <w:rPr>
          <w:rFonts w:asciiTheme="minorHAnsi" w:hAnsiTheme="minorHAnsi" w:cstheme="minorHAnsi"/>
          <w:spacing w:val="-6"/>
        </w:rPr>
        <w:t xml:space="preserve"> </w:t>
      </w:r>
      <w:r w:rsidRPr="004B13F8">
        <w:rPr>
          <w:rFonts w:asciiTheme="minorHAnsi" w:hAnsiTheme="minorHAnsi" w:cstheme="minorHAnsi"/>
        </w:rPr>
        <w:t>27–40</w:t>
      </w:r>
      <w:r w:rsidRPr="004B13F8">
        <w:rPr>
          <w:rFonts w:asciiTheme="minorHAnsi" w:hAnsiTheme="minorHAnsi" w:cstheme="minorHAnsi"/>
          <w:spacing w:val="-6"/>
        </w:rPr>
        <w:t xml:space="preserve"> </w:t>
      </w:r>
      <w:r w:rsidRPr="004B13F8">
        <w:rPr>
          <w:rFonts w:asciiTheme="minorHAnsi" w:hAnsiTheme="minorHAnsi" w:cstheme="minorHAnsi"/>
        </w:rPr>
        <w:t>mm</w:t>
      </w:r>
      <w:r w:rsidRPr="004B13F8">
        <w:rPr>
          <w:rFonts w:asciiTheme="minorHAnsi" w:hAnsiTheme="minorHAnsi" w:cstheme="minorHAnsi"/>
          <w:spacing w:val="-5"/>
        </w:rPr>
        <w:t xml:space="preserve"> </w:t>
      </w:r>
      <w:r w:rsidRPr="004B13F8">
        <w:rPr>
          <w:rFonts w:asciiTheme="minorHAnsi" w:hAnsiTheme="minorHAnsi" w:cstheme="minorHAnsi"/>
        </w:rPr>
        <w:t>Hg</w:t>
      </w:r>
      <w:r w:rsidRPr="004B13F8">
        <w:rPr>
          <w:rFonts w:asciiTheme="minorHAnsi" w:hAnsiTheme="minorHAnsi" w:cstheme="minorHAnsi"/>
          <w:spacing w:val="-57"/>
        </w:rPr>
        <w:t xml:space="preserve"> </w:t>
      </w:r>
      <w:r w:rsidRPr="004B13F8">
        <w:rPr>
          <w:rFonts w:asciiTheme="minorHAnsi" w:hAnsiTheme="minorHAnsi" w:cstheme="minorHAnsi"/>
        </w:rPr>
        <w:t>Infant: 27–41 mm Hg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Girls: 32–45 mm Hg</w:t>
      </w:r>
      <w:r w:rsidRPr="004B13F8">
        <w:rPr>
          <w:rFonts w:asciiTheme="minorHAnsi" w:hAnsiTheme="minorHAnsi" w:cstheme="minorHAnsi"/>
          <w:spacing w:val="1"/>
        </w:rPr>
        <w:t xml:space="preserve"> </w:t>
      </w:r>
      <w:r w:rsidRPr="004B13F8">
        <w:rPr>
          <w:rFonts w:asciiTheme="minorHAnsi" w:hAnsiTheme="minorHAnsi" w:cstheme="minorHAnsi"/>
        </w:rPr>
        <w:t>Boys: 35–48 mm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Hg.</w:t>
      </w:r>
    </w:p>
    <w:p w:rsidR="00BA1C50" w:rsidRPr="004B13F8" w:rsidRDefault="00932D0F">
      <w:pPr>
        <w:pStyle w:val="BodyText"/>
        <w:spacing w:line="278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  <w:position w:val="2"/>
        </w:rPr>
        <w:t>Normal</w:t>
      </w:r>
      <w:r w:rsidRPr="004B13F8">
        <w:rPr>
          <w:rFonts w:asciiTheme="minorHAnsi" w:hAnsiTheme="minorHAnsi" w:cstheme="minorHAnsi"/>
          <w:spacing w:val="-2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values</w:t>
      </w:r>
      <w:r w:rsidRPr="004B13F8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for</w:t>
      </w:r>
      <w:r w:rsidRPr="004B13F8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HCO</w:t>
      </w:r>
      <w:r w:rsidRPr="004B13F8">
        <w:rPr>
          <w:rFonts w:asciiTheme="minorHAnsi" w:hAnsiTheme="minorHAnsi" w:cstheme="minorHAnsi"/>
        </w:rPr>
        <w:t>3</w:t>
      </w:r>
      <w:r w:rsidRPr="004B13F8">
        <w:rPr>
          <w:rFonts w:asciiTheme="minorHAnsi" w:hAnsiTheme="minorHAnsi" w:cstheme="minorHAnsi"/>
          <w:position w:val="11"/>
        </w:rPr>
        <w:t>-</w:t>
      </w:r>
      <w:r w:rsidRPr="004B13F8">
        <w:rPr>
          <w:rFonts w:asciiTheme="minorHAnsi" w:hAnsiTheme="minorHAnsi" w:cstheme="minorHAnsi"/>
          <w:spacing w:val="18"/>
          <w:position w:val="11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are:</w:t>
      </w:r>
    </w:p>
    <w:p w:rsidR="00BA1C50" w:rsidRPr="004B13F8" w:rsidRDefault="00932D0F">
      <w:pPr>
        <w:pStyle w:val="BodyText"/>
        <w:spacing w:line="275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Infant: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21–28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mEq/ml</w:t>
      </w:r>
    </w:p>
    <w:p w:rsidR="00BA1C50" w:rsidRPr="004B13F8" w:rsidRDefault="00932D0F">
      <w:pPr>
        <w:pStyle w:val="BodyText"/>
        <w:spacing w:line="276" w:lineRule="exact"/>
        <w:ind w:left="771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</w:rPr>
        <w:t>Thereafter:</w:t>
      </w:r>
      <w:r w:rsidRPr="004B13F8">
        <w:rPr>
          <w:rFonts w:asciiTheme="minorHAnsi" w:hAnsiTheme="minorHAnsi" w:cstheme="minorHAnsi"/>
          <w:spacing w:val="-2"/>
        </w:rPr>
        <w:t xml:space="preserve"> </w:t>
      </w:r>
      <w:r w:rsidRPr="004B13F8">
        <w:rPr>
          <w:rFonts w:asciiTheme="minorHAnsi" w:hAnsiTheme="minorHAnsi" w:cstheme="minorHAnsi"/>
        </w:rPr>
        <w:t>22–26</w:t>
      </w:r>
      <w:r w:rsidRPr="004B13F8">
        <w:rPr>
          <w:rFonts w:asciiTheme="minorHAnsi" w:hAnsiTheme="minorHAnsi" w:cstheme="minorHAnsi"/>
          <w:spacing w:val="-1"/>
        </w:rPr>
        <w:t xml:space="preserve"> </w:t>
      </w:r>
      <w:r w:rsidRPr="004B13F8">
        <w:rPr>
          <w:rFonts w:asciiTheme="minorHAnsi" w:hAnsiTheme="minorHAnsi" w:cstheme="minorHAnsi"/>
        </w:rPr>
        <w:t>mEq/ml.</w:t>
      </w:r>
    </w:p>
    <w:p w:rsidR="00BA1C50" w:rsidRPr="004B13F8" w:rsidRDefault="00932D0F">
      <w:pPr>
        <w:pStyle w:val="BodyText"/>
        <w:spacing w:before="13" w:line="225" w:lineRule="auto"/>
        <w:ind w:left="771" w:right="304" w:firstLine="0"/>
        <w:rPr>
          <w:rFonts w:asciiTheme="minorHAnsi" w:hAnsiTheme="minorHAnsi" w:cstheme="minorHAnsi"/>
        </w:rPr>
      </w:pPr>
      <w:r w:rsidRPr="004B13F8">
        <w:rPr>
          <w:rFonts w:asciiTheme="minorHAnsi" w:hAnsiTheme="minorHAnsi" w:cstheme="minorHAnsi"/>
          <w:position w:val="2"/>
        </w:rPr>
        <w:t>The PaO</w:t>
      </w:r>
      <w:r w:rsidRPr="004B13F8">
        <w:rPr>
          <w:rFonts w:asciiTheme="minorHAnsi" w:hAnsiTheme="minorHAnsi" w:cstheme="minorHAnsi"/>
        </w:rPr>
        <w:t xml:space="preserve">2 </w:t>
      </w:r>
      <w:r w:rsidRPr="004B13F8">
        <w:rPr>
          <w:rFonts w:asciiTheme="minorHAnsi" w:hAnsiTheme="minorHAnsi" w:cstheme="minorHAnsi"/>
          <w:position w:val="2"/>
        </w:rPr>
        <w:t>is within normal limits for a newborn. Therefore, the nurse should report the PCO</w:t>
      </w:r>
      <w:r w:rsidRPr="004B13F8">
        <w:rPr>
          <w:rFonts w:asciiTheme="minorHAnsi" w:hAnsiTheme="minorHAnsi" w:cstheme="minorHAnsi"/>
        </w:rPr>
        <w:t>2</w:t>
      </w:r>
      <w:r w:rsidRPr="004B13F8">
        <w:rPr>
          <w:rFonts w:asciiTheme="minorHAnsi" w:hAnsiTheme="minorHAnsi" w:cstheme="minorHAnsi"/>
          <w:spacing w:val="-37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of 49</w:t>
      </w:r>
      <w:r w:rsidRPr="004B13F8">
        <w:rPr>
          <w:rFonts w:asciiTheme="minorHAnsi" w:hAnsiTheme="minorHAnsi" w:cstheme="minorHAnsi"/>
          <w:spacing w:val="-1"/>
          <w:position w:val="2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and the HCO</w:t>
      </w:r>
      <w:r w:rsidRPr="004B13F8">
        <w:rPr>
          <w:rFonts w:asciiTheme="minorHAnsi" w:hAnsiTheme="minorHAnsi" w:cstheme="minorHAnsi"/>
        </w:rPr>
        <w:t>3</w:t>
      </w:r>
      <w:r w:rsidRPr="004B13F8">
        <w:rPr>
          <w:rFonts w:asciiTheme="minorHAnsi" w:hAnsiTheme="minorHAnsi" w:cstheme="minorHAnsi"/>
          <w:position w:val="11"/>
        </w:rPr>
        <w:t>-</w:t>
      </w:r>
      <w:r w:rsidRPr="004B13F8">
        <w:rPr>
          <w:rFonts w:asciiTheme="minorHAnsi" w:hAnsiTheme="minorHAnsi" w:cstheme="minorHAnsi"/>
          <w:spacing w:val="19"/>
          <w:position w:val="11"/>
        </w:rPr>
        <w:t xml:space="preserve"> </w:t>
      </w:r>
      <w:r w:rsidRPr="004B13F8">
        <w:rPr>
          <w:rFonts w:asciiTheme="minorHAnsi" w:hAnsiTheme="minorHAnsi" w:cstheme="minorHAnsi"/>
          <w:position w:val="2"/>
        </w:rPr>
        <w:t>of 30.</w:t>
      </w:r>
    </w:p>
    <w:p w:rsidR="00BA1C50" w:rsidRPr="004B13F8" w:rsidRDefault="00BA1C5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rPr>
          <w:rFonts w:asciiTheme="minorHAnsi" w:hAnsiTheme="minorHAnsi" w:cstheme="minorHAnsi"/>
          <w:sz w:val="24"/>
          <w:szCs w:val="24"/>
        </w:rPr>
        <w:sectPr w:rsidR="00BA1C50" w:rsidRPr="004B13F8">
          <w:pgSz w:w="12240" w:h="15840"/>
          <w:pgMar w:top="620" w:right="940" w:bottom="340" w:left="1300" w:header="202" w:footer="150" w:gutter="0"/>
          <w:cols w:space="720"/>
        </w:sect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ind w:left="0" w:firstLine="0"/>
        <w:rPr>
          <w:rFonts w:asciiTheme="minorHAnsi" w:hAnsiTheme="minorHAnsi" w:cstheme="minorHAnsi"/>
        </w:rPr>
      </w:pPr>
    </w:p>
    <w:p w:rsidR="00BA1C50" w:rsidRPr="004B13F8" w:rsidRDefault="00BA1C50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BA1C50" w:rsidRPr="004B13F8" w:rsidRDefault="00932D0F">
      <w:pPr>
        <w:spacing w:before="92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  <w:r w:rsidRPr="004B13F8">
        <w:rPr>
          <w:rFonts w:asciiTheme="minorHAnsi" w:hAnsiTheme="minorHAnsi" w:cstheme="minorHAnsi"/>
          <w:color w:val="B4B4B4"/>
          <w:sz w:val="24"/>
          <w:szCs w:val="24"/>
        </w:rPr>
        <w:t>NURSINGTB.COM</w:t>
      </w:r>
      <w:bookmarkEnd w:id="0"/>
    </w:p>
    <w:sectPr w:rsidR="00BA1C50" w:rsidRPr="004B13F8">
      <w:pgSz w:w="12240" w:h="15840"/>
      <w:pgMar w:top="620" w:right="940" w:bottom="340" w:left="1300" w:header="202" w:footer="1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D0F" w:rsidRDefault="00932D0F">
      <w:r>
        <w:separator/>
      </w:r>
    </w:p>
  </w:endnote>
  <w:endnote w:type="continuationSeparator" w:id="0">
    <w:p w:rsidR="00932D0F" w:rsidRDefault="00932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1C50" w:rsidRDefault="004B13F8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3136900</wp:posOffset>
              </wp:positionH>
              <wp:positionV relativeFrom="page">
                <wp:posOffset>9823450</wp:posOffset>
              </wp:positionV>
              <wp:extent cx="1492885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1C50" w:rsidRDefault="00932D0F">
                          <w:pPr>
                            <w:spacing w:before="8"/>
                            <w:ind w:left="20"/>
                            <w:rPr>
                              <w:sz w:val="28"/>
                            </w:rPr>
                          </w:pPr>
                          <w:hyperlink r:id="rId1">
                            <w:r>
                              <w:rPr>
                                <w:sz w:val="28"/>
                              </w:rPr>
                              <w:t>NURSINGTB.COM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47pt;margin-top:773.5pt;width:117.55pt;height:17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" filled="f" stroked="f">
              <v:textbox inset="0,0,0,0">
                <w:txbxContent>
                  <w:p w:rsidR="00BA1C50" w:rsidRDefault="00932D0F">
                    <w:pPr>
                      <w:spacing w:before="8"/>
                      <w:ind w:left="20"/>
                      <w:rPr>
                        <w:sz w:val="28"/>
                      </w:rPr>
                    </w:pPr>
                    <w:hyperlink r:id="rId2">
                      <w:r>
                        <w:rPr>
                          <w:sz w:val="28"/>
                        </w:rPr>
                        <w:t>NURSINGTB.COM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D0F" w:rsidRDefault="00932D0F">
      <w:r>
        <w:separator/>
      </w:r>
    </w:p>
  </w:footnote>
  <w:footnote w:type="continuationSeparator" w:id="0">
    <w:p w:rsidR="00932D0F" w:rsidRDefault="00932D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1C50" w:rsidRDefault="004B13F8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1219200</wp:posOffset>
              </wp:positionH>
              <wp:positionV relativeFrom="page">
                <wp:posOffset>115570</wp:posOffset>
              </wp:positionV>
              <wp:extent cx="5342255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1C50" w:rsidRDefault="00932D0F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hyperlink r:id="rId1">
                            <w:r>
                              <w:rPr>
                                <w:sz w:val="20"/>
                              </w:rPr>
                              <w:t>WONGS ESSENTIALS OF PEDIATRIC NURSING 10TH EDITION HOCKENBERRY TEST BANK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6pt;margin-top:9.1pt;width:420.65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PfYrwIAAKk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" filled="f" stroked="f">
              <v:textbox inset="0,0,0,0">
                <w:txbxContent>
                  <w:p w:rsidR="00BA1C50" w:rsidRDefault="00932D0F">
                    <w:pPr>
                      <w:spacing w:before="11"/>
                      <w:ind w:left="20"/>
                      <w:rPr>
                        <w:sz w:val="20"/>
                      </w:rPr>
                    </w:pPr>
                    <w:hyperlink r:id="rId2">
                      <w:r>
                        <w:rPr>
                          <w:sz w:val="20"/>
                        </w:rPr>
                        <w:t>WONGS ESSENTIALS OF PEDIATRIC NURSING 10TH EDITION HOCKENBERRY TEST BANK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D1534"/>
    <w:multiLevelType w:val="hybridMultilevel"/>
    <w:tmpl w:val="550E8668"/>
    <w:lvl w:ilvl="0" w:tplc="A85E960E">
      <w:start w:val="1"/>
      <w:numFmt w:val="decimal"/>
      <w:lvlText w:val="%1."/>
      <w:lvlJc w:val="left"/>
      <w:pPr>
        <w:ind w:left="771" w:hanging="3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6DC7A6C">
      <w:start w:val="1"/>
      <w:numFmt w:val="lowerLetter"/>
      <w:lvlText w:val="%2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013E011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241800F6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4C2A6D88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8C786CA2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1BA25D0E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394691F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2E001890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1">
    <w:nsid w:val="4D975342"/>
    <w:multiLevelType w:val="hybridMultilevel"/>
    <w:tmpl w:val="B302F828"/>
    <w:lvl w:ilvl="0" w:tplc="A9D00AA0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CD208F4">
      <w:start w:val="1"/>
      <w:numFmt w:val="lowerLetter"/>
      <w:lvlText w:val="%2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EC307F3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24CC3132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CEAA021C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52C4B8DC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6D3AC370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106A036A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3A6CCC12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2">
    <w:nsid w:val="75F45A33"/>
    <w:multiLevelType w:val="hybridMultilevel"/>
    <w:tmpl w:val="391C4084"/>
    <w:lvl w:ilvl="0" w:tplc="84984C50">
      <w:start w:val="2"/>
      <w:numFmt w:val="lowerLetter"/>
      <w:lvlText w:val="%1."/>
      <w:lvlJc w:val="left"/>
      <w:pPr>
        <w:ind w:left="1131" w:hanging="360"/>
      </w:pPr>
      <w:rPr>
        <w:rFonts w:ascii="Times New Roman" w:eastAsia="Times New Roman" w:hAnsi="Times New Roman" w:cs="Times New Roman" w:hint="default"/>
        <w:w w:val="100"/>
        <w:position w:val="4"/>
        <w:sz w:val="22"/>
        <w:szCs w:val="22"/>
        <w:lang w:val="en-US" w:eastAsia="en-US" w:bidi="ar-SA"/>
      </w:rPr>
    </w:lvl>
    <w:lvl w:ilvl="1" w:tplc="0CDCAB34">
      <w:numFmt w:val="bullet"/>
      <w:lvlText w:val="•"/>
      <w:lvlJc w:val="left"/>
      <w:pPr>
        <w:ind w:left="2026" w:hanging="360"/>
      </w:pPr>
      <w:rPr>
        <w:rFonts w:hint="default"/>
        <w:lang w:val="en-US" w:eastAsia="en-US" w:bidi="ar-SA"/>
      </w:rPr>
    </w:lvl>
    <w:lvl w:ilvl="2" w:tplc="54442518">
      <w:numFmt w:val="bullet"/>
      <w:lvlText w:val="•"/>
      <w:lvlJc w:val="left"/>
      <w:pPr>
        <w:ind w:left="2912" w:hanging="360"/>
      </w:pPr>
      <w:rPr>
        <w:rFonts w:hint="default"/>
        <w:lang w:val="en-US" w:eastAsia="en-US" w:bidi="ar-SA"/>
      </w:rPr>
    </w:lvl>
    <w:lvl w:ilvl="3" w:tplc="5FCEC74A">
      <w:numFmt w:val="bullet"/>
      <w:lvlText w:val="•"/>
      <w:lvlJc w:val="left"/>
      <w:pPr>
        <w:ind w:left="3798" w:hanging="360"/>
      </w:pPr>
      <w:rPr>
        <w:rFonts w:hint="default"/>
        <w:lang w:val="en-US" w:eastAsia="en-US" w:bidi="ar-SA"/>
      </w:rPr>
    </w:lvl>
    <w:lvl w:ilvl="4" w:tplc="D71A87E4">
      <w:numFmt w:val="bullet"/>
      <w:lvlText w:val="•"/>
      <w:lvlJc w:val="left"/>
      <w:pPr>
        <w:ind w:left="4684" w:hanging="360"/>
      </w:pPr>
      <w:rPr>
        <w:rFonts w:hint="default"/>
        <w:lang w:val="en-US" w:eastAsia="en-US" w:bidi="ar-SA"/>
      </w:rPr>
    </w:lvl>
    <w:lvl w:ilvl="5" w:tplc="A2EA7C38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F3C80AA4">
      <w:numFmt w:val="bullet"/>
      <w:lvlText w:val="•"/>
      <w:lvlJc w:val="left"/>
      <w:pPr>
        <w:ind w:left="6456" w:hanging="360"/>
      </w:pPr>
      <w:rPr>
        <w:rFonts w:hint="default"/>
        <w:lang w:val="en-US" w:eastAsia="en-US" w:bidi="ar-SA"/>
      </w:rPr>
    </w:lvl>
    <w:lvl w:ilvl="7" w:tplc="894A60EC">
      <w:numFmt w:val="bullet"/>
      <w:lvlText w:val="•"/>
      <w:lvlJc w:val="left"/>
      <w:pPr>
        <w:ind w:left="7342" w:hanging="360"/>
      </w:pPr>
      <w:rPr>
        <w:rFonts w:hint="default"/>
        <w:lang w:val="en-US" w:eastAsia="en-US" w:bidi="ar-SA"/>
      </w:rPr>
    </w:lvl>
    <w:lvl w:ilvl="8" w:tplc="B2585332">
      <w:numFmt w:val="bullet"/>
      <w:lvlText w:val="•"/>
      <w:lvlJc w:val="left"/>
      <w:pPr>
        <w:ind w:left="822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A1C50"/>
    <w:rsid w:val="004B13F8"/>
    <w:rsid w:val="00932D0F"/>
    <w:rsid w:val="00BA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CD0334-2AC8-439A-831D-92726464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 w:hanging="36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" TargetMode="External"/><Relationship Id="rId1" Type="http://schemas.openxmlformats.org/officeDocument/2006/relationships/hyperlink" Target="https://nursingtb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download/wongs-essentials-pediatric-nursing-10th-hockenberry-test-bank/" TargetMode="External"/><Relationship Id="rId1" Type="http://schemas.openxmlformats.org/officeDocument/2006/relationships/hyperlink" Target="https://nursingtb.com/download/wongs-essentials-pediatric-nursing-10th-hockenberry-test-ba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7905</Words>
  <Characters>45064</Characters>
  <Application>Microsoft Office Word</Application>
  <DocSecurity>0</DocSecurity>
  <Lines>375</Lines>
  <Paragraphs>105</Paragraphs>
  <ScaleCrop>false</ScaleCrop>
  <Company/>
  <LinksUpToDate>false</LinksUpToDate>
  <CharactersWithSpaces>52864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2021-03-17T05:01:00Z</dcterms:created>
  <dcterms:modified xsi:type="dcterms:W3CDTF">2021-03-17T05:11:00Z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2021-03-17T00:00:00Z</vt:filetime>
  </property>
</Properties>
</file>