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1FD" w:rsidRPr="00AE71FD" w:rsidRDefault="00AE71FD" w:rsidP="00AE71FD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AE71FD">
        <w:rPr>
          <w:rFonts w:asciiTheme="minorHAnsi" w:eastAsiaTheme="minorHAnsi" w:hAnsiTheme="minorHAnsi" w:cstheme="minorHAnsi"/>
          <w:sz w:val="24"/>
          <w:szCs w:val="24"/>
        </w:rPr>
        <w:t>Lone Star College System, North Harris - PSYC 1301</w:t>
      </w:r>
    </w:p>
    <w:p w:rsidR="00411626" w:rsidRPr="00AE71FD" w:rsidRDefault="00B614B6" w:rsidP="00AE71FD">
      <w:pPr>
        <w:rPr>
          <w:rFonts w:asciiTheme="minorHAnsi" w:eastAsia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Chapter</w:t>
      </w:r>
      <w:r w:rsidRPr="00AE71F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10:</w:t>
      </w:r>
      <w:r w:rsidRPr="00AE71F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Families</w:t>
      </w:r>
      <w:r w:rsidRPr="00AE71F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as</w:t>
      </w:r>
      <w:r w:rsidRPr="00AE71F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Resources,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Caregivers,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Collaborators</w:t>
      </w:r>
      <w:r w:rsidRPr="00AE71FD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Test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Bank</w:t>
      </w:r>
    </w:p>
    <w:p w:rsidR="00AE71FD" w:rsidRPr="00AE71FD" w:rsidRDefault="00B614B6" w:rsidP="00AE71FD">
      <w:pPr>
        <w:ind w:right="7692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MULTIPLE</w:t>
      </w:r>
      <w:r w:rsidRPr="00AE71FD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CHOICE</w:t>
      </w:r>
    </w:p>
    <w:p w:rsidR="00411626" w:rsidRPr="00AE71FD" w:rsidRDefault="00AE71FD" w:rsidP="00AE71FD">
      <w:pPr>
        <w:ind w:right="7692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1)</w:t>
      </w:r>
      <w:r w:rsidR="00B614B6" w:rsidRPr="00AE71FD">
        <w:rPr>
          <w:rFonts w:asciiTheme="minorHAnsi" w:hAnsiTheme="minorHAnsi" w:cstheme="minorHAnsi"/>
          <w:sz w:val="24"/>
          <w:szCs w:val="24"/>
        </w:rPr>
        <w:t>During</w:t>
      </w:r>
      <w:r w:rsidR="00B614B6"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a</w:t>
      </w:r>
      <w:r w:rsidR="00B614B6"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mental</w:t>
      </w:r>
      <w:r w:rsidR="00B614B6"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health</w:t>
      </w:r>
      <w:r w:rsidR="00B614B6"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assessment,</w:t>
      </w:r>
      <w:r w:rsidR="00B614B6"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a</w:t>
      </w:r>
      <w:r w:rsidR="00B614B6"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patient</w:t>
      </w:r>
      <w:r w:rsidR="00B614B6"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reports</w:t>
      </w:r>
      <w:r w:rsidR="00B614B6"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living</w:t>
      </w:r>
      <w:r w:rsidR="00B614B6"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with</w:t>
      </w:r>
      <w:r w:rsidR="00B614B6"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two</w:t>
      </w:r>
      <w:r w:rsidR="00B614B6"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children</w:t>
      </w:r>
      <w:r w:rsidR="00B614B6"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from</w:t>
      </w:r>
      <w:r w:rsidR="00B614B6"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a</w:t>
      </w:r>
      <w:r w:rsidR="00B614B6"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previous</w:t>
      </w:r>
      <w:r w:rsidR="00B614B6"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relationship, a sibling, and a sibling’s three children. To use the most precise documentation,</w:t>
      </w:r>
      <w:r w:rsidR="00B614B6"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the nurse</w:t>
      </w:r>
      <w:r w:rsidR="00B614B6"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documents</w:t>
      </w:r>
      <w:r w:rsidR="00B614B6" w:rsidRPr="00AE71F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that</w:t>
      </w:r>
      <w:r w:rsidR="00B614B6"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the</w:t>
      </w:r>
      <w:r w:rsidR="00B614B6"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patient is part</w:t>
      </w:r>
      <w:r w:rsidR="00B614B6"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614B6" w:rsidRPr="00AE71FD">
        <w:rPr>
          <w:rFonts w:asciiTheme="minorHAnsi" w:hAnsiTheme="minorHAnsi" w:cstheme="minorHAnsi"/>
          <w:sz w:val="24"/>
          <w:szCs w:val="24"/>
        </w:rPr>
        <w:t>of a(n):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household.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nuclear</w:t>
      </w:r>
      <w:r w:rsidRPr="00AE71F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extended</w:t>
      </w:r>
      <w:r w:rsidRPr="00AE71F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traditional</w:t>
      </w:r>
      <w:r w:rsidRPr="00AE71F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family.</w:t>
      </w:r>
    </w:p>
    <w:p w:rsidR="00411626" w:rsidRPr="00AE71FD" w:rsidRDefault="00B614B6">
      <w:pPr>
        <w:spacing w:before="162"/>
        <w:ind w:left="19" w:right="7692"/>
        <w:jc w:val="center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</w:t>
      </w:r>
    </w:p>
    <w:p w:rsidR="00411626" w:rsidRPr="00AE71FD" w:rsidRDefault="00B614B6">
      <w:pPr>
        <w:pStyle w:val="BodyText"/>
        <w:spacing w:before="1"/>
        <w:ind w:left="731" w:right="21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 xml:space="preserve">The term </w:t>
      </w:r>
      <w:r w:rsidRPr="00AE71FD">
        <w:rPr>
          <w:rFonts w:asciiTheme="minorHAnsi" w:hAnsiTheme="minorHAnsi" w:cstheme="minorHAnsi"/>
        </w:rPr>
        <w:t xml:space="preserve">extended family </w:t>
      </w:r>
      <w:r w:rsidRPr="00AE71FD">
        <w:rPr>
          <w:rFonts w:asciiTheme="minorHAnsi" w:hAnsiTheme="minorHAnsi" w:cstheme="minorHAnsi"/>
        </w:rPr>
        <w:t>is used to describe a family in which the patient lives with others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  <w:spacing w:val="-1"/>
        </w:rPr>
        <w:t>who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are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related by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blood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or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marriage.</w:t>
      </w:r>
      <w:r w:rsidRPr="00AE71FD">
        <w:rPr>
          <w:rFonts w:asciiTheme="minorHAnsi" w:hAnsiTheme="minorHAnsi" w:cstheme="minorHAnsi"/>
          <w:spacing w:val="-14"/>
        </w:rPr>
        <w:t xml:space="preserve"> </w:t>
      </w:r>
      <w:r w:rsidRPr="00AE71FD">
        <w:rPr>
          <w:rFonts w:asciiTheme="minorHAnsi" w:hAnsiTheme="minorHAnsi" w:cstheme="minorHAnsi"/>
        </w:rPr>
        <w:t>A</w:t>
      </w:r>
      <w:r w:rsidRPr="00AE71FD">
        <w:rPr>
          <w:rFonts w:asciiTheme="minorHAnsi" w:hAnsiTheme="minorHAnsi" w:cstheme="minorHAnsi"/>
          <w:spacing w:val="-15"/>
        </w:rPr>
        <w:t xml:space="preserve"> </w:t>
      </w:r>
      <w:r w:rsidRPr="00AE71FD">
        <w:rPr>
          <w:rFonts w:asciiTheme="minorHAnsi" w:hAnsiTheme="minorHAnsi" w:cstheme="minorHAnsi"/>
        </w:rPr>
        <w:t>nuclear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family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consists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of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parents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their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children.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 xml:space="preserve">The terms </w:t>
      </w:r>
      <w:r w:rsidRPr="00AE71FD">
        <w:rPr>
          <w:rFonts w:asciiTheme="minorHAnsi" w:hAnsiTheme="minorHAnsi" w:cstheme="minorHAnsi"/>
        </w:rPr>
        <w:t xml:space="preserve">traditional </w:t>
      </w:r>
      <w:r w:rsidRPr="00AE71FD">
        <w:rPr>
          <w:rFonts w:asciiTheme="minorHAnsi" w:hAnsiTheme="minorHAnsi" w:cstheme="minorHAnsi"/>
        </w:rPr>
        <w:t xml:space="preserve">and </w:t>
      </w:r>
      <w:r w:rsidRPr="00AE71FD">
        <w:rPr>
          <w:rFonts w:asciiTheme="minorHAnsi" w:hAnsiTheme="minorHAnsi" w:cstheme="minorHAnsi"/>
        </w:rPr>
        <w:t xml:space="preserve">nontraditional </w:t>
      </w:r>
      <w:r w:rsidRPr="00AE71FD">
        <w:rPr>
          <w:rFonts w:asciiTheme="minorHAnsi" w:hAnsiTheme="minorHAnsi" w:cstheme="minorHAnsi"/>
        </w:rPr>
        <w:t>may be used to describe a family according to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gender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roles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employment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status.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Household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is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less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precise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term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referring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to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residence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 xml:space="preserve">consisting of an individual </w:t>
      </w:r>
      <w:r w:rsidRPr="00AE71FD">
        <w:rPr>
          <w:rFonts w:asciiTheme="minorHAnsi" w:hAnsiTheme="minorHAnsi" w:cstheme="minorHAnsi"/>
        </w:rPr>
        <w:t>living alone or a group of people sharing a common dwelling and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cooking facilities.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Which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finding is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positive indicator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functioning?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598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>patient’s</w:t>
      </w:r>
      <w:r w:rsidRPr="00AE71FD">
        <w:rPr>
          <w:rFonts w:asciiTheme="minorHAnsi" w:hAnsiTheme="minorHAnsi" w:cstheme="minorHAnsi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>child</w:t>
      </w:r>
      <w:r w:rsidRPr="00AE71F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>occasionally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>an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>asthma</w:t>
      </w:r>
      <w:r w:rsidRPr="00AE71FD">
        <w:rPr>
          <w:rFonts w:asciiTheme="minorHAnsi" w:hAnsiTheme="minorHAnsi" w:cstheme="minorHAnsi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>attack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when</w:t>
      </w:r>
      <w:r w:rsidRPr="00AE71F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 the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patient’s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spouse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argue.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018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A patient’s spouse leaves for a few days and </w:t>
      </w:r>
      <w:r w:rsidRPr="00AE71FD">
        <w:rPr>
          <w:rFonts w:asciiTheme="minorHAnsi" w:hAnsiTheme="minorHAnsi" w:cstheme="minorHAnsi"/>
          <w:sz w:val="24"/>
          <w:szCs w:val="24"/>
        </w:rPr>
        <w:t>gambles after a serious fight with the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348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A patient’s 12-year-old child has one </w:t>
      </w:r>
      <w:r w:rsidRPr="00AE71FD">
        <w:rPr>
          <w:rFonts w:asciiTheme="minorHAnsi" w:hAnsiTheme="minorHAnsi" w:cstheme="minorHAnsi"/>
          <w:sz w:val="24"/>
          <w:szCs w:val="24"/>
        </w:rPr>
        <w:t>dail</w:t>
      </w:r>
      <w:r w:rsidRPr="00AE71FD">
        <w:rPr>
          <w:rFonts w:asciiTheme="minorHAnsi" w:hAnsiTheme="minorHAnsi" w:cstheme="minorHAnsi"/>
          <w:sz w:val="24"/>
          <w:szCs w:val="24"/>
        </w:rPr>
        <w:t>y and one weekly household chore to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complete.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402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A patient calls a parent daily </w:t>
      </w:r>
      <w:r w:rsidRPr="00AE71FD">
        <w:rPr>
          <w:rFonts w:asciiTheme="minorHAnsi" w:hAnsiTheme="minorHAnsi" w:cstheme="minorHAnsi"/>
          <w:sz w:val="24"/>
          <w:szCs w:val="24"/>
        </w:rPr>
        <w:t>concerning decisions such as what to prepare for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dinner.</w:t>
      </w:r>
    </w:p>
    <w:p w:rsidR="00411626" w:rsidRPr="00AE71FD" w:rsidRDefault="00B614B6">
      <w:pPr>
        <w:spacing w:before="158"/>
        <w:ind w:left="19" w:right="7692"/>
        <w:jc w:val="center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</w:t>
      </w:r>
    </w:p>
    <w:p w:rsidR="00411626" w:rsidRPr="00AE71FD" w:rsidRDefault="00B614B6">
      <w:pPr>
        <w:pStyle w:val="BodyText"/>
        <w:spacing w:before="1"/>
        <w:ind w:left="731" w:right="85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Characteristics of a functional family include children assuming age-appropriate responsibility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and enjoying age-appropriate responsibility. The remaining options reflect examples of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dysfunctional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family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characteristics.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602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Which interview information could indicate the need for further assessment of a potential</w:t>
      </w:r>
      <w:r w:rsidRPr="00AE71F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problem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patient’s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functioning?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006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spends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time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away</w:t>
      </w:r>
      <w:r w:rsidRPr="00AE71F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from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family,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taking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both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weekly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art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dance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class.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Every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other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week,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visits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aging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parents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who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live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1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hour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away.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4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 spouse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resolve problems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their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own,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although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often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takes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several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hours.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often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grounds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children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misbehavior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attempt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raise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them</w:t>
      </w:r>
    </w:p>
    <w:p w:rsidR="00411626" w:rsidRPr="00AE71FD" w:rsidRDefault="00411626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411626" w:rsidRPr="00AE71FD">
          <w:footerReference w:type="default" r:id="rId7"/>
          <w:type w:val="continuous"/>
          <w:pgSz w:w="12240" w:h="15840"/>
          <w:pgMar w:top="560" w:right="980" w:bottom="820" w:left="1340" w:header="720" w:footer="622" w:gutter="0"/>
          <w:pgNumType w:start="1"/>
          <w:cols w:space="720"/>
        </w:sectPr>
      </w:pPr>
    </w:p>
    <w:p w:rsidR="00411626" w:rsidRPr="00AE71FD" w:rsidRDefault="00B614B6">
      <w:pPr>
        <w:pStyle w:val="BodyText"/>
        <w:spacing w:before="60"/>
        <w:ind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“the</w:t>
      </w:r>
      <w:r w:rsidRPr="00AE71FD">
        <w:rPr>
          <w:rFonts w:asciiTheme="minorHAnsi" w:hAnsiTheme="minorHAnsi" w:cstheme="minorHAnsi"/>
          <w:spacing w:val="-7"/>
        </w:rPr>
        <w:t xml:space="preserve"> </w:t>
      </w:r>
      <w:r w:rsidRPr="00AE71FD">
        <w:rPr>
          <w:rFonts w:asciiTheme="minorHAnsi" w:hAnsiTheme="minorHAnsi" w:cstheme="minorHAnsi"/>
        </w:rPr>
        <w:t>right</w:t>
      </w:r>
      <w:r w:rsidRPr="00AE71FD">
        <w:rPr>
          <w:rFonts w:asciiTheme="minorHAnsi" w:hAnsiTheme="minorHAnsi" w:cstheme="minorHAnsi"/>
          <w:spacing w:val="-5"/>
        </w:rPr>
        <w:t xml:space="preserve"> </w:t>
      </w:r>
      <w:r w:rsidRPr="00AE71FD">
        <w:rPr>
          <w:rFonts w:asciiTheme="minorHAnsi" w:hAnsiTheme="minorHAnsi" w:cstheme="minorHAnsi"/>
        </w:rPr>
        <w:t>way.”</w:t>
      </w:r>
    </w:p>
    <w:p w:rsidR="00411626" w:rsidRPr="00AE71FD" w:rsidRDefault="00B614B6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</w:t>
      </w:r>
    </w:p>
    <w:p w:rsidR="00411626" w:rsidRPr="00AE71FD" w:rsidRDefault="00B614B6">
      <w:pPr>
        <w:pStyle w:val="BodyText"/>
        <w:spacing w:before="1"/>
        <w:ind w:left="731" w:right="116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In a healthy family the preservation of a positive emotional climate is more highly valued than</w:t>
      </w:r>
      <w:r w:rsidRPr="00AE71FD">
        <w:rPr>
          <w:rFonts w:asciiTheme="minorHAnsi" w:hAnsiTheme="minorHAnsi" w:cstheme="minorHAnsi"/>
          <w:spacing w:val="-58"/>
        </w:rPr>
        <w:t xml:space="preserve"> </w:t>
      </w:r>
      <w:r w:rsidRPr="00AE71FD">
        <w:rPr>
          <w:rFonts w:asciiTheme="minorHAnsi" w:hAnsiTheme="minorHAnsi" w:cstheme="minorHAnsi"/>
        </w:rPr>
        <w:t>doing</w:t>
      </w:r>
      <w:r w:rsidRPr="00AE71FD">
        <w:rPr>
          <w:rFonts w:asciiTheme="minorHAnsi" w:hAnsiTheme="minorHAnsi" w:cstheme="minorHAnsi"/>
          <w:spacing w:val="3"/>
        </w:rPr>
        <w:t xml:space="preserve"> </w:t>
      </w:r>
      <w:r w:rsidRPr="00AE71FD">
        <w:rPr>
          <w:rFonts w:asciiTheme="minorHAnsi" w:hAnsiTheme="minorHAnsi" w:cstheme="minorHAnsi"/>
        </w:rPr>
        <w:t>what</w:t>
      </w:r>
      <w:r w:rsidRPr="00AE71FD">
        <w:rPr>
          <w:rFonts w:asciiTheme="minorHAnsi" w:hAnsiTheme="minorHAnsi" w:cstheme="minorHAnsi"/>
          <w:spacing w:val="3"/>
        </w:rPr>
        <w:t xml:space="preserve"> </w:t>
      </w:r>
      <w:r w:rsidRPr="00AE71FD">
        <w:rPr>
          <w:rFonts w:asciiTheme="minorHAnsi" w:hAnsiTheme="minorHAnsi" w:cstheme="minorHAnsi"/>
        </w:rPr>
        <w:t>is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“right.”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If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3"/>
        </w:rPr>
        <w:t xml:space="preserve"> </w:t>
      </w:r>
      <w:r w:rsidRPr="00AE71FD">
        <w:rPr>
          <w:rFonts w:asciiTheme="minorHAnsi" w:hAnsiTheme="minorHAnsi" w:cstheme="minorHAnsi"/>
        </w:rPr>
        <w:t>children</w:t>
      </w:r>
      <w:r w:rsidRPr="00AE71FD">
        <w:rPr>
          <w:rFonts w:asciiTheme="minorHAnsi" w:hAnsiTheme="minorHAnsi" w:cstheme="minorHAnsi"/>
          <w:spacing w:val="3"/>
        </w:rPr>
        <w:t xml:space="preserve"> </w:t>
      </w:r>
      <w:r w:rsidRPr="00AE71FD">
        <w:rPr>
          <w:rFonts w:asciiTheme="minorHAnsi" w:hAnsiTheme="minorHAnsi" w:cstheme="minorHAnsi"/>
        </w:rPr>
        <w:t>are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often</w:t>
      </w:r>
      <w:r w:rsidRPr="00AE71FD">
        <w:rPr>
          <w:rFonts w:asciiTheme="minorHAnsi" w:hAnsiTheme="minorHAnsi" w:cstheme="minorHAnsi"/>
          <w:spacing w:val="4"/>
        </w:rPr>
        <w:t xml:space="preserve"> </w:t>
      </w:r>
      <w:r w:rsidRPr="00AE71FD">
        <w:rPr>
          <w:rFonts w:asciiTheme="minorHAnsi" w:hAnsiTheme="minorHAnsi" w:cstheme="minorHAnsi"/>
        </w:rPr>
        <w:t>grounded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for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infractions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of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rules,</w:t>
      </w:r>
      <w:r w:rsidRPr="00AE71FD">
        <w:rPr>
          <w:rFonts w:asciiTheme="minorHAnsi" w:hAnsiTheme="minorHAnsi" w:cstheme="minorHAnsi"/>
          <w:spacing w:val="3"/>
        </w:rPr>
        <w:t xml:space="preserve"> </w:t>
      </w:r>
      <w:r w:rsidRPr="00AE71FD">
        <w:rPr>
          <w:rFonts w:asciiTheme="minorHAnsi" w:hAnsiTheme="minorHAnsi" w:cstheme="minorHAnsi"/>
        </w:rPr>
        <w:t>this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may be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an indicator of less-than-optimal family functioning, and this warrants further assessment by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the nurse. The remaining options represent indicators of a functional family, including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effective problem resolution, maintenance of emotional contact across gene</w:t>
      </w:r>
      <w:r w:rsidRPr="00AE71FD">
        <w:rPr>
          <w:rFonts w:asciiTheme="minorHAnsi" w:hAnsiTheme="minorHAnsi" w:cstheme="minorHAnsi"/>
        </w:rPr>
        <w:t>rations, and the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promotion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of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personal growth and creativity, respectively.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470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A psychiatric nurse working within </w:t>
      </w:r>
      <w:r w:rsidRPr="00AE71FD">
        <w:rPr>
          <w:rFonts w:asciiTheme="minorHAnsi" w:hAnsiTheme="minorHAnsi" w:cstheme="minorHAnsi"/>
          <w:sz w:val="24"/>
          <w:szCs w:val="24"/>
        </w:rPr>
        <w:t>a competence paradigm</w:t>
      </w:r>
      <w:r w:rsidRPr="00AE71FD">
        <w:rPr>
          <w:rFonts w:asciiTheme="minorHAnsi" w:hAnsiTheme="minorHAnsi" w:cstheme="minorHAnsi"/>
          <w:sz w:val="24"/>
          <w:szCs w:val="24"/>
        </w:rPr>
        <w:t xml:space="preserve"> would emphasize which of the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following when working with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anxiety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disorder?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Use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 natural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support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networks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Prevention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negative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outcomes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view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anxiety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disorder as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disease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Treatment</w:t>
      </w:r>
      <w:r w:rsidRPr="00AE71F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dysfunctional</w:t>
      </w:r>
      <w:r w:rsidRPr="00AE71F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characteristics</w:t>
      </w:r>
    </w:p>
    <w:p w:rsidR="00411626" w:rsidRPr="00AE71FD" w:rsidRDefault="00B614B6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</w:p>
    <w:p w:rsidR="00411626" w:rsidRPr="00AE71FD" w:rsidRDefault="00B614B6">
      <w:pPr>
        <w:pStyle w:val="BodyText"/>
        <w:ind w:left="731" w:right="503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  <w:spacing w:val="-1"/>
        </w:rPr>
        <w:t xml:space="preserve">A competence paradigm promotes </w:t>
      </w:r>
      <w:r w:rsidRPr="00AE71FD">
        <w:rPr>
          <w:rFonts w:asciiTheme="minorHAnsi" w:hAnsiTheme="minorHAnsi" w:cstheme="minorHAnsi"/>
        </w:rPr>
        <w:t>the use of natural support networks, focuses on growth-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producing behaviors rather than treatment of problems or negative outcomes, and uses a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health-based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developmental model rather than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 disease-base</w:t>
      </w:r>
      <w:r w:rsidRPr="00AE71FD">
        <w:rPr>
          <w:rFonts w:asciiTheme="minorHAnsi" w:hAnsiTheme="minorHAnsi" w:cstheme="minorHAnsi"/>
        </w:rPr>
        <w:t>d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medical model.</w:t>
      </w:r>
    </w:p>
    <w:p w:rsidR="00411626" w:rsidRPr="00AE71FD" w:rsidRDefault="00411626">
      <w:pPr>
        <w:pStyle w:val="BodyText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343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Which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statement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confirms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 nurse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approaches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working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mentally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ill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patients from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pathology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paradigm?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337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“The patient made some important gains during the group session today. The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was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able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identify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two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strategies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coping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stressors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use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after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discharge.”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424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“It’s understandable that the patient keeps getting readmitted. The family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dysfunction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has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cope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must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such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burden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after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each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discharge.”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0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“During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our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session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today,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hope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able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get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share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more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about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 family’s cultural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background.”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349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“The patient has not yet fully grasped the concept of being a full partner in the</w:t>
      </w:r>
      <w:r w:rsidRPr="00AE71F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process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care and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setting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goals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functioning after discharge.”</w:t>
      </w:r>
    </w:p>
    <w:p w:rsidR="00411626" w:rsidRPr="00AE71FD" w:rsidRDefault="00B614B6">
      <w:pPr>
        <w:spacing w:before="157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</w:t>
      </w:r>
    </w:p>
    <w:p w:rsidR="00411626" w:rsidRPr="00AE71FD" w:rsidRDefault="00B614B6">
      <w:pPr>
        <w:pStyle w:val="BodyText"/>
        <w:spacing w:before="1"/>
        <w:ind w:left="731" w:right="159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A pathology paradigm focuses on a disease-based medical model and a view of families as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being pa</w:t>
      </w:r>
      <w:r w:rsidRPr="00AE71FD">
        <w:rPr>
          <w:rFonts w:asciiTheme="minorHAnsi" w:hAnsiTheme="minorHAnsi" w:cstheme="minorHAnsi"/>
        </w:rPr>
        <w:t>thological, pathogenic, or dysfunctional. The competence paradigm focuses on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adaptive behaviors, care that is congruent with culture, and a cooperative partnership between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patient and health care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providers.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rPr>
          <w:rFonts w:asciiTheme="minorHAnsi" w:hAnsiTheme="minorHAnsi" w:cstheme="minorHAnsi"/>
          <w:sz w:val="24"/>
          <w:szCs w:val="24"/>
        </w:rPr>
        <w:sectPr w:rsidR="00411626" w:rsidRPr="00AE71FD">
          <w:pgSz w:w="12240" w:h="15840"/>
          <w:pgMar w:top="660" w:right="980" w:bottom="820" w:left="1340" w:header="0" w:footer="622" w:gutter="0"/>
          <w:cols w:space="720"/>
        </w:sect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before="60" w:line="240" w:lineRule="auto"/>
        <w:ind w:left="731" w:right="200"/>
        <w:jc w:val="both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A psychiatric nurse is sharing information </w:t>
      </w:r>
      <w:r w:rsidRPr="00AE71FD">
        <w:rPr>
          <w:rFonts w:asciiTheme="minorHAnsi" w:hAnsiTheme="minorHAnsi" w:cstheme="minorHAnsi"/>
          <w:sz w:val="24"/>
          <w:szCs w:val="24"/>
        </w:rPr>
        <w:t>with a patient and family about psychoeducational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programs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offered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National</w:t>
      </w:r>
      <w:r w:rsidRPr="00AE71F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Alliance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on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Mental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Illness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(NAMI).</w:t>
      </w:r>
      <w:r w:rsidRPr="00AE71F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explains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which objective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is the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primary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purpose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 such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programs?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Enhancing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compliance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medication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therapy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Reducing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hospital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readmission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rates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Evaluating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effectiveness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therapy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Providing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education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support</w:t>
      </w:r>
    </w:p>
    <w:p w:rsidR="00411626" w:rsidRPr="00AE71FD" w:rsidRDefault="00B614B6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</w:t>
      </w:r>
    </w:p>
    <w:p w:rsidR="00411626" w:rsidRPr="00AE71FD" w:rsidRDefault="00B614B6">
      <w:pPr>
        <w:pStyle w:val="BodyText"/>
        <w:spacing w:before="1"/>
        <w:ind w:left="731" w:right="21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Psychoeducational programs for families are designed primarily for education and support.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Their aim is to improve the course of the family member’s illness, reduce relapse rates, and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improve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patient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family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functioning.</w:t>
      </w:r>
      <w:r w:rsidRPr="00AE71FD">
        <w:rPr>
          <w:rFonts w:asciiTheme="minorHAnsi" w:hAnsiTheme="minorHAnsi" w:cstheme="minorHAnsi"/>
          <w:spacing w:val="-7"/>
        </w:rPr>
        <w:t xml:space="preserve"> </w:t>
      </w:r>
      <w:r w:rsidRPr="00AE71FD">
        <w:rPr>
          <w:rFonts w:asciiTheme="minorHAnsi" w:hAnsiTheme="minorHAnsi" w:cstheme="minorHAnsi"/>
        </w:rPr>
        <w:t>The remaining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options represent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m</w:t>
      </w:r>
      <w:r w:rsidRPr="00AE71FD">
        <w:rPr>
          <w:rFonts w:asciiTheme="minorHAnsi" w:hAnsiTheme="minorHAnsi" w:cstheme="minorHAnsi"/>
        </w:rPr>
        <w:t>ore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specific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goals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that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are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part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of the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overall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purpose.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557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A psychiatric nurse is helping </w:t>
      </w:r>
      <w:r w:rsidRPr="00AE71FD">
        <w:rPr>
          <w:rFonts w:asciiTheme="minorHAnsi" w:hAnsiTheme="minorHAnsi" w:cstheme="minorHAnsi"/>
          <w:sz w:val="24"/>
          <w:szCs w:val="24"/>
        </w:rPr>
        <w:t>to plan an educational program for families of mentally ill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patients.</w:t>
      </w:r>
      <w:r w:rsidRPr="00AE71F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title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program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 xml:space="preserve">is </w:t>
      </w:r>
      <w:r w:rsidRPr="00AE71FD">
        <w:rPr>
          <w:rFonts w:asciiTheme="minorHAnsi" w:hAnsiTheme="minorHAnsi" w:cstheme="minorHAnsi"/>
          <w:sz w:val="24"/>
          <w:szCs w:val="24"/>
        </w:rPr>
        <w:t>Enhancing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Personal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Effectiveness</w:t>
      </w:r>
      <w:r w:rsidRPr="00AE71FD">
        <w:rPr>
          <w:rFonts w:asciiTheme="minorHAnsi" w:hAnsiTheme="minorHAnsi" w:cstheme="minorHAnsi"/>
          <w:sz w:val="24"/>
          <w:szCs w:val="24"/>
        </w:rPr>
        <w:t>.</w:t>
      </w:r>
      <w:r w:rsidRPr="00AE71F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Which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topic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should the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 include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 developing this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program?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Legal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issues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Conflict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resolution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Hygiene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appearance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Prescribed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medications</w:t>
      </w:r>
    </w:p>
    <w:p w:rsidR="00411626" w:rsidRPr="00AE71FD" w:rsidRDefault="00B614B6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</w:t>
      </w:r>
    </w:p>
    <w:p w:rsidR="00411626" w:rsidRPr="00AE71FD" w:rsidRDefault="00B614B6">
      <w:pPr>
        <w:pStyle w:val="BodyText"/>
        <w:ind w:left="731" w:right="21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Programs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designed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to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enhance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personal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family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effectiveness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would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most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likely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focus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on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topics such as behavior management, conflict resolution, communication skills, problem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solving, stress management, assertiveness training, achieving a family balance, and meeting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personal needs.</w:t>
      </w:r>
    </w:p>
    <w:p w:rsidR="00411626" w:rsidRPr="00AE71FD" w:rsidRDefault="00411626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569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>A nurse is educating a pat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ient’s family about becoming involved </w:t>
      </w:r>
      <w:r w:rsidRPr="00AE71FD">
        <w:rPr>
          <w:rFonts w:asciiTheme="minorHAnsi" w:hAnsiTheme="minorHAnsi" w:cstheme="minorHAnsi"/>
          <w:sz w:val="24"/>
          <w:szCs w:val="24"/>
        </w:rPr>
        <w:t>in the patient’s treatment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plan.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Which belief held by</w:t>
      </w:r>
      <w:r w:rsidRPr="00AE71F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 would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barrier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 such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education?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system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perpetuates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patient’s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illness.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Alliance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will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not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interfere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confidentiality.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Services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provided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families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are as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important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those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provided 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patients.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alliance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supports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nurse’s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relationship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patient.</w:t>
      </w:r>
    </w:p>
    <w:p w:rsidR="00411626" w:rsidRPr="00AE71FD" w:rsidRDefault="00B614B6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</w:p>
    <w:p w:rsidR="00411626" w:rsidRPr="00AE71FD" w:rsidRDefault="00B614B6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Barriers to educating families for involvement in their loved one’s treatment include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professional bias against families based on exposure to family-system theories that suggest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families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cause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or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perpetuate the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illness.</w:t>
      </w:r>
      <w:r w:rsidRPr="00AE71FD">
        <w:rPr>
          <w:rFonts w:asciiTheme="minorHAnsi" w:hAnsiTheme="minorHAnsi" w:cstheme="minorHAnsi"/>
          <w:spacing w:val="-6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remaining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options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are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true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d</w:t>
      </w:r>
      <w:r w:rsidRPr="00AE71FD">
        <w:rPr>
          <w:rFonts w:asciiTheme="minorHAnsi" w:hAnsiTheme="minorHAnsi" w:cstheme="minorHAnsi"/>
        </w:rPr>
        <w:t>o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not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represent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barrier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to family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education.</w:t>
      </w:r>
    </w:p>
    <w:p w:rsidR="00411626" w:rsidRPr="00AE71FD" w:rsidRDefault="00411626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symbolic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interactionism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theoretical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model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helps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explain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the:</w:t>
      </w:r>
    </w:p>
    <w:p w:rsidR="00411626" w:rsidRPr="00AE71FD" w:rsidRDefault="00411626">
      <w:pPr>
        <w:rPr>
          <w:rFonts w:asciiTheme="minorHAnsi" w:hAnsiTheme="minorHAnsi" w:cstheme="minorHAnsi"/>
          <w:sz w:val="24"/>
          <w:szCs w:val="24"/>
        </w:rPr>
        <w:sectPr w:rsidR="00411626" w:rsidRPr="00AE71FD">
          <w:pgSz w:w="12240" w:h="15840"/>
          <w:pgMar w:top="660" w:right="980" w:bottom="820" w:left="1340" w:header="0" w:footer="622" w:gutter="0"/>
          <w:cols w:space="720"/>
        </w:sectPr>
      </w:pP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hypotheses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explaining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schizophrenia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hear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voices.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basis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for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social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difficulties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experienced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by</w:t>
      </w:r>
      <w:r w:rsidRPr="00AE71F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patients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bipolar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disorder.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impact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living with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mentally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ill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person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has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their family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structure.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relative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lack 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support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mentally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ill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certain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U.S.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subcultures.</w:t>
      </w:r>
    </w:p>
    <w:p w:rsidR="00411626" w:rsidRPr="00AE71FD" w:rsidRDefault="00B614B6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</w:t>
      </w:r>
    </w:p>
    <w:p w:rsidR="00411626" w:rsidRPr="00AE71FD" w:rsidRDefault="00B614B6">
      <w:pPr>
        <w:pStyle w:val="BodyText"/>
        <w:ind w:left="731" w:right="21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Family literature is available to help nurses understand family burden. The symbolic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interactionism model explains family attitudes, beliefs, and behaviors toward the ill person in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terms of the symbolic meaning that the experience of living with the ill person has for each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family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member.</w:t>
      </w:r>
    </w:p>
    <w:p w:rsidR="00411626" w:rsidRPr="00AE71FD" w:rsidRDefault="00411626">
      <w:pPr>
        <w:pStyle w:val="BodyText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117" w:hanging="454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When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providing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educatio</w:t>
      </w:r>
      <w:r w:rsidRPr="00AE71FD">
        <w:rPr>
          <w:rFonts w:asciiTheme="minorHAnsi" w:hAnsiTheme="minorHAnsi" w:cstheme="minorHAnsi"/>
          <w:sz w:val="24"/>
          <w:szCs w:val="24"/>
        </w:rPr>
        <w:t>n for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families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mentally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ill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patients,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realizes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which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 following organizations places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most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importance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on this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intervention?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The </w:t>
      </w:r>
      <w:r w:rsidRPr="00AE71FD">
        <w:rPr>
          <w:rFonts w:asciiTheme="minorHAnsi" w:hAnsiTheme="minorHAnsi" w:cstheme="minorHAnsi"/>
          <w:sz w:val="24"/>
          <w:szCs w:val="24"/>
        </w:rPr>
        <w:t>Managed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Care</w:t>
      </w:r>
      <w:r w:rsidRPr="00AE71F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Association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National</w:t>
      </w:r>
      <w:r w:rsidRPr="00AE71F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Alliance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Mental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Illness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>American</w:t>
      </w:r>
      <w:r w:rsidRPr="00AE71FD">
        <w:rPr>
          <w:rFonts w:asciiTheme="minorHAnsi" w:hAnsiTheme="minorHAnsi" w:cstheme="minorHAnsi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>Psychiatric</w:t>
      </w:r>
      <w:r w:rsidRPr="00AE71F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Nurses</w:t>
      </w:r>
      <w:r w:rsidRPr="00AE71F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Association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New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Freedom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Commission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Mental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Health</w:t>
      </w:r>
    </w:p>
    <w:p w:rsidR="00411626" w:rsidRPr="00AE71FD" w:rsidRDefault="00B614B6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</w:t>
      </w:r>
    </w:p>
    <w:p w:rsidR="00411626" w:rsidRPr="00AE71FD" w:rsidRDefault="00B614B6">
      <w:pPr>
        <w:pStyle w:val="BodyText"/>
        <w:spacing w:before="1"/>
        <w:ind w:left="731" w:right="21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 xml:space="preserve">The New Freedom Commission on Mental Health’s report </w:t>
      </w:r>
      <w:r w:rsidRPr="00AE71FD">
        <w:rPr>
          <w:rFonts w:asciiTheme="minorHAnsi" w:hAnsiTheme="minorHAnsi" w:cstheme="minorHAnsi"/>
        </w:rPr>
        <w:t>Achieving the Promise: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Transforming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Mental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Health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Care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in</w:t>
      </w:r>
      <w:r w:rsidRPr="00AE71FD">
        <w:rPr>
          <w:rFonts w:asciiTheme="minorHAnsi" w:hAnsiTheme="minorHAnsi" w:cstheme="minorHAnsi"/>
          <w:spacing w:val="-8"/>
        </w:rPr>
        <w:t xml:space="preserve"> </w:t>
      </w:r>
      <w:r w:rsidRPr="00AE71FD">
        <w:rPr>
          <w:rFonts w:asciiTheme="minorHAnsi" w:hAnsiTheme="minorHAnsi" w:cstheme="minorHAnsi"/>
        </w:rPr>
        <w:t>America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sites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family</w:t>
      </w:r>
      <w:r w:rsidRPr="00AE71FD">
        <w:rPr>
          <w:rFonts w:asciiTheme="minorHAnsi" w:hAnsiTheme="minorHAnsi" w:cstheme="minorHAnsi"/>
          <w:spacing w:val="-6"/>
        </w:rPr>
        <w:t xml:space="preserve"> </w:t>
      </w:r>
      <w:r w:rsidRPr="00AE71FD">
        <w:rPr>
          <w:rFonts w:asciiTheme="minorHAnsi" w:hAnsiTheme="minorHAnsi" w:cstheme="minorHAnsi"/>
        </w:rPr>
        <w:t>involvement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in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care</w:t>
      </w:r>
      <w:r w:rsidRPr="00AE71FD">
        <w:rPr>
          <w:rFonts w:asciiTheme="minorHAnsi" w:hAnsiTheme="minorHAnsi" w:cstheme="minorHAnsi"/>
          <w:spacing w:val="-5"/>
        </w:rPr>
        <w:t xml:space="preserve"> </w:t>
      </w:r>
      <w:r w:rsidRPr="00AE71FD">
        <w:rPr>
          <w:rFonts w:asciiTheme="minorHAnsi" w:hAnsiTheme="minorHAnsi" w:cstheme="minorHAnsi"/>
        </w:rPr>
        <w:t>of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mentally ill as a goal of treatment. While the other options are related to the care of the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mentally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ill,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they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are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not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as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focused on family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education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as is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correct option.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803" w:hanging="446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When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using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symbolic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interactionism,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which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question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should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use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best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gain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understanding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 experiences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 with schizophrenia?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“What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situations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create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stress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your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this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time?”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“What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are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transportation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costs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traveling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from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therapy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sessions?”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“Is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there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always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enough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money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bills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for therapy?”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869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“Have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things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become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better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home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since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your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member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was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discharged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last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time?”</w:t>
      </w:r>
    </w:p>
    <w:p w:rsidR="00411626" w:rsidRPr="00AE71FD" w:rsidRDefault="00B614B6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</w:p>
    <w:p w:rsidR="00411626" w:rsidRPr="00AE71FD" w:rsidRDefault="00B614B6">
      <w:pPr>
        <w:pStyle w:val="BodyText"/>
        <w:spacing w:before="1"/>
        <w:ind w:left="731" w:right="107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Symbolic interactionism suggests that the nurse learn to “walk in the shoes” of family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members by asking questions that elicit a description of their situation. The correct option is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such a question. While inquiring about the situation at home since the patient’s discharge is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partially</w:t>
      </w:r>
      <w:r w:rsidRPr="00AE71FD">
        <w:rPr>
          <w:rFonts w:asciiTheme="minorHAnsi" w:hAnsiTheme="minorHAnsi" w:cstheme="minorHAnsi"/>
          <w:spacing w:val="-6"/>
        </w:rPr>
        <w:t xml:space="preserve"> </w:t>
      </w:r>
      <w:r w:rsidRPr="00AE71FD">
        <w:rPr>
          <w:rFonts w:asciiTheme="minorHAnsi" w:hAnsiTheme="minorHAnsi" w:cstheme="minorHAnsi"/>
        </w:rPr>
        <w:t>correct</w:t>
      </w:r>
      <w:r w:rsidRPr="00AE71FD">
        <w:rPr>
          <w:rFonts w:asciiTheme="minorHAnsi" w:hAnsiTheme="minorHAnsi" w:cstheme="minorHAnsi"/>
          <w:spacing w:val="-5"/>
        </w:rPr>
        <w:t xml:space="preserve"> </w:t>
      </w:r>
      <w:r w:rsidRPr="00AE71FD">
        <w:rPr>
          <w:rFonts w:asciiTheme="minorHAnsi" w:hAnsiTheme="minorHAnsi" w:cstheme="minorHAnsi"/>
        </w:rPr>
        <w:t>because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it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seeks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to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elicit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5"/>
        </w:rPr>
        <w:t xml:space="preserve"> </w:t>
      </w:r>
      <w:r w:rsidRPr="00AE71FD">
        <w:rPr>
          <w:rFonts w:asciiTheme="minorHAnsi" w:hAnsiTheme="minorHAnsi" w:cstheme="minorHAnsi"/>
        </w:rPr>
        <w:t>family’s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view,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it</w:t>
      </w:r>
      <w:r w:rsidRPr="00AE71FD">
        <w:rPr>
          <w:rFonts w:asciiTheme="minorHAnsi" w:hAnsiTheme="minorHAnsi" w:cstheme="minorHAnsi"/>
          <w:spacing w:val="-5"/>
        </w:rPr>
        <w:t xml:space="preserve"> </w:t>
      </w:r>
      <w:r w:rsidRPr="00AE71FD">
        <w:rPr>
          <w:rFonts w:asciiTheme="minorHAnsi" w:hAnsiTheme="minorHAnsi" w:cstheme="minorHAnsi"/>
        </w:rPr>
        <w:t>is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a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closed-ended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question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is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narrower in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scope.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The remaining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options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are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inappropriate be</w:t>
      </w:r>
      <w:r w:rsidRPr="00AE71FD">
        <w:rPr>
          <w:rFonts w:asciiTheme="minorHAnsi" w:hAnsiTheme="minorHAnsi" w:cstheme="minorHAnsi"/>
        </w:rPr>
        <w:t>cause they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are factual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do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not increase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understanding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of the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lived experience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of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family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members.</w:t>
      </w:r>
    </w:p>
    <w:p w:rsidR="00411626" w:rsidRPr="00AE71FD" w:rsidRDefault="00411626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411626" w:rsidRPr="00AE71FD">
          <w:pgSz w:w="12240" w:h="15840"/>
          <w:pgMar w:top="640" w:right="980" w:bottom="820" w:left="1340" w:header="0" w:footer="622" w:gutter="0"/>
          <w:cols w:space="720"/>
        </w:sect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before="60" w:line="240" w:lineRule="auto"/>
        <w:ind w:left="731" w:right="852" w:hanging="454"/>
        <w:jc w:val="both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A patient experiences frequent recurring </w:t>
      </w:r>
      <w:r w:rsidRPr="00AE71FD">
        <w:rPr>
          <w:rFonts w:asciiTheme="minorHAnsi" w:hAnsiTheme="minorHAnsi" w:cstheme="minorHAnsi"/>
          <w:sz w:val="24"/>
          <w:szCs w:val="24"/>
        </w:rPr>
        <w:t>bouts of bipolar illness. Which member of the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patient’s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likely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most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profoundly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negatively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affected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patient’s</w:t>
      </w:r>
      <w:r w:rsidRPr="00AE71F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illness?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Her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mother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Her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child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Her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husband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Her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adult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sister</w:t>
      </w:r>
    </w:p>
    <w:p w:rsidR="00411626" w:rsidRPr="00AE71FD" w:rsidRDefault="00B614B6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</w:t>
      </w:r>
    </w:p>
    <w:p w:rsidR="00411626" w:rsidRPr="00AE71FD" w:rsidRDefault="00B614B6">
      <w:pPr>
        <w:pStyle w:val="BodyText"/>
        <w:spacing w:before="1"/>
        <w:ind w:left="731" w:right="21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Children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of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mentally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ill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parents face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great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difficulty.</w:t>
      </w:r>
      <w:r w:rsidRPr="00AE71FD">
        <w:rPr>
          <w:rFonts w:asciiTheme="minorHAnsi" w:hAnsiTheme="minorHAnsi" w:cstheme="minorHAnsi"/>
          <w:spacing w:val="-8"/>
        </w:rPr>
        <w:t xml:space="preserve"> </w:t>
      </w:r>
      <w:r w:rsidRPr="00AE71FD">
        <w:rPr>
          <w:rFonts w:asciiTheme="minorHAnsi" w:hAnsiTheme="minorHAnsi" w:cstheme="minorHAnsi"/>
        </w:rPr>
        <w:t>They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are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at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high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risk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for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problems with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trust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intimacy,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identity,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self-esteem,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dependence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on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approval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of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others.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736" w:hanging="454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When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dealing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admitted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 a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psychiatric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unit,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should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give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priority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possibility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 family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members may: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also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need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support.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view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staff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negative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light.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relieved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someone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else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responsible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care.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want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more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information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sharing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than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confidentiality</w:t>
      </w:r>
      <w:r w:rsidRPr="00AE71F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rules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allow.</w:t>
      </w:r>
    </w:p>
    <w:p w:rsidR="00411626" w:rsidRPr="00AE71FD" w:rsidRDefault="00B614B6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</w:p>
    <w:p w:rsidR="00411626" w:rsidRPr="00AE71FD" w:rsidRDefault="00B614B6">
      <w:pPr>
        <w:pStyle w:val="BodyText"/>
        <w:ind w:left="731" w:right="535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  <w:spacing w:val="-1"/>
        </w:rPr>
        <w:t xml:space="preserve">The family members’ needs and </w:t>
      </w:r>
      <w:r w:rsidRPr="00AE71FD">
        <w:rPr>
          <w:rFonts w:asciiTheme="minorHAnsi" w:hAnsiTheme="minorHAnsi" w:cstheme="minorHAnsi"/>
        </w:rPr>
        <w:t>concerns have priority since their status often has a direct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impact on the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patient.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76" w:hanging="454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A parent accompanies an adult patient </w:t>
      </w:r>
      <w:r w:rsidRPr="00AE71FD">
        <w:rPr>
          <w:rFonts w:asciiTheme="minorHAnsi" w:hAnsiTheme="minorHAnsi" w:cstheme="minorHAnsi"/>
          <w:sz w:val="24"/>
          <w:szCs w:val="24"/>
        </w:rPr>
        <w:t>to an outpatient clinic. During an interview the nurse is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primarily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focused on the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possibility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parent: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may</w:t>
      </w:r>
      <w:r w:rsidRPr="00AE71F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contributing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patient’s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problem.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is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potential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source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valid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patient-focused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information.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will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vital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supporting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prescribed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medication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compliance.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may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minimize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patient’s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symptoms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order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reduce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sense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guilt.</w:t>
      </w:r>
    </w:p>
    <w:p w:rsidR="00411626" w:rsidRPr="00AE71FD" w:rsidRDefault="00B614B6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</w:t>
      </w:r>
    </w:p>
    <w:p w:rsidR="00411626" w:rsidRPr="00AE71FD" w:rsidRDefault="00B614B6">
      <w:pPr>
        <w:pStyle w:val="BodyText"/>
        <w:ind w:left="731" w:right="94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  <w:spacing w:val="-1"/>
        </w:rPr>
        <w:t xml:space="preserve">A family member is often a valuable source </w:t>
      </w:r>
      <w:r w:rsidRPr="00AE71FD">
        <w:rPr>
          <w:rFonts w:asciiTheme="minorHAnsi" w:hAnsiTheme="minorHAnsi" w:cstheme="minorHAnsi"/>
        </w:rPr>
        <w:t>of information. Viewing the family as a part of the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problem is an older, outdated approach to mental illness. Medication compliance is impacted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by many factors, and there is no evidence to s</w:t>
      </w:r>
      <w:r w:rsidRPr="00AE71FD">
        <w:rPr>
          <w:rFonts w:asciiTheme="minorHAnsi" w:hAnsiTheme="minorHAnsi" w:cstheme="minorHAnsi"/>
        </w:rPr>
        <w:t>upport that the parent will distort any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information.</w:t>
      </w:r>
    </w:p>
    <w:p w:rsidR="00411626" w:rsidRPr="00AE71FD" w:rsidRDefault="00411626">
      <w:pPr>
        <w:pStyle w:val="BodyText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17" w:hanging="454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To plan and budget for preventive services, a nurse in charge of a community mental health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center has reviewed the records to discern how many families received services in the current</w:t>
      </w:r>
      <w:r w:rsidRPr="00AE71F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year.</w:t>
      </w:r>
      <w:r w:rsidRPr="00AE71F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 estimate 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need for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coming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year, 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should: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incre</w:t>
      </w:r>
      <w:r w:rsidRPr="00AE71FD">
        <w:rPr>
          <w:rFonts w:asciiTheme="minorHAnsi" w:hAnsiTheme="minorHAnsi" w:cstheme="minorHAnsi"/>
          <w:sz w:val="24"/>
          <w:szCs w:val="24"/>
        </w:rPr>
        <w:t>ase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allocation,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because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most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eligible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families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are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underserved.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decrease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allocation,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because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most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eligible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families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are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overserved.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interview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families currently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supported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determine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valid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needs.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ask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consultant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ascertain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community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interest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preventive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services.</w:t>
      </w:r>
    </w:p>
    <w:p w:rsidR="00411626" w:rsidRPr="00AE71FD" w:rsidRDefault="00411626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411626" w:rsidRPr="00AE71FD">
          <w:pgSz w:w="12240" w:h="15840"/>
          <w:pgMar w:top="660" w:right="980" w:bottom="820" w:left="1340" w:header="0" w:footer="622" w:gutter="0"/>
          <w:cols w:space="720"/>
        </w:sectPr>
      </w:pPr>
    </w:p>
    <w:p w:rsidR="00411626" w:rsidRPr="00AE71FD" w:rsidRDefault="00B614B6">
      <w:pPr>
        <w:spacing w:before="62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</w:p>
    <w:p w:rsidR="00411626" w:rsidRPr="00AE71FD" w:rsidRDefault="00B614B6">
      <w:pPr>
        <w:pStyle w:val="BodyText"/>
        <w:spacing w:before="1"/>
        <w:ind w:left="731" w:right="21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Many families who are eligible for preventive services do not avail themselves of these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  <w:spacing w:val="-1"/>
        </w:rPr>
        <w:t>services.</w:t>
      </w:r>
      <w:r w:rsidRPr="00AE71FD">
        <w:rPr>
          <w:rFonts w:asciiTheme="minorHAnsi" w:hAnsiTheme="minorHAnsi" w:cstheme="minorHAnsi"/>
          <w:spacing w:val="-14"/>
        </w:rPr>
        <w:t xml:space="preserve"> </w:t>
      </w:r>
      <w:r w:rsidRPr="00AE71FD">
        <w:rPr>
          <w:rFonts w:asciiTheme="minorHAnsi" w:hAnsiTheme="minorHAnsi" w:cstheme="minorHAnsi"/>
          <w:spacing w:val="-1"/>
        </w:rPr>
        <w:t>As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  <w:spacing w:val="-1"/>
        </w:rPr>
        <w:t>families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  <w:spacing w:val="-1"/>
        </w:rPr>
        <w:t>become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  <w:spacing w:val="-1"/>
        </w:rPr>
        <w:t>more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  <w:spacing w:val="-1"/>
        </w:rPr>
        <w:t>aware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of services, budgets</w:t>
      </w:r>
      <w:r w:rsidRPr="00AE71FD">
        <w:rPr>
          <w:rFonts w:asciiTheme="minorHAnsi" w:hAnsiTheme="minorHAnsi" w:cstheme="minorHAnsi"/>
          <w:spacing w:val="3"/>
        </w:rPr>
        <w:t xml:space="preserve"> </w:t>
      </w:r>
      <w:r w:rsidRPr="00AE71FD">
        <w:rPr>
          <w:rFonts w:asciiTheme="minorHAnsi" w:hAnsiTheme="minorHAnsi" w:cstheme="minorHAnsi"/>
        </w:rPr>
        <w:t>will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need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to be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increased.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570" w:hanging="454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A patient accompanied by a sibling </w:t>
      </w:r>
      <w:r w:rsidRPr="00AE71FD">
        <w:rPr>
          <w:rFonts w:asciiTheme="minorHAnsi" w:hAnsiTheme="minorHAnsi" w:cstheme="minorHAnsi"/>
          <w:sz w:val="24"/>
          <w:szCs w:val="24"/>
        </w:rPr>
        <w:t>has returned to the hospital because of a recurrence of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bipolar disorder. The admitting nurse notes that the sibling seems disinterested in the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admitting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process.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should act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thought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sibling: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may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quiet by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nature.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is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probably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thankful for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admission.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may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feeling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hurt,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anger,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resentment.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may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not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fully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understand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admission process.</w:t>
      </w:r>
    </w:p>
    <w:p w:rsidR="00411626" w:rsidRPr="00AE71FD" w:rsidRDefault="00B614B6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</w:t>
      </w:r>
    </w:p>
    <w:p w:rsidR="00411626" w:rsidRPr="00AE71FD" w:rsidRDefault="00B614B6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Hurt,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anger,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resentment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are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common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emotions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among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families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with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mentally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ill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members.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The nurse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should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assess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for this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give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support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as necessary.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Which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observation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best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demonstrates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member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well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functioning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763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members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openly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discuss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patient’s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needs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how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meet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them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effectively.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045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The patient looks forward </w:t>
      </w:r>
      <w:r w:rsidRPr="00AE71FD">
        <w:rPr>
          <w:rFonts w:asciiTheme="minorHAnsi" w:hAnsiTheme="minorHAnsi" w:cstheme="minorHAnsi"/>
          <w:sz w:val="24"/>
          <w:szCs w:val="24"/>
        </w:rPr>
        <w:t>to family members’ visits and is less stressed after they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spend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time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together.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60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The patient asks for his </w:t>
      </w:r>
      <w:r w:rsidRPr="00AE71FD">
        <w:rPr>
          <w:rFonts w:asciiTheme="minorHAnsi" w:hAnsiTheme="minorHAnsi" w:cstheme="minorHAnsi"/>
          <w:sz w:val="24"/>
          <w:szCs w:val="24"/>
        </w:rPr>
        <w:t>family members’ input when making a decision and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generally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seeks their approval.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997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members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are likely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</w:t>
      </w:r>
      <w:r w:rsidRPr="00AE71FD">
        <w:rPr>
          <w:rFonts w:asciiTheme="minorHAnsi" w:hAnsiTheme="minorHAnsi" w:cstheme="minorHAnsi"/>
          <w:sz w:val="24"/>
          <w:szCs w:val="24"/>
        </w:rPr>
        <w:t>vide 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 with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suggestions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what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should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 done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 when it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should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done.</w:t>
      </w:r>
    </w:p>
    <w:p w:rsidR="00411626" w:rsidRPr="00AE71FD" w:rsidRDefault="00B614B6">
      <w:pPr>
        <w:spacing w:before="158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</w:p>
    <w:p w:rsidR="00411626" w:rsidRPr="00AE71FD" w:rsidRDefault="00B614B6">
      <w:pPr>
        <w:pStyle w:val="BodyText"/>
        <w:spacing w:before="1"/>
        <w:ind w:left="731" w:right="21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One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characteristic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of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well-functioning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family</w:t>
      </w:r>
      <w:r w:rsidRPr="00AE71FD">
        <w:rPr>
          <w:rFonts w:asciiTheme="minorHAnsi" w:hAnsiTheme="minorHAnsi" w:cstheme="minorHAnsi"/>
          <w:spacing w:val="-5"/>
        </w:rPr>
        <w:t xml:space="preserve"> </w:t>
      </w:r>
      <w:r w:rsidRPr="00AE71FD">
        <w:rPr>
          <w:rFonts w:asciiTheme="minorHAnsi" w:hAnsiTheme="minorHAnsi" w:cstheme="minorHAnsi"/>
        </w:rPr>
        <w:t>is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open,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effective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communication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among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its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members.</w:t>
      </w:r>
      <w:r w:rsidRPr="00AE71FD">
        <w:rPr>
          <w:rFonts w:asciiTheme="minorHAnsi" w:hAnsiTheme="minorHAnsi" w:cstheme="minorHAnsi"/>
          <w:spacing w:val="-6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remaining options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reflect a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controlling and dependent relationship.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434" w:hanging="454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has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established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helping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relationship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 family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mentally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ill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patient.</w:t>
      </w:r>
      <w:r w:rsidRPr="00AE71F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This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relationship should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focus on: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patient’s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needs.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attending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educational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sessions.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concerns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with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burden and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grief.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helping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members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meet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their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own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needs.</w:t>
      </w:r>
    </w:p>
    <w:p w:rsidR="00411626" w:rsidRPr="00AE71FD" w:rsidRDefault="00B614B6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</w:t>
      </w:r>
    </w:p>
    <w:p w:rsidR="00411626" w:rsidRPr="00AE71FD" w:rsidRDefault="00B614B6">
      <w:pPr>
        <w:pStyle w:val="BodyText"/>
        <w:spacing w:before="1"/>
        <w:ind w:left="731" w:right="21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Foci for collaboration with family are as follows: offering information on mental illness,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improving family communication and problem solving, helping with service-system use,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helping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family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members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meet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their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own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needs,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addressing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special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issues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conce</w:t>
      </w:r>
      <w:r w:rsidRPr="00AE71FD">
        <w:rPr>
          <w:rFonts w:asciiTheme="minorHAnsi" w:hAnsiTheme="minorHAnsi" w:cstheme="minorHAnsi"/>
        </w:rPr>
        <w:t>rning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patient and concerning the family.</w:t>
      </w:r>
    </w:p>
    <w:p w:rsidR="00411626" w:rsidRPr="00AE71FD" w:rsidRDefault="00411626">
      <w:pPr>
        <w:rPr>
          <w:rFonts w:asciiTheme="minorHAnsi" w:hAnsiTheme="minorHAnsi" w:cstheme="minorHAnsi"/>
          <w:sz w:val="24"/>
          <w:szCs w:val="24"/>
        </w:rPr>
        <w:sectPr w:rsidR="00411626" w:rsidRPr="00AE71FD">
          <w:pgSz w:w="12240" w:h="15840"/>
          <w:pgMar w:top="820" w:right="980" w:bottom="820" w:left="1340" w:header="0" w:footer="622" w:gutter="0"/>
          <w:cols w:space="720"/>
        </w:sectPr>
      </w:pPr>
    </w:p>
    <w:p w:rsidR="00411626" w:rsidRPr="00AE71FD" w:rsidRDefault="00411626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198" w:hanging="454"/>
        <w:jc w:val="lef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When a family is having difficulty adjusting to the burden of having a mentally ill family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member,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which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most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therapeutic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resource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ongoing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support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can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suggest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family?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American </w:t>
      </w:r>
      <w:r w:rsidRPr="00AE71FD">
        <w:rPr>
          <w:rFonts w:asciiTheme="minorHAnsi" w:hAnsiTheme="minorHAnsi" w:cstheme="minorHAnsi"/>
          <w:sz w:val="24"/>
          <w:szCs w:val="24"/>
        </w:rPr>
        <w:t>Medical</w:t>
      </w:r>
      <w:r w:rsidRPr="00AE71F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Association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(AMA)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National</w:t>
      </w:r>
      <w:r w:rsidRPr="00AE71F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Alliance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Mental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</w:t>
      </w:r>
      <w:r w:rsidRPr="00AE71FD">
        <w:rPr>
          <w:rFonts w:asciiTheme="minorHAnsi" w:hAnsiTheme="minorHAnsi" w:cstheme="minorHAnsi"/>
          <w:sz w:val="24"/>
          <w:szCs w:val="24"/>
        </w:rPr>
        <w:t>llness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(NAMI)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>American Psychiatric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Nurses</w:t>
      </w:r>
      <w:r w:rsidRPr="00AE71F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Association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(APNA)</w:t>
      </w:r>
    </w:p>
    <w:p w:rsidR="00411626" w:rsidRPr="00AE71FD" w:rsidRDefault="00B614B6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National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League for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(NLN)</w:t>
      </w:r>
    </w:p>
    <w:p w:rsidR="00411626" w:rsidRPr="00AE71FD" w:rsidRDefault="00B614B6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</w:t>
      </w:r>
    </w:p>
    <w:p w:rsidR="00411626" w:rsidRPr="00AE71FD" w:rsidRDefault="00B614B6">
      <w:pPr>
        <w:pStyle w:val="BodyText"/>
        <w:spacing w:before="1"/>
        <w:ind w:left="731" w:right="85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  <w:spacing w:val="-1"/>
        </w:rPr>
        <w:t>With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  <w:spacing w:val="-1"/>
        </w:rPr>
        <w:t>chapters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across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United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States,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National</w:t>
      </w:r>
      <w:r w:rsidRPr="00AE71FD">
        <w:rPr>
          <w:rFonts w:asciiTheme="minorHAnsi" w:hAnsiTheme="minorHAnsi" w:cstheme="minorHAnsi"/>
          <w:spacing w:val="-15"/>
        </w:rPr>
        <w:t xml:space="preserve"> </w:t>
      </w:r>
      <w:r w:rsidRPr="00AE71FD">
        <w:rPr>
          <w:rFonts w:asciiTheme="minorHAnsi" w:hAnsiTheme="minorHAnsi" w:cstheme="minorHAnsi"/>
        </w:rPr>
        <w:t>Alliance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on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Mental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Illness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(NAMI)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offers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support and education for mentally ill patients and their families. AMA is the American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  <w:spacing w:val="-1"/>
        </w:rPr>
        <w:t xml:space="preserve">Medical Association. </w:t>
      </w:r>
      <w:r w:rsidRPr="00AE71FD">
        <w:rPr>
          <w:rFonts w:asciiTheme="minorHAnsi" w:hAnsiTheme="minorHAnsi" w:cstheme="minorHAnsi"/>
        </w:rPr>
        <w:t>APNA is the American Psychiatric Nurses Association. The National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League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for Nursing (NLN)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is a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professional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nursing organization.</w:t>
      </w:r>
    </w:p>
    <w:p w:rsidR="00411626" w:rsidRPr="00AE71FD" w:rsidRDefault="00411626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ind w:left="10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MULTIPLE</w:t>
      </w:r>
      <w:r w:rsidRPr="00AE71FD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RESPONSE</w:t>
      </w:r>
    </w:p>
    <w:p w:rsidR="00411626" w:rsidRPr="00AE71FD" w:rsidRDefault="00411626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942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Which aspect of a family is likely to be determined or influenced by cultural or ethnic</w:t>
      </w:r>
      <w:r w:rsidRPr="00AE71F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differences? (Select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apply.)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Beliefs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governing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relationships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norms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regarding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what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right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and wrong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How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outside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events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are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perceived and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interpreted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Educational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level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members are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allowed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achieve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Career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members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are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encouraged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to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pursue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as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adults</w:t>
      </w:r>
    </w:p>
    <w:p w:rsidR="00411626" w:rsidRPr="00AE71FD" w:rsidRDefault="00B614B6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A, B,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</w:t>
      </w:r>
    </w:p>
    <w:p w:rsidR="00411626" w:rsidRPr="00AE71FD" w:rsidRDefault="00B614B6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Culture within a family often determines the definition of family, the beliefs governing family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relationships, the conflict and tensions present in the family and the responses (adaptive or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 xml:space="preserve">maladaptive) to them, </w:t>
      </w:r>
      <w:r w:rsidRPr="00AE71FD">
        <w:rPr>
          <w:rFonts w:asciiTheme="minorHAnsi" w:hAnsiTheme="minorHAnsi" w:cstheme="minorHAnsi"/>
        </w:rPr>
        <w:t>the norms of the family, how outside events are perceived and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interpreted,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type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and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frequency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of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family</w:t>
      </w:r>
      <w:r w:rsidRPr="00AE71FD">
        <w:rPr>
          <w:rFonts w:asciiTheme="minorHAnsi" w:hAnsiTheme="minorHAnsi" w:cstheme="minorHAnsi"/>
          <w:spacing w:val="-4"/>
        </w:rPr>
        <w:t xml:space="preserve"> </w:t>
      </w:r>
      <w:r w:rsidRPr="00AE71FD">
        <w:rPr>
          <w:rFonts w:asciiTheme="minorHAnsi" w:hAnsiTheme="minorHAnsi" w:cstheme="minorHAnsi"/>
        </w:rPr>
        <w:t>interventions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that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will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be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most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effective.</w:t>
      </w:r>
      <w:r w:rsidRPr="00AE71FD">
        <w:rPr>
          <w:rFonts w:asciiTheme="minorHAnsi" w:hAnsiTheme="minorHAnsi" w:cstheme="minorHAnsi"/>
          <w:spacing w:val="-5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educational level and careers that family members achieve or select are less closely linked to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culture</w:t>
      </w:r>
      <w:r w:rsidRPr="00AE71FD">
        <w:rPr>
          <w:rFonts w:asciiTheme="minorHAnsi" w:hAnsiTheme="minorHAnsi" w:cstheme="minorHAnsi"/>
          <w:spacing w:val="-2"/>
        </w:rPr>
        <w:t xml:space="preserve"> </w:t>
      </w:r>
      <w:r w:rsidRPr="00AE71FD">
        <w:rPr>
          <w:rFonts w:asciiTheme="minorHAnsi" w:hAnsiTheme="minorHAnsi" w:cstheme="minorHAnsi"/>
        </w:rPr>
        <w:t>than the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other options</w:t>
      </w:r>
      <w:r w:rsidRPr="00AE71FD">
        <w:rPr>
          <w:rFonts w:asciiTheme="minorHAnsi" w:hAnsiTheme="minorHAnsi" w:cstheme="minorHAnsi"/>
          <w:spacing w:val="2"/>
        </w:rPr>
        <w:t xml:space="preserve"> </w:t>
      </w:r>
      <w:r w:rsidRPr="00AE71FD">
        <w:rPr>
          <w:rFonts w:asciiTheme="minorHAnsi" w:hAnsiTheme="minorHAnsi" w:cstheme="minorHAnsi"/>
        </w:rPr>
        <w:t>presented.</w:t>
      </w:r>
    </w:p>
    <w:p w:rsidR="00411626" w:rsidRPr="00AE71FD" w:rsidRDefault="00411626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250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</w:t>
      </w:r>
      <w:r w:rsidRPr="00AE71F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nurse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constructing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 family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genogram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for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adult patient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would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necessarily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include which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member mentioned by</w:t>
      </w:r>
      <w:r w:rsidRPr="00AE71F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the patient?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(Select all that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apply.)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Brother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Stepson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Aunt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Adopted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brother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Great-grandmother</w:t>
      </w:r>
    </w:p>
    <w:p w:rsidR="00411626" w:rsidRPr="00AE71FD" w:rsidRDefault="00411626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411626" w:rsidRPr="00AE71FD">
          <w:pgSz w:w="12240" w:h="15840"/>
          <w:pgMar w:top="900" w:right="980" w:bottom="820" w:left="1340" w:header="0" w:footer="622" w:gutter="0"/>
          <w:cols w:space="720"/>
        </w:sectPr>
      </w:pPr>
    </w:p>
    <w:p w:rsidR="00411626" w:rsidRPr="00AE71FD" w:rsidRDefault="00B614B6">
      <w:pPr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A, B,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C,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</w:t>
      </w:r>
    </w:p>
    <w:p w:rsidR="00411626" w:rsidRPr="00AE71FD" w:rsidRDefault="00B614B6">
      <w:pPr>
        <w:pStyle w:val="BodyText"/>
        <w:spacing w:before="1"/>
        <w:ind w:left="731" w:right="522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A genogram typically includes three generations and includes the patient. Thus a great-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gr</w:t>
      </w:r>
      <w:r w:rsidRPr="00AE71FD">
        <w:rPr>
          <w:rFonts w:asciiTheme="minorHAnsi" w:hAnsiTheme="minorHAnsi" w:cstheme="minorHAnsi"/>
        </w:rPr>
        <w:t>andparent may not necessarily be included in a genogram for an adult patient. The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genogram includes first-degree relatives, such as parents, siblings, and children, as well as</w:t>
      </w:r>
      <w:r w:rsidRPr="00AE71FD">
        <w:rPr>
          <w:rFonts w:asciiTheme="minorHAnsi" w:hAnsiTheme="minorHAnsi" w:cstheme="minorHAnsi"/>
          <w:spacing w:val="-58"/>
        </w:rPr>
        <w:t xml:space="preserve"> </w:t>
      </w:r>
      <w:r w:rsidRPr="00AE71FD">
        <w:rPr>
          <w:rFonts w:asciiTheme="minorHAnsi" w:hAnsiTheme="minorHAnsi" w:cstheme="minorHAnsi"/>
        </w:rPr>
        <w:t>second-degree relatives, such as aunts and uncles, nieces and nephews, grandpare</w:t>
      </w:r>
      <w:r w:rsidRPr="00AE71FD">
        <w:rPr>
          <w:rFonts w:asciiTheme="minorHAnsi" w:hAnsiTheme="minorHAnsi" w:cstheme="minorHAnsi"/>
        </w:rPr>
        <w:t>nts, and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grandchildren. All family members by marriage, partnership, or adoption and step-family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members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also are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included.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775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Which item would </w:t>
      </w:r>
      <w:r w:rsidRPr="00AE71FD">
        <w:rPr>
          <w:rFonts w:asciiTheme="minorHAnsi" w:hAnsiTheme="minorHAnsi" w:cstheme="minorHAnsi"/>
          <w:sz w:val="24"/>
          <w:szCs w:val="24"/>
        </w:rPr>
        <w:t>not be included by a nurse when using the family APGAR tool as an</w:t>
      </w:r>
      <w:r w:rsidRPr="00AE71F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assessment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measure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roles and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relationships? (Select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apply.)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Nurturing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Decision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making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Recreational</w:t>
      </w:r>
      <w:r w:rsidRPr="00AE71F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activities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Emotional</w:t>
      </w:r>
      <w:r w:rsidRPr="00AE71F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experiences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Allocation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of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earned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income</w:t>
      </w:r>
    </w:p>
    <w:p w:rsidR="00411626" w:rsidRPr="00AE71FD" w:rsidRDefault="00B614B6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A, B,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</w:t>
      </w:r>
    </w:p>
    <w:p w:rsidR="00411626" w:rsidRPr="00AE71FD" w:rsidRDefault="00B614B6">
      <w:pPr>
        <w:pStyle w:val="BodyText"/>
        <w:ind w:left="73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  <w:spacing w:val="-1"/>
        </w:rPr>
        <w:t xml:space="preserve">The family APGAR tool can be used </w:t>
      </w:r>
      <w:r w:rsidRPr="00AE71FD">
        <w:rPr>
          <w:rFonts w:asciiTheme="minorHAnsi" w:hAnsiTheme="minorHAnsi" w:cstheme="minorHAnsi"/>
        </w:rPr>
        <w:t>to explore family roles and relationships. It includes an</w:t>
      </w:r>
      <w:r w:rsidRPr="00AE71FD">
        <w:rPr>
          <w:rFonts w:asciiTheme="minorHAnsi" w:hAnsiTheme="minorHAnsi" w:cstheme="minorHAnsi"/>
          <w:spacing w:val="-57"/>
        </w:rPr>
        <w:t xml:space="preserve"> </w:t>
      </w:r>
      <w:r w:rsidRPr="00AE71FD">
        <w:rPr>
          <w:rFonts w:asciiTheme="minorHAnsi" w:hAnsiTheme="minorHAnsi" w:cstheme="minorHAnsi"/>
        </w:rPr>
        <w:t>assessment of how resources, decisions, nurturing, emotional experiences, time, space, and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money</w:t>
      </w:r>
      <w:r w:rsidRPr="00AE71FD">
        <w:rPr>
          <w:rFonts w:asciiTheme="minorHAnsi" w:hAnsiTheme="minorHAnsi" w:cstheme="minorHAnsi"/>
          <w:spacing w:val="-3"/>
        </w:rPr>
        <w:t xml:space="preserve"> </w:t>
      </w:r>
      <w:r w:rsidRPr="00AE71FD">
        <w:rPr>
          <w:rFonts w:asciiTheme="minorHAnsi" w:hAnsiTheme="minorHAnsi" w:cstheme="minorHAnsi"/>
        </w:rPr>
        <w:t>are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shared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within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the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f</w:t>
      </w:r>
      <w:r w:rsidRPr="00AE71FD">
        <w:rPr>
          <w:rFonts w:asciiTheme="minorHAnsi" w:hAnsiTheme="minorHAnsi" w:cstheme="minorHAnsi"/>
        </w:rPr>
        <w:t>amily.</w:t>
      </w: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411626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411626" w:rsidRPr="00AE71FD" w:rsidRDefault="00B614B6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448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Which component would be part of a comprehensive program for working with families of</w:t>
      </w:r>
      <w:r w:rsidRPr="00AE71F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mentally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ill</w:t>
      </w:r>
      <w:r w:rsidRPr="00AE71F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patients? (Select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all</w:t>
      </w:r>
      <w:r w:rsidRPr="00AE71F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that apply.)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Skill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Social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Debate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Emotional</w:t>
      </w:r>
    </w:p>
    <w:p w:rsidR="00411626" w:rsidRPr="00AE71FD" w:rsidRDefault="00B614B6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Family</w:t>
      </w:r>
      <w:r w:rsidRPr="00AE71F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process</w:t>
      </w:r>
    </w:p>
    <w:p w:rsidR="00411626" w:rsidRPr="00AE71FD" w:rsidRDefault="00B614B6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AE71FD">
        <w:rPr>
          <w:rFonts w:asciiTheme="minorHAnsi" w:hAnsiTheme="minorHAnsi" w:cstheme="minorHAnsi"/>
          <w:sz w:val="24"/>
          <w:szCs w:val="24"/>
        </w:rPr>
        <w:t>ANS:</w:t>
      </w:r>
      <w:r w:rsidRPr="00AE71FD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A, B,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D,</w:t>
      </w:r>
      <w:r w:rsidRPr="00AE71F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E71FD">
        <w:rPr>
          <w:rFonts w:asciiTheme="minorHAnsi" w:hAnsiTheme="minorHAnsi" w:cstheme="minorHAnsi"/>
          <w:sz w:val="24"/>
          <w:szCs w:val="24"/>
        </w:rPr>
        <w:t>E</w:t>
      </w:r>
    </w:p>
    <w:p w:rsidR="00411626" w:rsidRPr="00AE71FD" w:rsidRDefault="00B614B6">
      <w:pPr>
        <w:pStyle w:val="BodyText"/>
        <w:ind w:left="731" w:right="371" w:firstLine="0"/>
        <w:rPr>
          <w:rFonts w:asciiTheme="minorHAnsi" w:hAnsiTheme="minorHAnsi" w:cstheme="minorHAnsi"/>
        </w:rPr>
      </w:pPr>
      <w:r w:rsidRPr="00AE71FD">
        <w:rPr>
          <w:rFonts w:asciiTheme="minorHAnsi" w:hAnsiTheme="minorHAnsi" w:cstheme="minorHAnsi"/>
        </w:rPr>
        <w:t>Comprehensive programs for working with families should include a didactic component, a</w:t>
      </w:r>
      <w:r w:rsidRPr="00AE71FD">
        <w:rPr>
          <w:rFonts w:asciiTheme="minorHAnsi" w:hAnsiTheme="minorHAnsi" w:cstheme="minorHAnsi"/>
          <w:spacing w:val="-58"/>
        </w:rPr>
        <w:t xml:space="preserve"> </w:t>
      </w:r>
      <w:r w:rsidRPr="00AE71FD">
        <w:rPr>
          <w:rFonts w:asciiTheme="minorHAnsi" w:hAnsiTheme="minorHAnsi" w:cstheme="minorHAnsi"/>
        </w:rPr>
        <w:t>skill component, an emotional component, a family process component, and</w:t>
      </w:r>
      <w:r w:rsidRPr="00AE71FD">
        <w:rPr>
          <w:rFonts w:asciiTheme="minorHAnsi" w:hAnsiTheme="minorHAnsi" w:cstheme="minorHAnsi"/>
        </w:rPr>
        <w:t xml:space="preserve"> a social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component.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Debate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is not part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of the</w:t>
      </w:r>
      <w:r w:rsidRPr="00AE71FD">
        <w:rPr>
          <w:rFonts w:asciiTheme="minorHAnsi" w:hAnsiTheme="minorHAnsi" w:cstheme="minorHAnsi"/>
          <w:spacing w:val="1"/>
        </w:rPr>
        <w:t xml:space="preserve"> </w:t>
      </w:r>
      <w:r w:rsidRPr="00AE71FD">
        <w:rPr>
          <w:rFonts w:asciiTheme="minorHAnsi" w:hAnsiTheme="minorHAnsi" w:cstheme="minorHAnsi"/>
        </w:rPr>
        <w:t>structure of these</w:t>
      </w:r>
      <w:r w:rsidRPr="00AE71FD">
        <w:rPr>
          <w:rFonts w:asciiTheme="minorHAnsi" w:hAnsiTheme="minorHAnsi" w:cstheme="minorHAnsi"/>
          <w:spacing w:val="-1"/>
        </w:rPr>
        <w:t xml:space="preserve"> </w:t>
      </w:r>
      <w:r w:rsidRPr="00AE71FD">
        <w:rPr>
          <w:rFonts w:asciiTheme="minorHAnsi" w:hAnsiTheme="minorHAnsi" w:cstheme="minorHAnsi"/>
        </w:rPr>
        <w:t>programs.</w:t>
      </w:r>
    </w:p>
    <w:p w:rsidR="00411626" w:rsidRPr="00AE71FD" w:rsidRDefault="00411626">
      <w:pPr>
        <w:pStyle w:val="BodyText"/>
        <w:ind w:left="0" w:firstLine="0"/>
        <w:rPr>
          <w:rFonts w:asciiTheme="minorHAnsi" w:hAnsiTheme="minorHAnsi" w:cstheme="minorHAnsi"/>
        </w:rPr>
      </w:pPr>
    </w:p>
    <w:bookmarkEnd w:id="0"/>
    <w:p w:rsidR="00411626" w:rsidRPr="00AE71FD" w:rsidRDefault="00411626">
      <w:pPr>
        <w:tabs>
          <w:tab w:val="left" w:pos="4647"/>
        </w:tabs>
        <w:spacing w:before="1"/>
        <w:ind w:left="731"/>
        <w:rPr>
          <w:rFonts w:asciiTheme="minorHAnsi" w:hAnsiTheme="minorHAnsi" w:cstheme="minorHAnsi"/>
          <w:sz w:val="24"/>
          <w:szCs w:val="24"/>
        </w:rPr>
      </w:pPr>
    </w:p>
    <w:sectPr w:rsidR="00411626" w:rsidRPr="00AE71FD">
      <w:pgSz w:w="12240" w:h="15840"/>
      <w:pgMar w:top="640" w:right="98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14B6" w:rsidRDefault="00B614B6">
      <w:r>
        <w:separator/>
      </w:r>
    </w:p>
  </w:endnote>
  <w:endnote w:type="continuationSeparator" w:id="0">
    <w:p w:rsidR="00B614B6" w:rsidRDefault="00B61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1626" w:rsidRDefault="00AE71FD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4072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7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11626" w:rsidRDefault="00B614B6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https://www.coursehero.com/file/31936212/Chapter-10rtf/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49.9pt;width:189.5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" filled="f" stroked="f">
              <v:textbox inset="0,0,0,0">
                <w:txbxContent>
                  <w:p w:rsidR="00411626" w:rsidRDefault="00B614B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https://www.coursehero.com/file/31936212/Chapter-10rtf/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14B6" w:rsidRDefault="00B614B6">
      <w:r>
        <w:separator/>
      </w:r>
    </w:p>
  </w:footnote>
  <w:footnote w:type="continuationSeparator" w:id="0">
    <w:p w:rsidR="00B614B6" w:rsidRDefault="00B61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D31331"/>
    <w:multiLevelType w:val="hybridMultilevel"/>
    <w:tmpl w:val="D09A1E22"/>
    <w:lvl w:ilvl="0" w:tplc="512EEAF4">
      <w:start w:val="1"/>
      <w:numFmt w:val="decimal"/>
      <w:lvlText w:val="%1."/>
      <w:lvlJc w:val="left"/>
      <w:pPr>
        <w:ind w:left="732" w:hanging="34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33FA560E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E04EC2AC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DC88D376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EFCCF3F0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DBC0ED36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B6D80190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2994712E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5FD6F216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abstractNum w:abstractNumId="1">
    <w:nsid w:val="7B472568"/>
    <w:multiLevelType w:val="hybridMultilevel"/>
    <w:tmpl w:val="94146C30"/>
    <w:lvl w:ilvl="0" w:tplc="F8B2509C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E6A842D2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C0484234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4F12B7BE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7C22B968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839A0B42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1DA8059E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BCA6CA90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90A6CE38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11626"/>
    <w:rsid w:val="00411626"/>
    <w:rsid w:val="00AE71FD"/>
    <w:rsid w:val="00B6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3F9B00-2BF9-4D2B-8BE5-AD0063489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 w:hanging="356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1936212/Chapter-10rtf/" TargetMode="External"/><Relationship Id="rId1" Type="http://schemas.openxmlformats.org/officeDocument/2006/relationships/hyperlink" Target="https://www.coursehero.com/file/31936212/Chapter-10rt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2400</Words>
  <Characters>13684</Characters>
  <Application>Microsoft Office Word</Application>
  <DocSecurity>0</DocSecurity>
  <Lines>114</Lines>
  <Paragraphs>32</Paragraphs>
  <ScaleCrop>false</ScaleCrop>
  <Company/>
  <LinksUpToDate>false</LinksUpToDate>
  <CharactersWithSpaces>16052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100000821145589, Uploader: 100000751702035</cp:keywords>
  <cp:lastModifiedBy>common11</cp:lastModifiedBy>
  <cp:revision>2</cp:revision>
  <dcterms:created xsi:type="dcterms:W3CDTF">2021-03-16T04:59:00Z</dcterms:created>
  <dcterms:modified xsi:type="dcterms:W3CDTF">2021-03-16T05:02:00Z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LastSaved">
    <vt:filetime>2021-03-16T00:00:00Z</vt:filetime>
  </property>
</Properties>
</file>