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C21" w:rsidRDefault="00CA4C21" w:rsidP="00DA7D9A">
      <w:pPr>
        <w:spacing w:after="262"/>
        <w:ind w:left="617" w:firstLine="0"/>
      </w:pPr>
      <w:bookmarkStart w:id="0" w:name="_GoBack"/>
      <w:bookmarkEnd w:id="0"/>
      <w:r>
        <w:t>Biggs Industries is considering two alternative ways to depreciate a proposed investment. The investment has an initial cost of $100,000 and an expected five-year life. The two alternative depreciation schedules follow:</w:t>
      </w:r>
    </w:p>
    <w:tbl>
      <w:tblPr>
        <w:tblStyle w:val="TableGrid"/>
        <w:tblW w:w="6725" w:type="dxa"/>
        <w:tblInd w:w="630" w:type="dxa"/>
        <w:tblLook w:val="04A0" w:firstRow="1" w:lastRow="0" w:firstColumn="1" w:lastColumn="0" w:noHBand="0" w:noVBand="1"/>
      </w:tblPr>
      <w:tblGrid>
        <w:gridCol w:w="4076"/>
        <w:gridCol w:w="1800"/>
        <w:gridCol w:w="849"/>
      </w:tblGrid>
      <w:tr w:rsidR="00CA4C21" w:rsidTr="0018514B">
        <w:trPr>
          <w:trHeight w:val="260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rPr>
                <w:u w:val="single" w:color="000000"/>
              </w:rPr>
              <w:t>Method 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  <w:jc w:val="both"/>
            </w:pPr>
            <w:r>
              <w:rPr>
                <w:u w:val="single" w:color="000000"/>
              </w:rPr>
              <w:t>Method 2</w:t>
            </w:r>
          </w:p>
        </w:tc>
      </w:tr>
      <w:tr w:rsidR="00CA4C21" w:rsidTr="0018514B">
        <w:trPr>
          <w:trHeight w:val="264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 xml:space="preserve">Year 1 depreciation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</w:pPr>
            <w:r>
              <w:rPr>
                <w:rFonts w:ascii="Courier New" w:eastAsia="Courier New" w:hAnsi="Courier New" w:cs="Courier New"/>
                <w:sz w:val="20"/>
              </w:rPr>
              <w:t>$20,000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  <w:jc w:val="both"/>
            </w:pPr>
            <w:r>
              <w:rPr>
                <w:rFonts w:ascii="Courier New" w:eastAsia="Courier New" w:hAnsi="Courier New" w:cs="Courier New"/>
                <w:sz w:val="20"/>
              </w:rPr>
              <w:t>$40,000</w:t>
            </w:r>
          </w:p>
        </w:tc>
      </w:tr>
      <w:tr w:rsidR="00CA4C21" w:rsidTr="0018514B">
        <w:trPr>
          <w:trHeight w:val="253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 xml:space="preserve">Year 2 depreciation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</w:pPr>
            <w:r>
              <w:rPr>
                <w:rFonts w:ascii="Courier New" w:eastAsia="Courier New" w:hAnsi="Courier New" w:cs="Courier New"/>
                <w:sz w:val="20"/>
              </w:rPr>
              <w:t>$20,000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  <w:jc w:val="both"/>
            </w:pPr>
            <w:r>
              <w:rPr>
                <w:rFonts w:ascii="Courier New" w:eastAsia="Courier New" w:hAnsi="Courier New" w:cs="Courier New"/>
                <w:sz w:val="20"/>
              </w:rPr>
              <w:t>$30,000</w:t>
            </w:r>
          </w:p>
        </w:tc>
      </w:tr>
      <w:tr w:rsidR="00CA4C21" w:rsidTr="0018514B">
        <w:trPr>
          <w:trHeight w:val="253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 xml:space="preserve">Year 3 depreciation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</w:pPr>
            <w:r>
              <w:rPr>
                <w:rFonts w:ascii="Courier New" w:eastAsia="Courier New" w:hAnsi="Courier New" w:cs="Courier New"/>
                <w:sz w:val="20"/>
              </w:rPr>
              <w:t>$20,000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  <w:jc w:val="both"/>
            </w:pPr>
            <w:r>
              <w:rPr>
                <w:rFonts w:ascii="Courier New" w:eastAsia="Courier New" w:hAnsi="Courier New" w:cs="Courier New"/>
                <w:sz w:val="20"/>
              </w:rPr>
              <w:t>$20,000</w:t>
            </w:r>
          </w:p>
        </w:tc>
      </w:tr>
      <w:tr w:rsidR="00CA4C21" w:rsidTr="0018514B">
        <w:trPr>
          <w:trHeight w:val="253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 xml:space="preserve">Year 4 depreciation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</w:pPr>
            <w:r>
              <w:rPr>
                <w:rFonts w:ascii="Courier New" w:eastAsia="Courier New" w:hAnsi="Courier New" w:cs="Courier New"/>
                <w:sz w:val="20"/>
              </w:rPr>
              <w:t>$20,000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  <w:jc w:val="both"/>
            </w:pPr>
            <w:r>
              <w:rPr>
                <w:rFonts w:ascii="Courier New" w:eastAsia="Courier New" w:hAnsi="Courier New" w:cs="Courier New"/>
                <w:sz w:val="20"/>
              </w:rPr>
              <w:t>$10,000</w:t>
            </w:r>
          </w:p>
        </w:tc>
      </w:tr>
      <w:tr w:rsidR="00CA4C21" w:rsidTr="0018514B">
        <w:trPr>
          <w:trHeight w:val="249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 xml:space="preserve">Year 5 depreciation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</w:pPr>
            <w:r>
              <w:rPr>
                <w:rFonts w:ascii="Courier New" w:eastAsia="Courier New" w:hAnsi="Courier New" w:cs="Courier New"/>
                <w:sz w:val="20"/>
              </w:rPr>
              <w:t>$20,000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CA4C21" w:rsidRDefault="00CA4C21" w:rsidP="0018514B">
            <w:pPr>
              <w:spacing w:after="0" w:line="276" w:lineRule="auto"/>
              <w:ind w:left="4" w:right="0" w:firstLine="0"/>
              <w:jc w:val="both"/>
            </w:pPr>
            <w:r>
              <w:rPr>
                <w:rFonts w:ascii="Courier New" w:eastAsia="Courier New" w:hAnsi="Courier New" w:cs="Courier New"/>
                <w:sz w:val="20"/>
              </w:rPr>
              <w:t xml:space="preserve">     $0</w:t>
            </w:r>
          </w:p>
        </w:tc>
      </w:tr>
    </w:tbl>
    <w:p w:rsidR="00CA4C21" w:rsidRDefault="00CA4C21" w:rsidP="00CA4C21">
      <w:pPr>
        <w:spacing w:after="251"/>
      </w:pPr>
      <w:r>
        <w:t xml:space="preserve">Assuming that the company faces a marginal tax rate of 40 percent and has a cost of capital of 10 percent, what is the difference between the two methods in the present value of the depreciation tax benefit? </w:t>
      </w:r>
      <w:r>
        <w:rPr>
          <w:b/>
        </w:rPr>
        <w:t>Present value tables or a financial calculator are required.</w:t>
      </w:r>
    </w:p>
    <w:p w:rsidR="00CA4C21" w:rsidRDefault="00CA4C21" w:rsidP="00CA4C21">
      <w:pPr>
        <w:numPr>
          <w:ilvl w:val="2"/>
          <w:numId w:val="2"/>
        </w:numPr>
        <w:ind w:hanging="360"/>
      </w:pPr>
      <w:r>
        <w:t>$7,196</w:t>
      </w:r>
    </w:p>
    <w:p w:rsidR="00CA4C21" w:rsidRDefault="00CA4C21" w:rsidP="00CA4C21">
      <w:pPr>
        <w:numPr>
          <w:ilvl w:val="2"/>
          <w:numId w:val="2"/>
        </w:numPr>
        <w:ind w:hanging="360"/>
      </w:pPr>
      <w:r>
        <w:t>$0</w:t>
      </w:r>
    </w:p>
    <w:p w:rsidR="00CA4C21" w:rsidRDefault="00CA4C21" w:rsidP="00CA4C21">
      <w:pPr>
        <w:numPr>
          <w:ilvl w:val="2"/>
          <w:numId w:val="2"/>
        </w:numPr>
        <w:ind w:hanging="360"/>
      </w:pPr>
      <w:r>
        <w:t>$2,878</w:t>
      </w:r>
    </w:p>
    <w:p w:rsidR="00CA4C21" w:rsidRDefault="00CA4C21" w:rsidP="00CA4C21">
      <w:pPr>
        <w:numPr>
          <w:ilvl w:val="2"/>
          <w:numId w:val="2"/>
        </w:numPr>
        <w:spacing w:after="160"/>
        <w:ind w:hanging="360"/>
      </w:pPr>
      <w:r>
        <w:t>$6,342</w:t>
      </w:r>
    </w:p>
    <w:p w:rsidR="00CA4C21" w:rsidRDefault="00CA4C21" w:rsidP="00CA4C21">
      <w:r>
        <w:t>ANS: C</w:t>
      </w:r>
    </w:p>
    <w:tbl>
      <w:tblPr>
        <w:tblStyle w:val="TableGrid"/>
        <w:tblW w:w="6540" w:type="dxa"/>
        <w:tblInd w:w="533" w:type="dxa"/>
        <w:tblCellMar>
          <w:left w:w="91" w:type="dxa"/>
          <w:right w:w="88" w:type="dxa"/>
        </w:tblCellMar>
        <w:tblLook w:val="04A0" w:firstRow="1" w:lastRow="0" w:firstColumn="1" w:lastColumn="0" w:noHBand="0" w:noVBand="1"/>
      </w:tblPr>
      <w:tblGrid>
        <w:gridCol w:w="674"/>
        <w:gridCol w:w="1396"/>
        <w:gridCol w:w="1574"/>
        <w:gridCol w:w="1576"/>
        <w:gridCol w:w="1320"/>
      </w:tblGrid>
      <w:tr w:rsidR="00CA4C21" w:rsidTr="0018514B">
        <w:trPr>
          <w:trHeight w:val="51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Year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Difference in Depreciation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40" w:lineRule="auto"/>
              <w:ind w:left="0" w:right="0" w:firstLine="0"/>
            </w:pPr>
            <w:r>
              <w:t xml:space="preserve">After-Tax </w:t>
            </w:r>
          </w:p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Difference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40" w:lineRule="auto"/>
              <w:ind w:left="0" w:right="0" w:firstLine="0"/>
            </w:pPr>
            <w:r>
              <w:t>PV of $1</w:t>
            </w:r>
          </w:p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Table Value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Discounted Value</w:t>
            </w:r>
          </w:p>
        </w:tc>
      </w:tr>
      <w:tr w:rsidR="00CA4C21" w:rsidTr="0018514B">
        <w:trPr>
          <w:trHeight w:val="2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1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  <w:jc w:val="right"/>
            </w:pPr>
            <w:r>
              <w:t xml:space="preserve">$ 20,000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$   8,000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3" w:firstLine="0"/>
              <w:jc w:val="right"/>
            </w:pPr>
            <w:r>
              <w:t>0.9091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$  7,272</w:t>
            </w:r>
          </w:p>
        </w:tc>
      </w:tr>
      <w:tr w:rsidR="00CA4C21" w:rsidTr="0018514B">
        <w:trPr>
          <w:trHeight w:val="2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2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  <w:jc w:val="right"/>
            </w:pPr>
            <w:r>
              <w:t xml:space="preserve">$ 10,000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$   4,000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0.8265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$  3,306</w:t>
            </w:r>
          </w:p>
        </w:tc>
      </w:tr>
      <w:tr w:rsidR="00CA4C21" w:rsidTr="0018514B">
        <w:trPr>
          <w:trHeight w:val="2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3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 xml:space="preserve">$   -0-   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 xml:space="preserve">$     0-   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0.7513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t>$     -0-</w:t>
            </w:r>
          </w:p>
        </w:tc>
      </w:tr>
      <w:tr w:rsidR="00CA4C21" w:rsidTr="0018514B">
        <w:trPr>
          <w:trHeight w:val="2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4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t>$(10,000)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t>$(4,000)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0.6830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t>$(2,732)</w:t>
            </w:r>
          </w:p>
        </w:tc>
      </w:tr>
      <w:tr w:rsidR="00CA4C21" w:rsidTr="0018514B">
        <w:trPr>
          <w:trHeight w:val="2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  <w:r>
              <w:t>5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t>$(20,000)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t>$(8,000)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1" w:firstLine="0"/>
              <w:jc w:val="right"/>
            </w:pPr>
            <w:r>
              <w:t>0.6209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2" w:firstLine="0"/>
              <w:jc w:val="right"/>
            </w:pPr>
            <w:r>
              <w:rPr>
                <w:u w:val="single" w:color="000000"/>
              </w:rPr>
              <w:t>$(4,967)</w:t>
            </w:r>
          </w:p>
        </w:tc>
      </w:tr>
      <w:tr w:rsidR="00CA4C21" w:rsidTr="0018514B">
        <w:trPr>
          <w:trHeight w:val="51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76" w:lineRule="auto"/>
              <w:ind w:left="0" w:right="0" w:firstLine="0"/>
              <w:jc w:val="right"/>
            </w:pPr>
            <w:r>
              <w:t>Total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C21" w:rsidRDefault="00CA4C21" w:rsidP="0018514B">
            <w:pPr>
              <w:spacing w:after="0" w:line="240" w:lineRule="auto"/>
              <w:ind w:left="0" w:right="1" w:firstLine="0"/>
              <w:jc w:val="right"/>
            </w:pPr>
            <w:r>
              <w:t>$  2,878</w:t>
            </w:r>
          </w:p>
          <w:p w:rsidR="00CA4C21" w:rsidRDefault="00CA4C21" w:rsidP="0018514B">
            <w:pPr>
              <w:spacing w:after="0" w:line="276" w:lineRule="auto"/>
              <w:ind w:left="0" w:right="5" w:firstLine="0"/>
              <w:jc w:val="right"/>
            </w:pPr>
            <w:r>
              <w:t>======</w:t>
            </w:r>
          </w:p>
        </w:tc>
      </w:tr>
    </w:tbl>
    <w:p w:rsidR="00211DC6" w:rsidRDefault="00DA7D9A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A4497A"/>
    <w:multiLevelType w:val="hybridMultilevel"/>
    <w:tmpl w:val="1318E6B2"/>
    <w:lvl w:ilvl="0" w:tplc="E49CC54E">
      <w:start w:val="68"/>
      <w:numFmt w:val="decimal"/>
      <w:lvlText w:val="%1."/>
      <w:lvlJc w:val="left"/>
      <w:pPr>
        <w:ind w:left="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243268">
      <w:start w:val="1"/>
      <w:numFmt w:val="decimal"/>
      <w:lvlText w:val="%2."/>
      <w:lvlJc w:val="left"/>
      <w:pPr>
        <w:ind w:left="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907FDE">
      <w:start w:val="1"/>
      <w:numFmt w:val="lowerRoman"/>
      <w:lvlText w:val="%3"/>
      <w:lvlJc w:val="left"/>
      <w:pPr>
        <w:ind w:left="13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BC7B58">
      <w:start w:val="1"/>
      <w:numFmt w:val="decimal"/>
      <w:lvlText w:val="%4"/>
      <w:lvlJc w:val="left"/>
      <w:pPr>
        <w:ind w:left="2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483DD8">
      <w:start w:val="1"/>
      <w:numFmt w:val="lowerLetter"/>
      <w:lvlText w:val="%5"/>
      <w:lvlJc w:val="left"/>
      <w:pPr>
        <w:ind w:left="2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D6DAE0">
      <w:start w:val="1"/>
      <w:numFmt w:val="lowerRoman"/>
      <w:lvlText w:val="%6"/>
      <w:lvlJc w:val="left"/>
      <w:pPr>
        <w:ind w:left="3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C29B24">
      <w:start w:val="1"/>
      <w:numFmt w:val="decimal"/>
      <w:lvlText w:val="%7"/>
      <w:lvlJc w:val="left"/>
      <w:pPr>
        <w:ind w:left="42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44051A">
      <w:start w:val="1"/>
      <w:numFmt w:val="lowerLetter"/>
      <w:lvlText w:val="%8"/>
      <w:lvlJc w:val="left"/>
      <w:pPr>
        <w:ind w:left="49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A84454">
      <w:start w:val="1"/>
      <w:numFmt w:val="lowerRoman"/>
      <w:lvlText w:val="%9"/>
      <w:lvlJc w:val="left"/>
      <w:pPr>
        <w:ind w:left="5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775489C"/>
    <w:multiLevelType w:val="hybridMultilevel"/>
    <w:tmpl w:val="953CAADA"/>
    <w:lvl w:ilvl="0" w:tplc="1BA845A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9C9D62">
      <w:start w:val="1"/>
      <w:numFmt w:val="lowerLetter"/>
      <w:lvlText w:val="%2"/>
      <w:lvlJc w:val="left"/>
      <w:pPr>
        <w:ind w:left="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002A3C">
      <w:start w:val="1"/>
      <w:numFmt w:val="lowerLetter"/>
      <w:lvlRestart w:val="0"/>
      <w:lvlText w:val="%3."/>
      <w:lvlJc w:val="left"/>
      <w:pPr>
        <w:ind w:left="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D096F0">
      <w:start w:val="1"/>
      <w:numFmt w:val="decimal"/>
      <w:lvlText w:val="%4"/>
      <w:lvlJc w:val="left"/>
      <w:pPr>
        <w:ind w:left="1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2A8C68">
      <w:start w:val="1"/>
      <w:numFmt w:val="lowerLetter"/>
      <w:lvlText w:val="%5"/>
      <w:lvlJc w:val="left"/>
      <w:pPr>
        <w:ind w:left="2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D46908">
      <w:start w:val="1"/>
      <w:numFmt w:val="lowerRoman"/>
      <w:lvlText w:val="%6"/>
      <w:lvlJc w:val="left"/>
      <w:pPr>
        <w:ind w:left="3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A88EAC">
      <w:start w:val="1"/>
      <w:numFmt w:val="decimal"/>
      <w:lvlText w:val="%7"/>
      <w:lvlJc w:val="left"/>
      <w:pPr>
        <w:ind w:left="38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8C77E6">
      <w:start w:val="1"/>
      <w:numFmt w:val="lowerLetter"/>
      <w:lvlText w:val="%8"/>
      <w:lvlJc w:val="left"/>
      <w:pPr>
        <w:ind w:left="45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88092A">
      <w:start w:val="1"/>
      <w:numFmt w:val="lowerRoman"/>
      <w:lvlText w:val="%9"/>
      <w:lvlJc w:val="left"/>
      <w:pPr>
        <w:ind w:left="52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C21"/>
    <w:rsid w:val="003B0838"/>
    <w:rsid w:val="007C65F5"/>
    <w:rsid w:val="00CA4C21"/>
    <w:rsid w:val="00DA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4FC7F1-5109-499C-9D8F-1C12F12E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4C21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CA4C21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2021-03-13T10:03:00Z</dcterms:created>
  <dcterms:modified xsi:type="dcterms:W3CDTF">2021-03-13T10:04:00Z</dcterms:modified>
</cp:coreProperties>
</file>