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1CA" w:rsidRPr="00686BA3" w:rsidRDefault="001251CA" w:rsidP="001251CA">
      <w:pPr>
        <w:rPr>
          <w:rFonts w:asciiTheme="minorHAnsi" w:hAnsiTheme="minorHAnsi" w:cstheme="minorHAnsi"/>
          <w:sz w:val="24"/>
          <w:szCs w:val="24"/>
        </w:rPr>
      </w:pPr>
      <w:bookmarkStart w:id="0" w:name="_GoBack"/>
      <w:r w:rsidRPr="00686BA3">
        <w:rPr>
          <w:rFonts w:asciiTheme="minorHAnsi" w:hAnsiTheme="minorHAnsi" w:cstheme="minorHAnsi"/>
          <w:sz w:val="24"/>
          <w:szCs w:val="24"/>
        </w:rPr>
        <w:t>University of Delaware - NURS 241</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 xml:space="preserve">Med Math Quiz </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1)Infuse 2000 mL of TPN solution over 24 hours. Drip factor is 60 gtts/mL. Determine hourly rate and the drops per min (mL/Hr and gtts/min).</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83 gtts/min and 83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2.Norvasc 7.5 mg PO is ordered. On hand is Norvasc 5mg per tablet. Calculate the dose to be administered.</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1.5 tables</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3Clindamycin 2.5mg/kg q 8 hr IV is ordered. How many mg would you gibe in 1 day for a220 lb patient?</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750 mg</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4Administer 1000cc D5W over 12 hours.</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 xml:space="preserve">aWhat is the rate in mL/hr? </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83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 xml:space="preserve">bWhat number will you set on an infusion pump? </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83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5In question #4, what is the rate if you use macrodrip tubing with a drip factor of 15 gtts/Ml?</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21 gtts/min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6In question #4, what is the rate if you use macrodrip tubing with a drip factor of 20 gtts/mL?</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28 gtts/min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7A patient is on I &amp; O. He is receiving an IV infusion at 80 mL/hr. He is also receiving a 75 mL minibag of antibiotic IV (IVPB) every 6 hours. What is the patient’s total parenteral intake for 24 hours?</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2,220 mL</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8Mix Aminophylline 1 gm in 100 ML D5W and infuse over 30 minutes. Drip factor (TDF)is 20 gtts/mL. Compute the drops per minute. (gtts/min)</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67 gtts/min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9Administer 250 mL Packed Red Cells to infuse over 4 hours. The blood administration set drip factor is 15 gtts/mL. Calculate the hourly rate and drops per minute. (mL/hr and gtts/min)</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63 ml/hr and 16 gtts/min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10Give penicillin G 1.2 million units IM. Vial label reads Penicillin G 1,000,000 units per mL. Calculate the dose to be administered. (mL)</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1.2 mL</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11Give Heparin 2,5000 units subcutaneous. The vial labeled Heparin 10,000 units/mL. Calculate the dose to be administered. (mL)</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0.25 mL</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12You have a patient receiving a 1,200 mL IV that is to run from 8am-4pm. The tubing is macrodrip (20 gtts/mL). The flow rate is at 25 gtts/min. There is 500 mL in the IV bag at 2pm. What should the nurse do (if anything)?</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You need to increase the rate if allowed; at 2:00 pm there should only be 300 ml left in IV bag</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13Administer regular insulin drip at 10 units/hour. The IV bag contains 50 units per 1000 mL NSS. At what rate should the IV rate (mL/hr) be set on the infusion pump?</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200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14Nitroglycerin 50 mg in 250 mL D5W to be administered at 20 mcg/min. Determine the flow rate per hour. (mL/hr)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6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15Lidocaine 1g in 250 mL. D5W infuse at 15 mL/hr. Determine the dose per minute (mg/min). What is the dose per hour?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 mg/min or 60 mg/hr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16The physician orders Dopamine 400 mg in 250 mL D5W to infuse at 3 mcg/kg/min. The patient’s weight is 250 lbs. Determine the flow rate per hour (mL/hr).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13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17A bag of Dopamine 400 mg in 250 mL D5W is infusing at 30 mL/hr. Patient’s weight is 150 lbs. What is the dose that the patient is receiving? (mcg/kg/min)</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12 mcg/kg/min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18You are administering a continuous infusion of 25,000 units of Heparin in 500 mL of halfnormal saline. If the patient is to receive 800 units/hour, what is the flow rate? (mL/hr)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16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19The provider orders Heparin to infuse at 1300 units/hr. The pharmacy sends an IV bag labeled 25,000 units in 250 mL NS. Calculate the mL/hr to set the IV pump.</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13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20Nipride 50 mg in 250 mL D5W to be titrated to 2mcg/kg/min to maintain systolic blood pressure at 100 mg/Hg. Patient weight is 200 lb. How do you set the IV pump?</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55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21You have a pre-mixed antibiotic to hang. The antibiotic is mixed in 50 mL of NSS and you are to administer it over 30 minutes. The drip factor of the tubing is 20 gtts/mL. Whatis the rate in gtts/min?</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33 gtts/min</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22Order: KCL 40 mEq/hr IV. You have a vial of KCL labeled 20 mEq/8 mL. You have a bag of D5W 100 mL and an infusion pump.</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 xml:space="preserve">aHow much KCL should be added to the IV in mL? </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16 ml/hr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 xml:space="preserve">bWhat is the pump setting? </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100 mL</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23Infuse dopamine at 25 mcg/kg/min. The solution is 400 mg in 250 mL D5W. The patient weighs 60 kg. What is the pump setting?</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6 ml/hr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24The nurse receives an order for 500 mL of NSS with 0.5 g aminophylline to infuse at 50 mL/hr. How many mg will the patient receive each hour?</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50 mg/hr</w:t>
      </w:r>
    </w:p>
    <w:p w:rsidR="001251CA" w:rsidRPr="00686BA3" w:rsidRDefault="001251CA" w:rsidP="001251CA">
      <w:pPr>
        <w:rPr>
          <w:rFonts w:asciiTheme="minorHAnsi" w:hAnsiTheme="minorHAnsi" w:cstheme="minorHAnsi"/>
          <w:sz w:val="24"/>
          <w:szCs w:val="24"/>
        </w:rPr>
      </w:pP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25Order states to infuse 2,400 mL of TPN solution over 24 hours via an infusion pump What is the rate that you will set on the pump?</w:t>
      </w:r>
    </w:p>
    <w:p w:rsidR="001251CA" w:rsidRPr="00686BA3" w:rsidRDefault="001251CA" w:rsidP="001251CA">
      <w:pPr>
        <w:rPr>
          <w:rFonts w:asciiTheme="minorHAnsi" w:hAnsiTheme="minorHAnsi" w:cstheme="minorHAnsi"/>
          <w:sz w:val="24"/>
          <w:szCs w:val="24"/>
        </w:rPr>
      </w:pPr>
      <w:r w:rsidRPr="00686BA3">
        <w:rPr>
          <w:rFonts w:asciiTheme="minorHAnsi" w:hAnsiTheme="minorHAnsi" w:cstheme="minorHAnsi"/>
          <w:sz w:val="24"/>
          <w:szCs w:val="24"/>
        </w:rPr>
        <w:t>Answer: 2,400 ml at 100 ml/hr</w:t>
      </w:r>
    </w:p>
    <w:bookmarkEnd w:id="0"/>
    <w:p w:rsidR="00AD068F" w:rsidRPr="00686BA3" w:rsidRDefault="00AD068F" w:rsidP="001251CA">
      <w:pPr>
        <w:rPr>
          <w:rFonts w:asciiTheme="minorHAnsi" w:hAnsiTheme="minorHAnsi" w:cstheme="minorHAnsi"/>
          <w:sz w:val="24"/>
          <w:szCs w:val="24"/>
        </w:rPr>
      </w:pPr>
    </w:p>
    <w:sectPr w:rsidR="00AD068F" w:rsidRPr="00686BA3">
      <w:footerReference w:type="even" r:id="rId6"/>
      <w:footerReference w:type="default" r:id="rId7"/>
      <w:footerReference w:type="first" r:id="rId8"/>
      <w:pgSz w:w="12240" w:h="15840"/>
      <w:pgMar w:top="1440" w:right="1440"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5CF5" w:rsidRDefault="00E25CF5">
      <w:pPr>
        <w:spacing w:line="240" w:lineRule="auto"/>
      </w:pPr>
      <w:r>
        <w:separator/>
      </w:r>
    </w:p>
  </w:endnote>
  <w:endnote w:type="continuationSeparator" w:id="0">
    <w:p w:rsidR="00E25CF5" w:rsidRDefault="00E25C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68F" w:rsidRDefault="00E25CF5">
    <w:pPr>
      <w:spacing w:line="240" w:lineRule="auto"/>
    </w:pPr>
    <w:r>
      <w:rPr>
        <w:rFonts w:ascii="Times New Roman" w:eastAsia="Times New Roman" w:hAnsi="Times New Roman" w:cs="Times New Roman"/>
        <w:sz w:val="16"/>
      </w:rPr>
      <w:t xml:space="preserve">https://www.coursehero.com/file/31884567/Med-Math-Quiz-Answer-Keydocx/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68F" w:rsidRDefault="00E25CF5">
    <w:pPr>
      <w:spacing w:line="240" w:lineRule="auto"/>
    </w:pPr>
    <w:r>
      <w:rPr>
        <w:rFonts w:ascii="Times New Roman" w:eastAsia="Times New Roman" w:hAnsi="Times New Roman" w:cs="Times New Roman"/>
        <w:sz w:val="16"/>
      </w:rPr>
      <w:t xml:space="preserve">https://www.coursehero.com/file/31884567/Med-Math-Quiz-Answer-Keydocx/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68F" w:rsidRDefault="00E25CF5">
    <w:pPr>
      <w:spacing w:line="240" w:lineRule="auto"/>
    </w:pPr>
    <w:r>
      <w:rPr>
        <w:rFonts w:ascii="Times New Roman" w:eastAsia="Times New Roman" w:hAnsi="Times New Roman" w:cs="Times New Roman"/>
        <w:sz w:val="16"/>
      </w:rPr>
      <w:t xml:space="preserve">https://www.coursehero.com/file/31884567/Med-Math-Quiz-Answer-Keydocx/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5CF5" w:rsidRDefault="00E25CF5">
      <w:pPr>
        <w:spacing w:line="240" w:lineRule="auto"/>
      </w:pPr>
      <w:r>
        <w:separator/>
      </w:r>
    </w:p>
  </w:footnote>
  <w:footnote w:type="continuationSeparator" w:id="0">
    <w:p w:rsidR="00E25CF5" w:rsidRDefault="00E25CF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68F"/>
    <w:rsid w:val="001251CA"/>
    <w:rsid w:val="00686BA3"/>
    <w:rsid w:val="009673D5"/>
    <w:rsid w:val="00AD068F"/>
    <w:rsid w:val="00E25C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1C5B26-99E6-4A05-867F-D1DC05AAE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432547">
      <w:bodyDiv w:val="1"/>
      <w:marLeft w:val="0"/>
      <w:marRight w:val="0"/>
      <w:marTop w:val="0"/>
      <w:marBottom w:val="0"/>
      <w:divBdr>
        <w:top w:val="none" w:sz="0" w:space="0" w:color="auto"/>
        <w:left w:val="none" w:sz="0" w:space="0" w:color="auto"/>
        <w:bottom w:val="none" w:sz="0" w:space="0" w:color="auto"/>
        <w:right w:val="none" w:sz="0" w:space="0" w:color="auto"/>
      </w:divBdr>
    </w:div>
    <w:div w:id="845246528">
      <w:bodyDiv w:val="1"/>
      <w:marLeft w:val="0"/>
      <w:marRight w:val="0"/>
      <w:marTop w:val="0"/>
      <w:marBottom w:val="0"/>
      <w:divBdr>
        <w:top w:val="none" w:sz="0" w:space="0" w:color="auto"/>
        <w:left w:val="none" w:sz="0" w:space="0" w:color="auto"/>
        <w:bottom w:val="none" w:sz="0" w:space="0" w:color="auto"/>
        <w:right w:val="none" w:sz="0" w:space="0" w:color="auto"/>
      </w:divBdr>
    </w:div>
    <w:div w:id="1562977613">
      <w:bodyDiv w:val="1"/>
      <w:marLeft w:val="0"/>
      <w:marRight w:val="0"/>
      <w:marTop w:val="0"/>
      <w:marBottom w:val="0"/>
      <w:divBdr>
        <w:top w:val="none" w:sz="0" w:space="0" w:color="auto"/>
        <w:left w:val="none" w:sz="0" w:space="0" w:color="auto"/>
        <w:bottom w:val="none" w:sz="0" w:space="0" w:color="auto"/>
        <w:right w:val="none" w:sz="0" w:space="0" w:color="auto"/>
      </w:divBdr>
    </w:div>
    <w:div w:id="17836458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653</Words>
  <Characters>3728</Characters>
  <Application>Microsoft Office Word</Application>
  <DocSecurity>0</DocSecurity>
  <Lines>31</Lines>
  <Paragraphs>8</Paragraphs>
  <ScaleCrop>false</ScaleCrop>
  <Company/>
  <LinksUpToDate>false</LinksUpToDate>
  <CharactersWithSpaces>4373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4</cp:revision>
  <dcterms:created xsi:type="dcterms:W3CDTF">2021-03-13T09:05:00Z</dcterms:created>
  <dcterms:modified xsi:type="dcterms:W3CDTF">2021-03-13T09:12:00Z</dcterms:modified>
</cp:coreProperties>
</file>