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746" w:rsidRDefault="00171746" w:rsidP="00C0180F">
      <w:pPr>
        <w:spacing w:after="251"/>
        <w:ind w:left="617" w:firstLine="0"/>
      </w:pPr>
      <w:r>
        <w:t xml:space="preserve">Clement Corporation. </w:t>
      </w:r>
      <w:proofErr w:type="gramStart"/>
      <w:r>
        <w:t>faces</w:t>
      </w:r>
      <w:proofErr w:type="gramEnd"/>
      <w:r>
        <w:t xml:space="preserve"> a marginal tax rate of 35 percent. One project that is currently under evaluation has a cash flow in the fourth year of its life that has a present value of $10,000 (after-tax). Clement Corporation. </w:t>
      </w:r>
      <w:proofErr w:type="gramStart"/>
      <w:r>
        <w:t>assumes</w:t>
      </w:r>
      <w:proofErr w:type="gramEnd"/>
      <w:r>
        <w:t xml:space="preserve"> that all cash flows occur at the end of the year and the company uses 11 percent as its discount rate. What is the pre-tax amount of the cash flow in year 4? (Round to the nearest dollar.) </w:t>
      </w:r>
      <w:r>
        <w:rPr>
          <w:b/>
        </w:rPr>
        <w:t>Present value tables or a financial calculator are required.</w:t>
      </w:r>
    </w:p>
    <w:p w:rsidR="00171746" w:rsidRDefault="00171746" w:rsidP="00171746">
      <w:pPr>
        <w:numPr>
          <w:ilvl w:val="1"/>
          <w:numId w:val="1"/>
        </w:numPr>
        <w:ind w:hanging="360"/>
      </w:pPr>
      <w:r>
        <w:t>$15,181</w:t>
      </w:r>
    </w:p>
    <w:p w:rsidR="00171746" w:rsidRDefault="00171746" w:rsidP="00171746">
      <w:pPr>
        <w:numPr>
          <w:ilvl w:val="1"/>
          <w:numId w:val="1"/>
        </w:numPr>
        <w:ind w:hanging="360"/>
      </w:pPr>
      <w:r>
        <w:t>$23,356</w:t>
      </w:r>
    </w:p>
    <w:p w:rsidR="00171746" w:rsidRDefault="00171746" w:rsidP="00171746">
      <w:pPr>
        <w:numPr>
          <w:ilvl w:val="1"/>
          <w:numId w:val="1"/>
        </w:numPr>
        <w:ind w:hanging="360"/>
      </w:pPr>
      <w:r>
        <w:t>$9,868</w:t>
      </w:r>
    </w:p>
    <w:p w:rsidR="00171746" w:rsidRDefault="00171746" w:rsidP="00171746">
      <w:pPr>
        <w:numPr>
          <w:ilvl w:val="1"/>
          <w:numId w:val="1"/>
        </w:numPr>
        <w:spacing w:after="160"/>
        <w:ind w:hanging="360"/>
      </w:pPr>
      <w:r>
        <w:t>$43,375</w:t>
      </w:r>
    </w:p>
    <w:p w:rsidR="00171746" w:rsidRDefault="00171746" w:rsidP="00171746">
      <w:r>
        <w:t>ANS: B</w:t>
      </w:r>
    </w:p>
    <w:p w:rsidR="00171746" w:rsidRDefault="00171746" w:rsidP="0017174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619" w:right="3622"/>
      </w:pPr>
      <w:r>
        <w:t>$10,000 /0.65 = $15,384.61</w:t>
      </w:r>
    </w:p>
    <w:p w:rsidR="00171746" w:rsidRDefault="00171746" w:rsidP="0017174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5"/>
        <w:ind w:left="619" w:right="3622"/>
      </w:pPr>
      <w:r>
        <w:t>Use PV Table for 4 years, 11%.  Constant = 0.6587 $15384.61 / 0.6587 = $23,356.</w:t>
      </w:r>
    </w:p>
    <w:p w:rsidR="00211DC6" w:rsidRDefault="00C0180F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D1A11"/>
    <w:multiLevelType w:val="hybridMultilevel"/>
    <w:tmpl w:val="6A4A20BE"/>
    <w:lvl w:ilvl="0" w:tplc="98C68696">
      <w:start w:val="5"/>
      <w:numFmt w:val="decimal"/>
      <w:lvlText w:val="%1.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E08A70">
      <w:start w:val="1"/>
      <w:numFmt w:val="lowerLetter"/>
      <w:lvlText w:val="%2."/>
      <w:lvlJc w:val="left"/>
      <w:pPr>
        <w:ind w:left="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BC9032">
      <w:start w:val="1"/>
      <w:numFmt w:val="upperLetter"/>
      <w:lvlText w:val="%3"/>
      <w:lvlJc w:val="left"/>
      <w:pPr>
        <w:ind w:left="50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36B9E0">
      <w:start w:val="1"/>
      <w:numFmt w:val="decimal"/>
      <w:lvlText w:val="%4"/>
      <w:lvlJc w:val="left"/>
      <w:pPr>
        <w:ind w:left="2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6810A0">
      <w:start w:val="1"/>
      <w:numFmt w:val="lowerLetter"/>
      <w:lvlText w:val="%5"/>
      <w:lvlJc w:val="left"/>
      <w:pPr>
        <w:ind w:left="2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AE699C">
      <w:start w:val="1"/>
      <w:numFmt w:val="lowerRoman"/>
      <w:lvlText w:val="%6"/>
      <w:lvlJc w:val="left"/>
      <w:pPr>
        <w:ind w:left="3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8EEF90">
      <w:start w:val="1"/>
      <w:numFmt w:val="decimal"/>
      <w:lvlText w:val="%7"/>
      <w:lvlJc w:val="left"/>
      <w:pPr>
        <w:ind w:left="4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9C0AAA">
      <w:start w:val="1"/>
      <w:numFmt w:val="lowerLetter"/>
      <w:lvlText w:val="%8"/>
      <w:lvlJc w:val="left"/>
      <w:pPr>
        <w:ind w:left="50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F0335C">
      <w:start w:val="1"/>
      <w:numFmt w:val="lowerRoman"/>
      <w:lvlText w:val="%9"/>
      <w:lvlJc w:val="left"/>
      <w:pPr>
        <w:ind w:left="5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746"/>
    <w:rsid w:val="00171746"/>
    <w:rsid w:val="003B0838"/>
    <w:rsid w:val="007C65F5"/>
    <w:rsid w:val="00C0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AFB5D1-C006-4B3E-B2B8-D169AAD9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746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2021-03-13T05:55:00Z</dcterms:created>
  <dcterms:modified xsi:type="dcterms:W3CDTF">2021-03-13T05:56:00Z</dcterms:modified>
</cp:coreProperties>
</file>