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FC8" w:rsidRDefault="00894FC8" w:rsidP="004B3E46">
      <w:pPr>
        <w:spacing w:after="262"/>
      </w:pPr>
      <w:r>
        <w:t>Hopwood Corporation bought a piece of machinery. Selected data is presented below:</w:t>
      </w:r>
    </w:p>
    <w:tbl>
      <w:tblPr>
        <w:tblStyle w:val="TableGrid"/>
        <w:tblW w:w="5982" w:type="dxa"/>
        <w:tblInd w:w="630" w:type="dxa"/>
        <w:tblLook w:val="04A0" w:firstRow="1" w:lastRow="0" w:firstColumn="1" w:lastColumn="0" w:noHBand="0" w:noVBand="1"/>
      </w:tblPr>
      <w:tblGrid>
        <w:gridCol w:w="5258"/>
        <w:gridCol w:w="724"/>
      </w:tblGrid>
      <w:tr w:rsidR="00894FC8" w:rsidTr="001D6AE8">
        <w:trPr>
          <w:trHeight w:val="249"/>
        </w:trPr>
        <w:tc>
          <w:tcPr>
            <w:tcW w:w="5268" w:type="dxa"/>
            <w:tcBorders>
              <w:top w:val="nil"/>
              <w:left w:val="nil"/>
              <w:bottom w:val="nil"/>
              <w:right w:val="nil"/>
            </w:tcBorders>
          </w:tcPr>
          <w:p w:rsidR="00894FC8" w:rsidRDefault="00894FC8" w:rsidP="001D6AE8">
            <w:pPr>
              <w:spacing w:after="0" w:line="276" w:lineRule="auto"/>
              <w:ind w:left="0" w:right="0" w:firstLine="0"/>
            </w:pPr>
            <w:r>
              <w:t xml:space="preserve">Useful life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</w:tcPr>
          <w:p w:rsidR="00894FC8" w:rsidRDefault="00894FC8" w:rsidP="001D6AE8">
            <w:pPr>
              <w:spacing w:after="0" w:line="276" w:lineRule="auto"/>
              <w:ind w:left="0" w:right="0" w:firstLine="0"/>
              <w:jc w:val="both"/>
            </w:pPr>
            <w:r>
              <w:t>6  years</w:t>
            </w:r>
          </w:p>
        </w:tc>
      </w:tr>
      <w:tr w:rsidR="00894FC8" w:rsidTr="001D6AE8">
        <w:trPr>
          <w:trHeight w:val="253"/>
        </w:trPr>
        <w:tc>
          <w:tcPr>
            <w:tcW w:w="5268" w:type="dxa"/>
            <w:tcBorders>
              <w:top w:val="nil"/>
              <w:left w:val="nil"/>
              <w:bottom w:val="nil"/>
              <w:right w:val="nil"/>
            </w:tcBorders>
          </w:tcPr>
          <w:p w:rsidR="00894FC8" w:rsidRDefault="00894FC8" w:rsidP="001D6AE8">
            <w:pPr>
              <w:spacing w:after="0" w:line="276" w:lineRule="auto"/>
              <w:ind w:left="0" w:right="0" w:firstLine="0"/>
            </w:pPr>
            <w:r>
              <w:t xml:space="preserve">Yearly net cash inflow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</w:tcPr>
          <w:p w:rsidR="00894FC8" w:rsidRDefault="00894FC8" w:rsidP="001D6AE8">
            <w:pPr>
              <w:spacing w:after="0" w:line="276" w:lineRule="auto"/>
              <w:ind w:left="0" w:right="0" w:firstLine="0"/>
              <w:jc w:val="both"/>
            </w:pPr>
            <w:r>
              <w:t>$45,000</w:t>
            </w:r>
          </w:p>
        </w:tc>
      </w:tr>
      <w:tr w:rsidR="00894FC8" w:rsidTr="001D6AE8">
        <w:trPr>
          <w:trHeight w:val="253"/>
        </w:trPr>
        <w:tc>
          <w:tcPr>
            <w:tcW w:w="5268" w:type="dxa"/>
            <w:tcBorders>
              <w:top w:val="nil"/>
              <w:left w:val="nil"/>
              <w:bottom w:val="nil"/>
              <w:right w:val="nil"/>
            </w:tcBorders>
          </w:tcPr>
          <w:p w:rsidR="00894FC8" w:rsidRDefault="00894FC8" w:rsidP="001D6AE8">
            <w:pPr>
              <w:spacing w:after="0" w:line="276" w:lineRule="auto"/>
              <w:ind w:left="0" w:right="0" w:firstLine="0"/>
            </w:pPr>
            <w:r>
              <w:t xml:space="preserve">Salvage value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</w:tcPr>
          <w:p w:rsidR="00894FC8" w:rsidRDefault="00894FC8" w:rsidP="001D6AE8">
            <w:pPr>
              <w:spacing w:after="0" w:line="276" w:lineRule="auto"/>
              <w:ind w:left="0" w:right="0" w:firstLine="0"/>
            </w:pPr>
            <w:r>
              <w:t xml:space="preserve"> 0 -</w:t>
            </w:r>
          </w:p>
        </w:tc>
      </w:tr>
      <w:tr w:rsidR="00894FC8" w:rsidTr="001D6AE8">
        <w:trPr>
          <w:trHeight w:val="253"/>
        </w:trPr>
        <w:tc>
          <w:tcPr>
            <w:tcW w:w="5268" w:type="dxa"/>
            <w:tcBorders>
              <w:top w:val="nil"/>
              <w:left w:val="nil"/>
              <w:bottom w:val="nil"/>
              <w:right w:val="nil"/>
            </w:tcBorders>
          </w:tcPr>
          <w:p w:rsidR="00894FC8" w:rsidRDefault="00894FC8" w:rsidP="001D6AE8">
            <w:pPr>
              <w:spacing w:after="0" w:line="276" w:lineRule="auto"/>
              <w:ind w:left="0" w:right="0" w:firstLine="0"/>
            </w:pPr>
            <w:r>
              <w:t xml:space="preserve">Internal rate of return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</w:tcPr>
          <w:p w:rsidR="00894FC8" w:rsidRDefault="00894FC8" w:rsidP="001D6AE8">
            <w:pPr>
              <w:spacing w:after="0" w:line="276" w:lineRule="auto"/>
              <w:ind w:left="0" w:right="0" w:firstLine="0"/>
            </w:pPr>
            <w:r>
              <w:t>18 %</w:t>
            </w:r>
          </w:p>
        </w:tc>
      </w:tr>
      <w:tr w:rsidR="00894FC8" w:rsidTr="001D6AE8">
        <w:trPr>
          <w:trHeight w:val="248"/>
        </w:trPr>
        <w:tc>
          <w:tcPr>
            <w:tcW w:w="5268" w:type="dxa"/>
            <w:tcBorders>
              <w:top w:val="nil"/>
              <w:left w:val="nil"/>
              <w:bottom w:val="nil"/>
              <w:right w:val="nil"/>
            </w:tcBorders>
          </w:tcPr>
          <w:p w:rsidR="00894FC8" w:rsidRDefault="00894FC8" w:rsidP="001D6AE8">
            <w:pPr>
              <w:spacing w:after="0" w:line="276" w:lineRule="auto"/>
              <w:ind w:left="0" w:right="0" w:firstLine="0"/>
            </w:pPr>
            <w:r>
              <w:t xml:space="preserve">Cost of capital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</w:tcPr>
          <w:p w:rsidR="00894FC8" w:rsidRDefault="00894FC8" w:rsidP="001D6AE8">
            <w:pPr>
              <w:spacing w:after="0" w:line="276" w:lineRule="auto"/>
              <w:ind w:left="0" w:right="0" w:firstLine="0"/>
            </w:pPr>
            <w:r>
              <w:t>14 %</w:t>
            </w:r>
          </w:p>
        </w:tc>
      </w:tr>
    </w:tbl>
    <w:p w:rsidR="00894FC8" w:rsidRDefault="00894FC8" w:rsidP="00894FC8">
      <w:pPr>
        <w:spacing w:after="254"/>
        <w:ind w:left="625" w:right="-15"/>
      </w:pPr>
      <w:r>
        <w:rPr>
          <w:b/>
        </w:rPr>
        <w:t>Present value tables or a financial calculator are required.</w:t>
      </w:r>
    </w:p>
    <w:p w:rsidR="004B3E46" w:rsidRDefault="00894FC8" w:rsidP="00894FC8">
      <w:pPr>
        <w:ind w:right="5659"/>
      </w:pPr>
      <w:r>
        <w:t xml:space="preserve">The initial cost of the machinery was </w:t>
      </w:r>
    </w:p>
    <w:p w:rsidR="00894FC8" w:rsidRDefault="00894FC8" w:rsidP="00894FC8">
      <w:pPr>
        <w:ind w:right="5659"/>
      </w:pPr>
      <w:proofErr w:type="gramStart"/>
      <w:r>
        <w:t>a</w:t>
      </w:r>
      <w:proofErr w:type="gramEnd"/>
      <w:r>
        <w:t>.</w:t>
      </w:r>
      <w:r w:rsidR="004B3E46">
        <w:t xml:space="preserve"> </w:t>
      </w:r>
      <w:bookmarkStart w:id="0" w:name="_GoBack"/>
      <w:bookmarkEnd w:id="0"/>
      <w:r>
        <w:t>$157,392.</w:t>
      </w:r>
    </w:p>
    <w:p w:rsidR="00894FC8" w:rsidRDefault="00894FC8" w:rsidP="00894FC8">
      <w:pPr>
        <w:numPr>
          <w:ilvl w:val="1"/>
          <w:numId w:val="2"/>
        </w:numPr>
        <w:ind w:hanging="360"/>
      </w:pPr>
      <w:r>
        <w:t>$174,992.</w:t>
      </w:r>
    </w:p>
    <w:p w:rsidR="00894FC8" w:rsidRDefault="00894FC8" w:rsidP="00894FC8">
      <w:pPr>
        <w:numPr>
          <w:ilvl w:val="1"/>
          <w:numId w:val="2"/>
        </w:numPr>
        <w:ind w:hanging="360"/>
      </w:pPr>
      <w:r>
        <w:t>$165,812.</w:t>
      </w:r>
    </w:p>
    <w:p w:rsidR="00894FC8" w:rsidRDefault="00894FC8" w:rsidP="00894FC8">
      <w:pPr>
        <w:numPr>
          <w:ilvl w:val="1"/>
          <w:numId w:val="2"/>
        </w:numPr>
        <w:spacing w:after="160"/>
        <w:ind w:hanging="360"/>
      </w:pPr>
      <w:proofErr w:type="gramStart"/>
      <w:r>
        <w:t>impossible</w:t>
      </w:r>
      <w:proofErr w:type="gramEnd"/>
      <w:r>
        <w:t xml:space="preserve"> to determine from the information given.</w:t>
      </w:r>
    </w:p>
    <w:p w:rsidR="00894FC8" w:rsidRDefault="00894FC8" w:rsidP="00894FC8">
      <w:r>
        <w:t>ANS: A</w:t>
      </w:r>
    </w:p>
    <w:p w:rsidR="00894FC8" w:rsidRDefault="00894FC8" w:rsidP="00894FC8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85"/>
        <w:ind w:left="619" w:right="4847"/>
      </w:pPr>
      <w:r>
        <w:t>Use PV of Annuity for 6 years and 18% $45,000 * 3.4976 = $157,392</w:t>
      </w:r>
    </w:p>
    <w:p w:rsidR="00894FC8" w:rsidRDefault="00894FC8" w:rsidP="004B3E46">
      <w:pPr>
        <w:ind w:left="0" w:firstLine="0"/>
      </w:pPr>
    </w:p>
    <w:p w:rsidR="00211DC6" w:rsidRDefault="004B3E46" w:rsidP="004B3E46">
      <w:pPr>
        <w:tabs>
          <w:tab w:val="left" w:pos="1920"/>
        </w:tabs>
      </w:pPr>
      <w:r>
        <w:tab/>
      </w:r>
      <w:r>
        <w:tab/>
      </w:r>
    </w:p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CD1A11"/>
    <w:multiLevelType w:val="hybridMultilevel"/>
    <w:tmpl w:val="6A4A20BE"/>
    <w:lvl w:ilvl="0" w:tplc="98C68696">
      <w:start w:val="5"/>
      <w:numFmt w:val="decimal"/>
      <w:lvlText w:val="%1."/>
      <w:lvlJc w:val="left"/>
      <w:pPr>
        <w:ind w:left="4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EE08A70">
      <w:start w:val="1"/>
      <w:numFmt w:val="lowerLetter"/>
      <w:lvlText w:val="%2."/>
      <w:lvlJc w:val="left"/>
      <w:pPr>
        <w:ind w:left="8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CBC9032">
      <w:start w:val="1"/>
      <w:numFmt w:val="upperLetter"/>
      <w:lvlText w:val="%3"/>
      <w:lvlJc w:val="left"/>
      <w:pPr>
        <w:ind w:left="50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336B9E0">
      <w:start w:val="1"/>
      <w:numFmt w:val="decimal"/>
      <w:lvlText w:val="%4"/>
      <w:lvlJc w:val="left"/>
      <w:pPr>
        <w:ind w:left="21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6810A0">
      <w:start w:val="1"/>
      <w:numFmt w:val="lowerLetter"/>
      <w:lvlText w:val="%5"/>
      <w:lvlJc w:val="left"/>
      <w:pPr>
        <w:ind w:left="28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CAE699C">
      <w:start w:val="1"/>
      <w:numFmt w:val="lowerRoman"/>
      <w:lvlText w:val="%6"/>
      <w:lvlJc w:val="left"/>
      <w:pPr>
        <w:ind w:left="36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28EEF90">
      <w:start w:val="1"/>
      <w:numFmt w:val="decimal"/>
      <w:lvlText w:val="%7"/>
      <w:lvlJc w:val="left"/>
      <w:pPr>
        <w:ind w:left="43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A9C0AAA">
      <w:start w:val="1"/>
      <w:numFmt w:val="lowerLetter"/>
      <w:lvlText w:val="%8"/>
      <w:lvlJc w:val="left"/>
      <w:pPr>
        <w:ind w:left="50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DF0335C">
      <w:start w:val="1"/>
      <w:numFmt w:val="lowerRoman"/>
      <w:lvlText w:val="%9"/>
      <w:lvlJc w:val="left"/>
      <w:pPr>
        <w:ind w:left="57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70606738"/>
    <w:multiLevelType w:val="hybridMultilevel"/>
    <w:tmpl w:val="46B27754"/>
    <w:lvl w:ilvl="0" w:tplc="66402F7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DBC6FD0">
      <w:start w:val="2"/>
      <w:numFmt w:val="lowerLetter"/>
      <w:lvlText w:val="%2."/>
      <w:lvlJc w:val="left"/>
      <w:pPr>
        <w:ind w:left="9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850F0EA">
      <w:start w:val="1"/>
      <w:numFmt w:val="lowerRoman"/>
      <w:lvlText w:val="%3"/>
      <w:lvlJc w:val="left"/>
      <w:pPr>
        <w:ind w:left="16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0029BE2">
      <w:start w:val="1"/>
      <w:numFmt w:val="decimal"/>
      <w:lvlText w:val="%4"/>
      <w:lvlJc w:val="left"/>
      <w:pPr>
        <w:ind w:left="24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A7E1CDE">
      <w:start w:val="1"/>
      <w:numFmt w:val="lowerLetter"/>
      <w:lvlText w:val="%5"/>
      <w:lvlJc w:val="left"/>
      <w:pPr>
        <w:ind w:left="31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544C2D6">
      <w:start w:val="1"/>
      <w:numFmt w:val="lowerRoman"/>
      <w:lvlText w:val="%6"/>
      <w:lvlJc w:val="left"/>
      <w:pPr>
        <w:ind w:left="38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344032E">
      <w:start w:val="1"/>
      <w:numFmt w:val="decimal"/>
      <w:lvlText w:val="%7"/>
      <w:lvlJc w:val="left"/>
      <w:pPr>
        <w:ind w:left="45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23696C6">
      <w:start w:val="1"/>
      <w:numFmt w:val="lowerLetter"/>
      <w:lvlText w:val="%8"/>
      <w:lvlJc w:val="left"/>
      <w:pPr>
        <w:ind w:left="52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74849FA">
      <w:start w:val="1"/>
      <w:numFmt w:val="lowerRoman"/>
      <w:lvlText w:val="%9"/>
      <w:lvlJc w:val="left"/>
      <w:pPr>
        <w:ind w:left="60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FC8"/>
    <w:rsid w:val="003B0838"/>
    <w:rsid w:val="004B3E46"/>
    <w:rsid w:val="007C65F5"/>
    <w:rsid w:val="0089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A344D4-2772-48C5-842A-BBACD0984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4FC8"/>
    <w:pPr>
      <w:spacing w:after="13" w:line="242" w:lineRule="auto"/>
      <w:ind w:left="627" w:right="7" w:hanging="10"/>
    </w:pPr>
    <w:rPr>
      <w:rFonts w:ascii="Calibri" w:eastAsia="Calibri" w:hAnsi="Calibri" w:cs="Calibri"/>
      <w:color w:val="00000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894FC8"/>
    <w:pPr>
      <w:spacing w:after="0" w:line="240" w:lineRule="auto"/>
    </w:pPr>
    <w:rPr>
      <w:rFonts w:eastAsiaTheme="minorEastAsia"/>
      <w:lang w:eastAsia="en-I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4B3E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2021-03-13T05:33:00Z</dcterms:created>
  <dcterms:modified xsi:type="dcterms:W3CDTF">2021-03-13T05:41:00Z</dcterms:modified>
</cp:coreProperties>
</file>