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92444" w:rsidRDefault="00BA2D96" w:rsidP="00BA2D96">
      <w:pPr>
        <w:spacing w:after="165" w:line="499" w:lineRule="auto"/>
        <w:ind w:left="0" w:right="2" w:firstLine="0"/>
      </w:pPr>
      <w:r>
        <w:rPr>
          <w:b/>
        </w:rPr>
        <w:t>1.</w:t>
      </w:r>
      <w:r w:rsidR="001F4E5B">
        <w:rPr>
          <w:b/>
        </w:rPr>
        <w:t>D</w:t>
      </w:r>
      <w:bookmarkStart w:id="0" w:name="_GoBack"/>
      <w:bookmarkEnd w:id="0"/>
      <w:r w:rsidR="001F4E5B">
        <w:rPr>
          <w:b/>
        </w:rPr>
        <w:t>escribe the trend in domestic passenger airfares during the three decades after World War II, and discuss some of the reasons for this trend.</w:t>
      </w:r>
      <w:r w:rsidR="001F4E5B">
        <w:rPr>
          <w:noProof/>
          <w:sz w:val="22"/>
        </w:rPr>
        <mc:AlternateContent>
          <mc:Choice Requires="wpg">
            <w:drawing>
              <wp:anchor distT="0" distB="0" distL="114300" distR="114300" simplePos="0" relativeHeight="251655168" behindDoc="0" locked="0" layoutInCell="1" allowOverlap="1" wp14:anchorId="44AACB72" wp14:editId="674BA6AF">
                <wp:simplePos x="0" y="0"/>
                <wp:positionH relativeFrom="column">
                  <wp:posOffset>-554354</wp:posOffset>
                </wp:positionH>
                <wp:positionV relativeFrom="paragraph">
                  <wp:posOffset>-562172</wp:posOffset>
                </wp:positionV>
                <wp:extent cx="6836411" cy="10795"/>
                <wp:effectExtent l="0" t="0" r="0" b="0"/>
                <wp:wrapTopAndBottom/>
                <wp:docPr id="1604" name="Group 1604"/>
                <wp:cNvGraphicFramePr/>
                <a:graphic xmlns:a="http://schemas.openxmlformats.org/drawingml/2006/main">
                  <a:graphicData uri="http://schemas.microsoft.com/office/word/2010/wordprocessingGroup">
                    <wpg:wgp>
                      <wpg:cNvGrpSpPr/>
                      <wpg:grpSpPr>
                        <a:xfrm>
                          <a:off x="0" y="0"/>
                          <a:ext cx="6836411" cy="10795"/>
                          <a:chOff x="0" y="0"/>
                          <a:chExt cx="6836411" cy="10795"/>
                        </a:xfrm>
                      </wpg:grpSpPr>
                      <wps:wsp>
                        <wps:cNvPr id="7" name="Shape 7"/>
                        <wps:cNvSpPr/>
                        <wps:spPr>
                          <a:xfrm>
                            <a:off x="0" y="0"/>
                            <a:ext cx="6836411" cy="0"/>
                          </a:xfrm>
                          <a:custGeom>
                            <a:avLst/>
                            <a:gdLst/>
                            <a:ahLst/>
                            <a:cxnLst/>
                            <a:rect l="0" t="0" r="0" b="0"/>
                            <a:pathLst>
                              <a:path w="6836411">
                                <a:moveTo>
                                  <a:pt x="6836411" y="0"/>
                                </a:moveTo>
                                <a:lnTo>
                                  <a:pt x="0" y="0"/>
                                </a:lnTo>
                              </a:path>
                            </a:pathLst>
                          </a:custGeom>
                          <a:ln w="10795" cap="sq">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4A7D553B" id="Group 1604" o:spid="_x0000_s1026" style="position:absolute;margin-left:-43.65pt;margin-top:-44.25pt;width:538.3pt;height:.85pt;z-index:251655168" coordsize="68364,1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">
                <v:shape id="Shape 7" o:spid="_x0000_s1027" style="position:absolute;width:68364;height:0;visibility:visible;mso-wrap-style:square;v-text-anchor:top" coordsize="68364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8PL98MA&#10;AADaAAAADwAAAGRycy9kb3ducmV2LnhtbESPQWvCQBSE7wX/w/KE3upGD62mriEGC55aEqX0+Mi+&#10;ZoPZtyG71eTfu4VCj8PMfMNss9F24kqDbx0rWC4SEMS10y03Cs6nt6c1CB+QNXaOScFEHrLd7GGL&#10;qXY3LulahUZECPsUFZgQ+lRKXxuy6BeuJ47etxsshiiHRuoBbxFuO7lKkmdpseW4YLCnwlB9qX6s&#10;ggO9Xz6Lyk2F2STLdf21/8jLvVKP8zF/BRFoDP/hv/ZRK3iB3yvxBsjd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8PL98MAAADaAAAADwAAAAAAAAAAAAAAAACYAgAAZHJzL2Rv&#10;d25yZXYueG1sUEsFBgAAAAAEAAQA9QAAAIgDAAAAAA==&#10;" path="m6836411,l,e" filled="f" strokeweight=".85pt">
                  <v:stroke miterlimit="83231f" joinstyle="miter" endcap="square"/>
                  <v:path arrowok="t" textboxrect="0,0,6836411,0"/>
                </v:shape>
                <w10:wrap type="topAndBottom"/>
              </v:group>
            </w:pict>
          </mc:Fallback>
        </mc:AlternateContent>
      </w:r>
    </w:p>
    <w:p w:rsidR="00D92444" w:rsidRPr="004809AA" w:rsidRDefault="00BA2D96">
      <w:r w:rsidRPr="004809AA">
        <w:t xml:space="preserve">ANS:   </w:t>
      </w:r>
      <w:r w:rsidR="001F4E5B" w:rsidRPr="004809AA">
        <w:t xml:space="preserve">Faced with the problem of too much traffic and too little capacity during World War II, the carriers eliminated all special fares and discounts, such as round-trip fare reductions, reduced fares for children. </w:t>
      </w:r>
    </w:p>
    <w:p w:rsidR="00D92444" w:rsidRPr="004809AA" w:rsidRDefault="001F4E5B">
      <w:pPr>
        <w:ind w:right="2464"/>
      </w:pPr>
      <w:r w:rsidRPr="004809AA">
        <w:t>Carriers began to reduce passenger fares and b</w:t>
      </w:r>
      <w:r w:rsidRPr="004809AA">
        <w:t>ring back the prewar discounts after the war.</w:t>
      </w:r>
    </w:p>
    <w:p w:rsidR="00D92444" w:rsidRPr="004809AA" w:rsidRDefault="001F4E5B">
      <w:r w:rsidRPr="004809AA">
        <w:t>Carriers also introduced a number of innovations into their fare structure, including computing fares on a uniform mileage rate</w:t>
      </w:r>
    </w:p>
    <w:p w:rsidR="00D92444" w:rsidRPr="004809AA" w:rsidRDefault="001F4E5B">
      <w:r w:rsidRPr="004809AA">
        <w:t>The years from 1962 through 1968 saw the price of an average airline ticket declin</w:t>
      </w:r>
      <w:r w:rsidRPr="004809AA">
        <w:t>e by more than 13 percent</w:t>
      </w:r>
    </w:p>
    <w:p w:rsidR="00D92444" w:rsidRPr="004809AA" w:rsidRDefault="001F4E5B">
      <w:pPr>
        <w:numPr>
          <w:ilvl w:val="0"/>
          <w:numId w:val="1"/>
        </w:numPr>
        <w:ind w:hanging="360"/>
      </w:pPr>
      <w:r w:rsidRPr="004809AA">
        <w:t>Introduction of jet aircraft</w:t>
      </w:r>
    </w:p>
    <w:p w:rsidR="00D92444" w:rsidRPr="004809AA" w:rsidRDefault="001F4E5B">
      <w:pPr>
        <w:numPr>
          <w:ilvl w:val="0"/>
          <w:numId w:val="1"/>
        </w:numPr>
        <w:ind w:hanging="360"/>
      </w:pPr>
      <w:r w:rsidRPr="004809AA">
        <w:t>Productivity gains</w:t>
      </w:r>
    </w:p>
    <w:p w:rsidR="00D92444" w:rsidRPr="004809AA" w:rsidRDefault="001F4E5B">
      <w:pPr>
        <w:ind w:right="209"/>
      </w:pPr>
      <w:r w:rsidRPr="004809AA">
        <w:t>Airfares almost doubled during the 1970s, largely due to the tremendous increase in fuel costs, which rose from an average cost per gallon of 11 cents in 1970  to 90 cents by  1980.</w:t>
      </w:r>
    </w:p>
    <w:p w:rsidR="00D92444" w:rsidRPr="004809AA" w:rsidRDefault="001F4E5B">
      <w:r w:rsidRPr="004809AA">
        <w:t>The mid-1980s brought lower fuel prices and continued efforts by deregulated airlines to control costs, especially by revising labor agreements and improving worker productivity</w:t>
      </w:r>
    </w:p>
    <w:p w:rsidR="00D92444" w:rsidRPr="004809AA" w:rsidRDefault="001F4E5B">
      <w:pPr>
        <w:ind w:right="258"/>
      </w:pPr>
      <w:r w:rsidRPr="004809AA">
        <w:t>By 1987, most of the new entrants had either failed or merged with the survivi</w:t>
      </w:r>
      <w:r w:rsidRPr="004809AA">
        <w:t>ng incumbent carriers, and since then, average yields have increased steadily</w:t>
      </w:r>
    </w:p>
    <w:p w:rsidR="00D92444" w:rsidRPr="004809AA" w:rsidRDefault="001F4E5B">
      <w:r w:rsidRPr="004809AA">
        <w:t>The late 1980s and early 1990s saw further contraction in the industry with the demise of Eastern Airlines and Pan Am</w:t>
      </w:r>
    </w:p>
    <w:p w:rsidR="00D92444" w:rsidRPr="004809AA" w:rsidRDefault="001F4E5B">
      <w:pPr>
        <w:spacing w:after="658"/>
      </w:pPr>
      <w:r w:rsidRPr="004809AA">
        <w:t>From the mid-1990s to 2014, passenger airfares have, on aver</w:t>
      </w:r>
      <w:r w:rsidRPr="004809AA">
        <w:t>age, decreased because of increased competition between new-entrant low-cost carriers and increased competition between the majors</w:t>
      </w:r>
    </w:p>
    <w:p w:rsidR="00D92444" w:rsidRDefault="00BA2D96" w:rsidP="00BA2D96">
      <w:pPr>
        <w:spacing w:line="245" w:lineRule="auto"/>
        <w:ind w:left="0" w:right="2" w:firstLine="0"/>
        <w:rPr>
          <w:b/>
        </w:rPr>
      </w:pPr>
      <w:r>
        <w:rPr>
          <w:b/>
        </w:rPr>
        <w:t>2.</w:t>
      </w:r>
      <w:r w:rsidR="001F4E5B">
        <w:rPr>
          <w:b/>
        </w:rPr>
        <w:t>List the determinants of demand, and explain how each can affect the position of the demand curve.</w:t>
      </w:r>
    </w:p>
    <w:p w:rsidR="00BA2D96" w:rsidRDefault="00BA2D96" w:rsidP="00BA2D96">
      <w:pPr>
        <w:spacing w:line="245" w:lineRule="auto"/>
        <w:ind w:left="0" w:right="2" w:firstLine="0"/>
      </w:pPr>
      <w:r>
        <w:t xml:space="preserve">ANS:   </w:t>
      </w:r>
    </w:p>
    <w:p w:rsidR="00D92444" w:rsidRDefault="001F4E5B">
      <w:pPr>
        <w:numPr>
          <w:ilvl w:val="0"/>
          <w:numId w:val="2"/>
        </w:numPr>
        <w:spacing w:after="0"/>
        <w:ind w:right="276" w:hanging="360"/>
      </w:pPr>
      <w:r>
        <w:rPr>
          <w:b/>
        </w:rPr>
        <w:t>Preferences of passengers</w:t>
      </w:r>
      <w:r>
        <w:t>. A change in passenger preferences favorable to an airline— possibly prompted by advertising—will mean that more tickets will be demanded at each price over a particular time period, shifting the curve to the right (and vice versa)</w:t>
      </w:r>
    </w:p>
    <w:p w:rsidR="00D92444" w:rsidRDefault="001F4E5B">
      <w:pPr>
        <w:numPr>
          <w:ilvl w:val="0"/>
          <w:numId w:val="2"/>
        </w:numPr>
        <w:ind w:right="276" w:hanging="360"/>
      </w:pPr>
      <w:r>
        <w:rPr>
          <w:b/>
        </w:rPr>
        <w:t>Number of passengers</w:t>
      </w:r>
      <w:r>
        <w:t>. An increase in the number of passengers in a market—brought about perhaps by improvements in connecting flights or by population growth—will constitute an increase in demand (and vice versa)</w:t>
      </w:r>
    </w:p>
    <w:p w:rsidR="00D92444" w:rsidRDefault="001F4E5B">
      <w:pPr>
        <w:numPr>
          <w:ilvl w:val="0"/>
          <w:numId w:val="2"/>
        </w:numPr>
        <w:ind w:right="276" w:hanging="360"/>
      </w:pPr>
      <w:r>
        <w:rPr>
          <w:b/>
        </w:rPr>
        <w:t>Financial s</w:t>
      </w:r>
      <w:r>
        <w:rPr>
          <w:b/>
        </w:rPr>
        <w:t>tatus and income levels of passengers</w:t>
      </w:r>
      <w:r>
        <w:t>. Air transportation is very sensitive to fluctuations in the economy and income; if the economy is in a recessionary period, both business and pleasure travelers will be flying less (and vice versa)</w:t>
      </w:r>
    </w:p>
    <w:p w:rsidR="00D92444" w:rsidRDefault="001F4E5B">
      <w:pPr>
        <w:numPr>
          <w:ilvl w:val="0"/>
          <w:numId w:val="2"/>
        </w:numPr>
        <w:spacing w:after="10" w:line="245" w:lineRule="auto"/>
        <w:ind w:right="276" w:hanging="360"/>
      </w:pPr>
      <w:r>
        <w:rPr>
          <w:b/>
        </w:rPr>
        <w:t>Prices of competito</w:t>
      </w:r>
      <w:r>
        <w:rPr>
          <w:b/>
        </w:rPr>
        <w:t>rs and related travel expenses</w:t>
      </w:r>
      <w:r>
        <w:t xml:space="preserve">. </w:t>
      </w:r>
    </w:p>
    <w:p w:rsidR="00D92444" w:rsidRDefault="001F4E5B">
      <w:pPr>
        <w:ind w:left="1092" w:right="110"/>
      </w:pPr>
      <w:r>
        <w:t>An increase in a competitor’s price, all other things being equal, will normally prompt some passengers to switch to your airline (and vice versa)</w:t>
      </w:r>
    </w:p>
    <w:p w:rsidR="00D92444" w:rsidRDefault="001F4E5B">
      <w:pPr>
        <w:numPr>
          <w:ilvl w:val="0"/>
          <w:numId w:val="2"/>
        </w:numPr>
        <w:spacing w:after="658"/>
        <w:ind w:right="276" w:hanging="360"/>
      </w:pPr>
      <w:r>
        <w:rPr>
          <w:b/>
        </w:rPr>
        <w:t xml:space="preserve">Passengers’ expectations with respect to future prices. </w:t>
      </w:r>
      <w:r>
        <w:t>Passengers’ expectat</w:t>
      </w:r>
      <w:r>
        <w:t>ions of higher future prices may prompt them to buy now in order to beat the anticipated price rises (and vice versa)</w:t>
      </w:r>
    </w:p>
    <w:p w:rsidR="00D92444" w:rsidRDefault="00BA2D96" w:rsidP="00BA2D96">
      <w:pPr>
        <w:spacing w:line="245" w:lineRule="auto"/>
        <w:ind w:left="0" w:right="2" w:firstLine="0"/>
      </w:pPr>
      <w:r>
        <w:rPr>
          <w:b/>
        </w:rPr>
        <w:t>3.</w:t>
      </w:r>
      <w:r w:rsidR="001F4E5B">
        <w:rPr>
          <w:b/>
        </w:rPr>
        <w:t>Distinguish between a change in demand and a change in the quantity demanded.</w:t>
      </w:r>
      <w:r w:rsidR="001F4E5B">
        <w:t xml:space="preserve"> </w:t>
      </w:r>
    </w:p>
    <w:p w:rsidR="004809AA" w:rsidRDefault="004809AA">
      <w:pPr>
        <w:ind w:right="364"/>
      </w:pPr>
      <w:r>
        <w:t xml:space="preserve">ANS: </w:t>
      </w:r>
    </w:p>
    <w:p w:rsidR="00D92444" w:rsidRDefault="001F4E5B">
      <w:pPr>
        <w:ind w:right="364"/>
      </w:pPr>
      <w:r>
        <w:t>A change in demand is a shift in the entire demand curve, e</w:t>
      </w:r>
      <w:r>
        <w:t>ither to the right (an increase in demand) or to the left ( a decrease in demand ).</w:t>
      </w:r>
    </w:p>
    <w:p w:rsidR="00D92444" w:rsidRDefault="001F4E5B">
      <w:r>
        <w:t>A change in the quantity demanded is the movement from one point to another point—from one price–quantity combination to another—on a fixed demand curve.</w:t>
      </w:r>
    </w:p>
    <w:p w:rsidR="00D92444" w:rsidRDefault="001F4E5B">
      <w:r>
        <w:t xml:space="preserve">EXAMPLES </w:t>
      </w:r>
    </w:p>
    <w:p w:rsidR="00D92444" w:rsidRDefault="001F4E5B">
      <w:pPr>
        <w:numPr>
          <w:ilvl w:val="0"/>
          <w:numId w:val="3"/>
        </w:numPr>
        <w:ind w:right="177" w:hanging="360"/>
      </w:pPr>
      <w:r>
        <w:t>Airline B lowers its price on a particular flight, with the result that Airline A, with flight departing 15 minutes later, loses passengers</w:t>
      </w:r>
    </w:p>
    <w:p w:rsidR="00D92444" w:rsidRDefault="001F4E5B">
      <w:pPr>
        <w:numPr>
          <w:ilvl w:val="0"/>
          <w:numId w:val="3"/>
        </w:numPr>
        <w:ind w:right="177" w:hanging="360"/>
      </w:pPr>
      <w:r>
        <w:t>Airline C lowers its price on a particular route segment and experiences an increase in the number of passengers car</w:t>
      </w:r>
      <w:r>
        <w:t>ried</w:t>
      </w:r>
    </w:p>
    <w:p w:rsidR="00D92444" w:rsidRDefault="001F4E5B">
      <w:pPr>
        <w:numPr>
          <w:ilvl w:val="0"/>
          <w:numId w:val="3"/>
        </w:numPr>
        <w:spacing w:after="1616"/>
        <w:ind w:right="177" w:hanging="360"/>
      </w:pPr>
      <w:r>
        <w:t>P</w:t>
      </w:r>
      <w:r>
        <w:t>a</w:t>
      </w:r>
      <w:r>
        <w:t>ssengers’ incomes rise as a result of a turnaround in the economy, resulting in more vacation traveling</w:t>
      </w:r>
    </w:p>
    <w:p w:rsidR="00D92444" w:rsidRDefault="00BA2D96" w:rsidP="00BA2D96">
      <w:pPr>
        <w:spacing w:after="10" w:line="245" w:lineRule="auto"/>
        <w:ind w:left="0" w:right="2" w:firstLine="0"/>
      </w:pPr>
      <w:r>
        <w:rPr>
          <w:b/>
        </w:rPr>
        <w:t>4.</w:t>
      </w:r>
      <w:r w:rsidR="001F4E5B">
        <w:rPr>
          <w:b/>
        </w:rPr>
        <w:t xml:space="preserve">Define </w:t>
      </w:r>
      <w:r w:rsidR="001F4E5B">
        <w:rPr>
          <w:b/>
        </w:rPr>
        <w:t>e</w:t>
      </w:r>
      <w:r w:rsidR="001F4E5B">
        <w:rPr>
          <w:b/>
        </w:rPr>
        <w:t>lasticity coefficient, elastic demand, inelastic demand, and determinants of elasticity.</w:t>
      </w:r>
      <w:r w:rsidR="001F4E5B">
        <w:t xml:space="preserve"> </w:t>
      </w:r>
    </w:p>
    <w:p w:rsidR="00BA2D96" w:rsidRDefault="00BA2D96">
      <w:pPr>
        <w:rPr>
          <w:u w:val="single" w:color="000000"/>
        </w:rPr>
      </w:pPr>
      <w:r>
        <w:rPr>
          <w:u w:val="single" w:color="000000"/>
        </w:rPr>
        <w:t xml:space="preserve">ANS: </w:t>
      </w:r>
    </w:p>
    <w:p w:rsidR="00D92444" w:rsidRDefault="001F4E5B">
      <w:r>
        <w:rPr>
          <w:u w:val="single" w:color="000000"/>
        </w:rPr>
        <w:t>The elasticity coefficient</w:t>
      </w:r>
      <w:r>
        <w:t xml:space="preserve"> is a number that indicates the percentage change that will occur in one variable (y) when another variable changes one percent.</w:t>
      </w:r>
    </w:p>
    <w:p w:rsidR="00D92444" w:rsidRDefault="001F4E5B">
      <w:pPr>
        <w:ind w:right="149"/>
      </w:pPr>
      <w:r>
        <w:rPr>
          <w:u w:val="single" w:color="000000"/>
        </w:rPr>
        <w:t>When demand is elastic</w:t>
      </w:r>
      <w:r>
        <w:t>, a decrease in price results in an increase in tota</w:t>
      </w:r>
      <w:r>
        <w:t>l revenue, and increase in the price results in a decrease in total revenue.</w:t>
      </w:r>
    </w:p>
    <w:p w:rsidR="00D92444" w:rsidRDefault="001F4E5B">
      <w:r>
        <w:rPr>
          <w:u w:val="single" w:color="000000"/>
        </w:rPr>
        <w:t>When demand is inelastic</w:t>
      </w:r>
      <w:r>
        <w:t>, a decrease in price results in a decrease in total revenue, and an increase in price results in an increase in total revenue.</w:t>
      </w:r>
    </w:p>
    <w:p w:rsidR="00D92444" w:rsidRDefault="001F4E5B">
      <w:pPr>
        <w:spacing w:line="240" w:lineRule="auto"/>
        <w:ind w:left="362" w:right="0" w:firstLine="0"/>
      </w:pPr>
      <w:r>
        <w:rPr>
          <w:u w:val="single" w:color="000000"/>
        </w:rPr>
        <w:t>Determinants of elasticity</w:t>
      </w:r>
      <w:r>
        <w:t>:</w:t>
      </w:r>
    </w:p>
    <w:p w:rsidR="00D92444" w:rsidRDefault="001F4E5B">
      <w:pPr>
        <w:numPr>
          <w:ilvl w:val="0"/>
          <w:numId w:val="3"/>
        </w:numPr>
        <w:ind w:right="177" w:hanging="360"/>
      </w:pPr>
      <w:r>
        <w:rPr>
          <w:b/>
        </w:rPr>
        <w:t xml:space="preserve">Competition. </w:t>
      </w:r>
      <w:r>
        <w:t>Generally speaking, the more competition there is (the more substitutes and alternatives), the more responsive (elastic) consumers will be</w:t>
      </w:r>
    </w:p>
    <w:p w:rsidR="00D92444" w:rsidRDefault="001F4E5B">
      <w:pPr>
        <w:numPr>
          <w:ilvl w:val="0"/>
          <w:numId w:val="3"/>
        </w:numPr>
        <w:ind w:right="177" w:hanging="360"/>
      </w:pPr>
      <w:r>
        <w:rPr>
          <w:b/>
        </w:rPr>
        <w:t xml:space="preserve">Distance. </w:t>
      </w:r>
      <w:r>
        <w:t>Long-haul flights tend to be more elastic than short-haul flights</w:t>
      </w:r>
    </w:p>
    <w:p w:rsidR="00D92444" w:rsidRDefault="001F4E5B">
      <w:pPr>
        <w:numPr>
          <w:ilvl w:val="0"/>
          <w:numId w:val="3"/>
        </w:numPr>
        <w:ind w:right="177" w:hanging="360"/>
      </w:pPr>
      <w:r>
        <w:rPr>
          <w:b/>
        </w:rPr>
        <w:t>Business Versus Pleasure</w:t>
      </w:r>
      <w:r>
        <w:t>. B</w:t>
      </w:r>
      <w:r>
        <w:t>usiness fliers tend to be less responsive to price changes than vacationers or individuals on personal trips</w:t>
      </w:r>
    </w:p>
    <w:p w:rsidR="00D92444" w:rsidRDefault="001F4E5B">
      <w:pPr>
        <w:numPr>
          <w:ilvl w:val="0"/>
          <w:numId w:val="3"/>
        </w:numPr>
        <w:spacing w:after="658"/>
        <w:ind w:right="177" w:hanging="360"/>
      </w:pPr>
      <w:r>
        <w:rPr>
          <w:b/>
        </w:rPr>
        <w:t xml:space="preserve">Time. </w:t>
      </w:r>
      <w:r>
        <w:t xml:space="preserve">Certainly, if we have time, we can be much more responsive to price changes than if we do not. </w:t>
      </w:r>
    </w:p>
    <w:p w:rsidR="00D92444" w:rsidRDefault="00BA2D96" w:rsidP="00BA2D96">
      <w:pPr>
        <w:spacing w:after="178" w:line="245" w:lineRule="auto"/>
        <w:ind w:left="0" w:right="2" w:firstLine="0"/>
      </w:pPr>
      <w:r>
        <w:rPr>
          <w:b/>
        </w:rPr>
        <w:t>5.</w:t>
      </w:r>
      <w:r w:rsidR="001F4E5B">
        <w:rPr>
          <w:b/>
        </w:rPr>
        <w:t>Describe the four basic types of airline passenger fares.</w:t>
      </w:r>
    </w:p>
    <w:p w:rsidR="00BA2D96" w:rsidRDefault="00BA2D96">
      <w:pPr>
        <w:ind w:right="298"/>
        <w:rPr>
          <w:u w:val="single" w:color="000000"/>
        </w:rPr>
      </w:pPr>
      <w:r>
        <w:rPr>
          <w:u w:val="single" w:color="000000"/>
        </w:rPr>
        <w:t>ANS:</w:t>
      </w:r>
    </w:p>
    <w:p w:rsidR="00D92444" w:rsidRDefault="001F4E5B">
      <w:pPr>
        <w:ind w:right="298"/>
      </w:pPr>
      <w:r>
        <w:rPr>
          <w:u w:val="single" w:color="000000"/>
        </w:rPr>
        <w:t>Normal fares</w:t>
      </w:r>
      <w:r>
        <w:t xml:space="preserve"> (also called standard or basic fares) are the backbone of the fare structure in that they apply to all passengers at all times (without restriction) and are the basis for all other fare</w:t>
      </w:r>
      <w:r>
        <w:t>s.</w:t>
      </w:r>
    </w:p>
    <w:p w:rsidR="00D92444" w:rsidRDefault="001F4E5B">
      <w:pPr>
        <w:ind w:right="220"/>
      </w:pPr>
      <w:r>
        <w:rPr>
          <w:u w:val="single" w:color="000000"/>
        </w:rPr>
        <w:t>Common fares</w:t>
      </w:r>
      <w:r>
        <w:t xml:space="preserve"> are an unusual application of normal fares in that they apply a specific fare to points other than the points between which the fare is determined.</w:t>
      </w:r>
    </w:p>
    <w:p w:rsidR="00D92444" w:rsidRDefault="001F4E5B">
      <w:pPr>
        <w:ind w:right="343"/>
      </w:pPr>
      <w:r>
        <w:rPr>
          <w:u w:val="single" w:color="000000"/>
        </w:rPr>
        <w:t>Joint fares</w:t>
      </w:r>
      <w:r>
        <w:t xml:space="preserve"> are single fares that apply to transportation over the joint lines or routes of </w:t>
      </w:r>
      <w:r>
        <w:t>two or more carriers and that are determined by an agreement between them.</w:t>
      </w:r>
    </w:p>
    <w:p w:rsidR="00D92444" w:rsidRDefault="001F4E5B">
      <w:pPr>
        <w:spacing w:after="1136"/>
        <w:ind w:right="246"/>
      </w:pPr>
      <w:r>
        <w:rPr>
          <w:u w:val="single" w:color="000000"/>
        </w:rPr>
        <w:t>Promotional fares</w:t>
      </w:r>
      <w:r>
        <w:t xml:space="preserve"> are discounted fares that supplement the normal fare structure; they are always offered with some kind of restriction, such as minimum length of stay, day of the w</w:t>
      </w:r>
      <w:r>
        <w:t>eek, or season.</w:t>
      </w:r>
    </w:p>
    <w:p w:rsidR="00D92444" w:rsidRDefault="00BA2D96" w:rsidP="00BA2D96">
      <w:pPr>
        <w:spacing w:after="10" w:line="245" w:lineRule="auto"/>
        <w:ind w:left="0" w:right="2" w:firstLine="0"/>
      </w:pPr>
      <w:r>
        <w:rPr>
          <w:b/>
        </w:rPr>
        <w:t>6.</w:t>
      </w:r>
      <w:r w:rsidR="001F4E5B">
        <w:rPr>
          <w:b/>
        </w:rPr>
        <w:t>Summarize several promotional fare actions initiated by air carriers.</w:t>
      </w:r>
    </w:p>
    <w:p w:rsidR="00D92444" w:rsidRDefault="00BA2D96">
      <w:r>
        <w:t xml:space="preserve">ANS: </w:t>
      </w:r>
      <w:r w:rsidR="001F4E5B">
        <w:t>Examples include family-plan fares, excursion fares, group fares, and standby fares.</w:t>
      </w:r>
    </w:p>
    <w:p w:rsidR="00D92444" w:rsidRDefault="001F4E5B">
      <w:pPr>
        <w:spacing w:line="245" w:lineRule="auto"/>
        <w:ind w:right="284"/>
      </w:pPr>
      <w:r>
        <w:rPr>
          <w:b/>
        </w:rPr>
        <w:t xml:space="preserve">Recognize some of the common </w:t>
      </w:r>
      <w:r>
        <w:rPr>
          <w:b/>
        </w:rPr>
        <w:t>rules and regulations used by air carriers in conjunction with fare actions.</w:t>
      </w:r>
    </w:p>
    <w:p w:rsidR="00D92444" w:rsidRDefault="001F4E5B">
      <w:r>
        <w:rPr>
          <w:u w:val="single" w:color="000000"/>
        </w:rPr>
        <w:t>Introductory fares</w:t>
      </w:r>
      <w:r>
        <w:t>. When a carrier begins service in a new market, it typically offers unrestricted low fares for a limited period.</w:t>
      </w:r>
    </w:p>
    <w:p w:rsidR="00D92444" w:rsidRDefault="001F4E5B">
      <w:r>
        <w:rPr>
          <w:u w:val="single" w:color="000000"/>
        </w:rPr>
        <w:t>System excursion-fare sales</w:t>
      </w:r>
      <w:r>
        <w:t xml:space="preserve">. During seasonally </w:t>
      </w:r>
      <w:r>
        <w:t>weak traffic periods, carriers frequently offer a system-wide sale of excursion fares.</w:t>
      </w:r>
    </w:p>
    <w:p w:rsidR="00D92444" w:rsidRDefault="001F4E5B">
      <w:r>
        <w:rPr>
          <w:u w:val="single" w:color="000000"/>
        </w:rPr>
        <w:t>System business-fare sales</w:t>
      </w:r>
      <w:r>
        <w:t>. This type of sale is similar to the system excursionfare sale, except that it involves higher-level business fares.</w:t>
      </w:r>
    </w:p>
    <w:p w:rsidR="00D92444" w:rsidRDefault="001F4E5B">
      <w:pPr>
        <w:ind w:right="335"/>
      </w:pPr>
      <w:r>
        <w:rPr>
          <w:u w:val="single" w:color="000000"/>
        </w:rPr>
        <w:t>Connect market sales</w:t>
      </w:r>
      <w:r>
        <w:t xml:space="preserve">. In </w:t>
      </w:r>
      <w:r>
        <w:t>markets where an airline offers multiple nonstop flights, the carrier will tend to limit the number of seats sold at discounted fares, because its flights represent a higher-quality service than, for example, connecting-flight service.</w:t>
      </w:r>
    </w:p>
    <w:p w:rsidR="00D92444" w:rsidRDefault="001F4E5B">
      <w:pPr>
        <w:ind w:right="285"/>
      </w:pPr>
      <w:r>
        <w:rPr>
          <w:u w:val="single" w:color="000000"/>
        </w:rPr>
        <w:t>Target segment prici</w:t>
      </w:r>
      <w:r>
        <w:rPr>
          <w:u w:val="single" w:color="000000"/>
        </w:rPr>
        <w:t>ng</w:t>
      </w:r>
      <w:r>
        <w:t>. These special fares are lower than normal published fares and are aimed at a well-defined target audience, such as military personnel, senior citizens, or students.</w:t>
      </w:r>
    </w:p>
    <w:p w:rsidR="00D92444" w:rsidRDefault="001F4E5B">
      <w:pPr>
        <w:ind w:right="209"/>
      </w:pPr>
      <w:r>
        <w:rPr>
          <w:u w:val="single" w:color="000000"/>
        </w:rPr>
        <w:t>Flight-time-specific fares</w:t>
      </w:r>
      <w:r>
        <w:t>. To shore up a particularly weak flight in a market or as a basic competitive maneuver, carriers will sometimes offer lower timespecific or flight-specific fares.</w:t>
      </w:r>
    </w:p>
    <w:p w:rsidR="00D92444" w:rsidRDefault="001F4E5B">
      <w:pPr>
        <w:ind w:right="1354"/>
      </w:pPr>
      <w:r>
        <w:rPr>
          <w:u w:val="single" w:color="000000"/>
        </w:rPr>
        <w:t>Mileage-based pricing</w:t>
      </w:r>
      <w:r>
        <w:t>. Although there are almost always aberrations due to competitive press</w:t>
      </w:r>
      <w:r>
        <w:t>ures, carriers generally attempt to relate price to distance flown, consistent with some price/mileage curve or mathematical function.</w:t>
      </w:r>
    </w:p>
    <w:p w:rsidR="00D92444" w:rsidRDefault="001F4E5B">
      <w:r>
        <w:rPr>
          <w:u w:val="single" w:color="000000"/>
        </w:rPr>
        <w:t>Zone pricing</w:t>
      </w:r>
      <w:r>
        <w:t>. This is a somewhat more streamlined variation of mileage-based pricing.</w:t>
      </w:r>
    </w:p>
    <w:p w:rsidR="00D92444" w:rsidRDefault="001F4E5B">
      <w:pPr>
        <w:spacing w:after="2094"/>
        <w:ind w:right="136"/>
      </w:pPr>
      <w:r>
        <w:rPr>
          <w:u w:val="single" w:color="000000"/>
        </w:rPr>
        <w:t>Value-added pricing</w:t>
      </w:r>
      <w:r>
        <w:t xml:space="preserve">. Because fares </w:t>
      </w:r>
      <w:r>
        <w:t>can be matched so quickly through the ATPCO system, carriers sometimes seek a value advantage rather than an outright price advantage.</w:t>
      </w:r>
    </w:p>
    <w:p w:rsidR="00D92444" w:rsidRDefault="00BA2D96" w:rsidP="00BA2D96">
      <w:pPr>
        <w:spacing w:after="10" w:line="245" w:lineRule="auto"/>
        <w:ind w:left="0" w:right="874" w:firstLine="0"/>
      </w:pPr>
      <w:r>
        <w:rPr>
          <w:b/>
        </w:rPr>
        <w:t xml:space="preserve">7. </w:t>
      </w:r>
      <w:r w:rsidR="001F4E5B">
        <w:rPr>
          <w:b/>
        </w:rPr>
        <w:t>Distinguish among direct operating costs, indirect operating costs, and non-operating costs and revenues.</w:t>
      </w:r>
    </w:p>
    <w:p w:rsidR="00BA2D96" w:rsidRDefault="00BA2D96">
      <w:pPr>
        <w:ind w:right="125"/>
        <w:rPr>
          <w:u w:val="single" w:color="000000"/>
        </w:rPr>
      </w:pPr>
      <w:r>
        <w:rPr>
          <w:u w:val="single" w:color="000000"/>
        </w:rPr>
        <w:t xml:space="preserve">ANS: </w:t>
      </w:r>
    </w:p>
    <w:p w:rsidR="00D92444" w:rsidRDefault="001F4E5B">
      <w:pPr>
        <w:ind w:right="125"/>
      </w:pPr>
      <w:r>
        <w:rPr>
          <w:u w:val="single" w:color="000000"/>
        </w:rPr>
        <w:t>Direct operating costs</w:t>
      </w:r>
      <w:r>
        <w:t xml:space="preserve"> are all those expenses associated with and dependent on the type of aircraft being operated, including All flying expenses, All maintenance and overhaul costs, All aircraft depreci</w:t>
      </w:r>
      <w:r>
        <w:t>ation expenses.</w:t>
      </w:r>
    </w:p>
    <w:p w:rsidR="00D92444" w:rsidRDefault="001F4E5B">
      <w:pPr>
        <w:ind w:right="1177"/>
      </w:pPr>
      <w:r>
        <w:rPr>
          <w:u w:val="single" w:color="000000"/>
        </w:rPr>
        <w:t>Indirect Operating Costs</w:t>
      </w:r>
      <w:r>
        <w:t>. Indirect operating costs are all those costs that will remain unaffected by a change of aircraft type:</w:t>
      </w:r>
    </w:p>
    <w:p w:rsidR="00D92444" w:rsidRDefault="001F4E5B">
      <w:pPr>
        <w:numPr>
          <w:ilvl w:val="0"/>
          <w:numId w:val="4"/>
        </w:numPr>
        <w:spacing w:after="0"/>
        <w:ind w:right="179" w:hanging="360"/>
      </w:pPr>
      <w:r>
        <w:t>Station and Ground Expenses. Station and ground costs are all those expenses, apart from landing fees and other</w:t>
      </w:r>
      <w:r>
        <w:t xml:space="preserve"> airport charges, incurred in providing an airline’s services at an airport.</w:t>
      </w:r>
    </w:p>
    <w:p w:rsidR="00D92444" w:rsidRDefault="001F4E5B">
      <w:pPr>
        <w:numPr>
          <w:ilvl w:val="0"/>
          <w:numId w:val="4"/>
        </w:numPr>
        <w:spacing w:after="0"/>
        <w:ind w:right="179" w:hanging="360"/>
      </w:pPr>
      <w:r>
        <w:t>Passenger Service Costs. The largest single element of costs arising from passenger services is the payroll, allowances, and other expenses related directly to aircraft cabin staf</w:t>
      </w:r>
      <w:r>
        <w:t>f and other passenger service personnel.</w:t>
      </w:r>
    </w:p>
    <w:p w:rsidR="00D92444" w:rsidRDefault="001F4E5B">
      <w:pPr>
        <w:numPr>
          <w:ilvl w:val="0"/>
          <w:numId w:val="4"/>
        </w:numPr>
        <w:spacing w:after="0"/>
        <w:ind w:right="179" w:hanging="360"/>
      </w:pPr>
      <w:r>
        <w:t>Reservations, Sales, and Promotional Costs. All costs associated with reservations, sales, and promotional activities, as well as all office and accommodation costs arising from these activities, are included in thi</w:t>
      </w:r>
      <w:r>
        <w:t>s category.</w:t>
      </w:r>
    </w:p>
    <w:p w:rsidR="00D92444" w:rsidRDefault="001F4E5B">
      <w:pPr>
        <w:numPr>
          <w:ilvl w:val="0"/>
          <w:numId w:val="4"/>
        </w:numPr>
        <w:ind w:right="179" w:hanging="360"/>
      </w:pPr>
      <w:r>
        <w:t>General and Administrative Costs. General and administrative costs are usually a relatively small element of an airline’s total operating costs.</w:t>
      </w:r>
    </w:p>
    <w:p w:rsidR="00D92444" w:rsidRDefault="001F4E5B">
      <w:pPr>
        <w:ind w:right="578"/>
      </w:pPr>
      <w:r>
        <w:rPr>
          <w:u w:val="single" w:color="000000"/>
        </w:rPr>
        <w:t>Non-operating costs and revenues</w:t>
      </w:r>
      <w:r>
        <w:t>. Non-operating costs and revenues include those expenses and reven</w:t>
      </w:r>
      <w:r>
        <w:t>ues not directly related to the operation of an airline’s own air transportation services:</w:t>
      </w:r>
    </w:p>
    <w:p w:rsidR="00D92444" w:rsidRDefault="001F4E5B">
      <w:pPr>
        <w:numPr>
          <w:ilvl w:val="0"/>
          <w:numId w:val="5"/>
        </w:numPr>
        <w:ind w:right="246" w:hanging="360"/>
      </w:pPr>
      <w:r>
        <w:t xml:space="preserve">Gains or losses arising from the retirement of property or equipment, both aeronautical and non-aeronautical; such gains or losses arise when there is a difference between the depreciated book value of a particular item and the value that is realized when </w:t>
      </w:r>
      <w:r>
        <w:t>that item is retired or sold off</w:t>
      </w:r>
    </w:p>
    <w:p w:rsidR="00D92444" w:rsidRDefault="001F4E5B">
      <w:pPr>
        <w:numPr>
          <w:ilvl w:val="0"/>
          <w:numId w:val="5"/>
        </w:numPr>
        <w:ind w:right="246" w:hanging="360"/>
      </w:pPr>
      <w:r>
        <w:t>Interest paid on loans, as well as any interest received from bank or other deposits</w:t>
      </w:r>
    </w:p>
    <w:p w:rsidR="00D92444" w:rsidRDefault="001F4E5B">
      <w:pPr>
        <w:numPr>
          <w:ilvl w:val="0"/>
          <w:numId w:val="5"/>
        </w:numPr>
        <w:ind w:right="246" w:hanging="360"/>
      </w:pPr>
      <w:r>
        <w:t>All profits or losses arising from an airline’s affiliated companies, some of which may be directly involved in air transportation, such a</w:t>
      </w:r>
      <w:r>
        <w:t>s an owned commuter carrier</w:t>
      </w:r>
    </w:p>
    <w:p w:rsidR="00D92444" w:rsidRDefault="001F4E5B">
      <w:pPr>
        <w:numPr>
          <w:ilvl w:val="0"/>
          <w:numId w:val="5"/>
        </w:numPr>
        <w:ind w:right="246" w:hanging="360"/>
      </w:pPr>
      <w:r>
        <w:t>A wide range of other items that do not fall into the preceding three categories, such as losses or gains arising from foreign exchange transactions or from sales of shares or securities</w:t>
      </w:r>
    </w:p>
    <w:p w:rsidR="00D92444" w:rsidRDefault="001F4E5B" w:rsidP="00BA2D96">
      <w:pPr>
        <w:numPr>
          <w:ilvl w:val="0"/>
          <w:numId w:val="5"/>
        </w:numPr>
        <w:spacing w:after="660"/>
        <w:ind w:right="246" w:hanging="360"/>
      </w:pPr>
      <w:r>
        <w:t>Direct government subsidies or other gove</w:t>
      </w:r>
      <w:r>
        <w:t>rnment payments</w:t>
      </w:r>
    </w:p>
    <w:sectPr w:rsidR="00D92444">
      <w:footerReference w:type="even" r:id="rId7"/>
      <w:footerReference w:type="default" r:id="rId8"/>
      <w:footerReference w:type="first" r:id="rId9"/>
      <w:pgSz w:w="11900" w:h="16840"/>
      <w:pgMar w:top="387" w:right="1440" w:bottom="1440" w:left="1440" w:header="720" w:footer="74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F4E5B" w:rsidRDefault="001F4E5B">
      <w:pPr>
        <w:spacing w:after="0" w:line="240" w:lineRule="auto"/>
      </w:pPr>
      <w:r>
        <w:separator/>
      </w:r>
    </w:p>
  </w:endnote>
  <w:endnote w:type="continuationSeparator" w:id="0">
    <w:p w:rsidR="001F4E5B" w:rsidRDefault="001F4E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2444" w:rsidRDefault="001F4E5B">
    <w:pPr>
      <w:spacing w:after="0" w:line="240" w:lineRule="auto"/>
      <w:ind w:left="0" w:right="0" w:firstLine="0"/>
    </w:pPr>
    <w:r>
      <w:rPr>
        <w:rFonts w:ascii="Times New Roman" w:eastAsia="Times New Roman" w:hAnsi="Times New Roman" w:cs="Times New Roman"/>
        <w:sz w:val="16"/>
      </w:rPr>
      <w:t xml:space="preserve">https://www.coursehero.com/file/29587183/Assignment-ch11/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2444" w:rsidRDefault="001F4E5B">
    <w:pPr>
      <w:spacing w:after="0" w:line="240" w:lineRule="auto"/>
      <w:ind w:left="0" w:right="0" w:firstLine="0"/>
    </w:pPr>
    <w:r>
      <w:rPr>
        <w:rFonts w:ascii="Times New Roman" w:eastAsia="Times New Roman" w:hAnsi="Times New Roman" w:cs="Times New Roman"/>
        <w:sz w:val="16"/>
      </w:rPr>
      <w:t>https://www.coursehero.com/file/29587183/Assignme</w:t>
    </w:r>
    <w:r>
      <w:rPr>
        <w:rFonts w:ascii="Times New Roman" w:eastAsia="Times New Roman" w:hAnsi="Times New Roman" w:cs="Times New Roman"/>
        <w:sz w:val="16"/>
      </w:rPr>
      <w:t xml:space="preserve">nt-ch11/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2444" w:rsidRDefault="001F4E5B">
    <w:pPr>
      <w:spacing w:after="0" w:line="240" w:lineRule="auto"/>
      <w:ind w:left="0" w:right="0" w:firstLine="0"/>
    </w:pPr>
    <w:r>
      <w:rPr>
        <w:rFonts w:ascii="Times New Roman" w:eastAsia="Times New Roman" w:hAnsi="Times New Roman" w:cs="Times New Roman"/>
        <w:sz w:val="16"/>
      </w:rPr>
      <w:t xml:space="preserve">https://www.coursehero.com/file/29587183/Assignment-ch11/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F4E5B" w:rsidRDefault="001F4E5B">
      <w:pPr>
        <w:spacing w:after="0" w:line="240" w:lineRule="auto"/>
      </w:pPr>
      <w:r>
        <w:separator/>
      </w:r>
    </w:p>
  </w:footnote>
  <w:footnote w:type="continuationSeparator" w:id="0">
    <w:p w:rsidR="001F4E5B" w:rsidRDefault="001F4E5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B34903"/>
    <w:multiLevelType w:val="hybridMultilevel"/>
    <w:tmpl w:val="79C27828"/>
    <w:lvl w:ilvl="0" w:tplc="38CEC66C">
      <w:start w:val="1"/>
      <w:numFmt w:val="bullet"/>
      <w:lvlText w:val="–"/>
      <w:lvlJc w:val="left"/>
      <w:pPr>
        <w:ind w:left="1802"/>
      </w:pPr>
      <w:rPr>
        <w:rFonts w:ascii="Calibri" w:eastAsia="Calibri" w:hAnsi="Calibri" w:cs="Calibri"/>
        <w:b w:val="0"/>
        <w:i w:val="0"/>
        <w:strike w:val="0"/>
        <w:dstrike w:val="0"/>
        <w:color w:val="000000"/>
        <w:sz w:val="26"/>
        <w:u w:val="none" w:color="000000"/>
        <w:bdr w:val="none" w:sz="0" w:space="0" w:color="auto"/>
        <w:shd w:val="clear" w:color="auto" w:fill="auto"/>
        <w:vertAlign w:val="baseline"/>
      </w:rPr>
    </w:lvl>
    <w:lvl w:ilvl="1" w:tplc="CD96A172">
      <w:start w:val="1"/>
      <w:numFmt w:val="bullet"/>
      <w:lvlText w:val="o"/>
      <w:lvlJc w:val="left"/>
      <w:pPr>
        <w:ind w:left="2522"/>
      </w:pPr>
      <w:rPr>
        <w:rFonts w:ascii="Calibri" w:eastAsia="Calibri" w:hAnsi="Calibri" w:cs="Calibri"/>
        <w:b w:val="0"/>
        <w:i w:val="0"/>
        <w:strike w:val="0"/>
        <w:dstrike w:val="0"/>
        <w:color w:val="000000"/>
        <w:sz w:val="26"/>
        <w:u w:val="none" w:color="000000"/>
        <w:bdr w:val="none" w:sz="0" w:space="0" w:color="auto"/>
        <w:shd w:val="clear" w:color="auto" w:fill="auto"/>
        <w:vertAlign w:val="baseline"/>
      </w:rPr>
    </w:lvl>
    <w:lvl w:ilvl="2" w:tplc="35380F1A">
      <w:start w:val="1"/>
      <w:numFmt w:val="bullet"/>
      <w:lvlText w:val="▪"/>
      <w:lvlJc w:val="left"/>
      <w:pPr>
        <w:ind w:left="3242"/>
      </w:pPr>
      <w:rPr>
        <w:rFonts w:ascii="Calibri" w:eastAsia="Calibri" w:hAnsi="Calibri" w:cs="Calibri"/>
        <w:b w:val="0"/>
        <w:i w:val="0"/>
        <w:strike w:val="0"/>
        <w:dstrike w:val="0"/>
        <w:color w:val="000000"/>
        <w:sz w:val="26"/>
        <w:u w:val="none" w:color="000000"/>
        <w:bdr w:val="none" w:sz="0" w:space="0" w:color="auto"/>
        <w:shd w:val="clear" w:color="auto" w:fill="auto"/>
        <w:vertAlign w:val="baseline"/>
      </w:rPr>
    </w:lvl>
    <w:lvl w:ilvl="3" w:tplc="BACEFA42">
      <w:start w:val="1"/>
      <w:numFmt w:val="bullet"/>
      <w:lvlText w:val="•"/>
      <w:lvlJc w:val="left"/>
      <w:pPr>
        <w:ind w:left="3962"/>
      </w:pPr>
      <w:rPr>
        <w:rFonts w:ascii="Calibri" w:eastAsia="Calibri" w:hAnsi="Calibri" w:cs="Calibri"/>
        <w:b w:val="0"/>
        <w:i w:val="0"/>
        <w:strike w:val="0"/>
        <w:dstrike w:val="0"/>
        <w:color w:val="000000"/>
        <w:sz w:val="26"/>
        <w:u w:val="none" w:color="000000"/>
        <w:bdr w:val="none" w:sz="0" w:space="0" w:color="auto"/>
        <w:shd w:val="clear" w:color="auto" w:fill="auto"/>
        <w:vertAlign w:val="baseline"/>
      </w:rPr>
    </w:lvl>
    <w:lvl w:ilvl="4" w:tplc="53A440B2">
      <w:start w:val="1"/>
      <w:numFmt w:val="bullet"/>
      <w:lvlText w:val="o"/>
      <w:lvlJc w:val="left"/>
      <w:pPr>
        <w:ind w:left="4682"/>
      </w:pPr>
      <w:rPr>
        <w:rFonts w:ascii="Calibri" w:eastAsia="Calibri" w:hAnsi="Calibri" w:cs="Calibri"/>
        <w:b w:val="0"/>
        <w:i w:val="0"/>
        <w:strike w:val="0"/>
        <w:dstrike w:val="0"/>
        <w:color w:val="000000"/>
        <w:sz w:val="26"/>
        <w:u w:val="none" w:color="000000"/>
        <w:bdr w:val="none" w:sz="0" w:space="0" w:color="auto"/>
        <w:shd w:val="clear" w:color="auto" w:fill="auto"/>
        <w:vertAlign w:val="baseline"/>
      </w:rPr>
    </w:lvl>
    <w:lvl w:ilvl="5" w:tplc="7A9068A6">
      <w:start w:val="1"/>
      <w:numFmt w:val="bullet"/>
      <w:lvlText w:val="▪"/>
      <w:lvlJc w:val="left"/>
      <w:pPr>
        <w:ind w:left="5402"/>
      </w:pPr>
      <w:rPr>
        <w:rFonts w:ascii="Calibri" w:eastAsia="Calibri" w:hAnsi="Calibri" w:cs="Calibri"/>
        <w:b w:val="0"/>
        <w:i w:val="0"/>
        <w:strike w:val="0"/>
        <w:dstrike w:val="0"/>
        <w:color w:val="000000"/>
        <w:sz w:val="26"/>
        <w:u w:val="none" w:color="000000"/>
        <w:bdr w:val="none" w:sz="0" w:space="0" w:color="auto"/>
        <w:shd w:val="clear" w:color="auto" w:fill="auto"/>
        <w:vertAlign w:val="baseline"/>
      </w:rPr>
    </w:lvl>
    <w:lvl w:ilvl="6" w:tplc="1AD25946">
      <w:start w:val="1"/>
      <w:numFmt w:val="bullet"/>
      <w:lvlText w:val="•"/>
      <w:lvlJc w:val="left"/>
      <w:pPr>
        <w:ind w:left="6122"/>
      </w:pPr>
      <w:rPr>
        <w:rFonts w:ascii="Calibri" w:eastAsia="Calibri" w:hAnsi="Calibri" w:cs="Calibri"/>
        <w:b w:val="0"/>
        <w:i w:val="0"/>
        <w:strike w:val="0"/>
        <w:dstrike w:val="0"/>
        <w:color w:val="000000"/>
        <w:sz w:val="26"/>
        <w:u w:val="none" w:color="000000"/>
        <w:bdr w:val="none" w:sz="0" w:space="0" w:color="auto"/>
        <w:shd w:val="clear" w:color="auto" w:fill="auto"/>
        <w:vertAlign w:val="baseline"/>
      </w:rPr>
    </w:lvl>
    <w:lvl w:ilvl="7" w:tplc="358495A8">
      <w:start w:val="1"/>
      <w:numFmt w:val="bullet"/>
      <w:lvlText w:val="o"/>
      <w:lvlJc w:val="left"/>
      <w:pPr>
        <w:ind w:left="6842"/>
      </w:pPr>
      <w:rPr>
        <w:rFonts w:ascii="Calibri" w:eastAsia="Calibri" w:hAnsi="Calibri" w:cs="Calibri"/>
        <w:b w:val="0"/>
        <w:i w:val="0"/>
        <w:strike w:val="0"/>
        <w:dstrike w:val="0"/>
        <w:color w:val="000000"/>
        <w:sz w:val="26"/>
        <w:u w:val="none" w:color="000000"/>
        <w:bdr w:val="none" w:sz="0" w:space="0" w:color="auto"/>
        <w:shd w:val="clear" w:color="auto" w:fill="auto"/>
        <w:vertAlign w:val="baseline"/>
      </w:rPr>
    </w:lvl>
    <w:lvl w:ilvl="8" w:tplc="F7DC63E0">
      <w:start w:val="1"/>
      <w:numFmt w:val="bullet"/>
      <w:lvlText w:val="▪"/>
      <w:lvlJc w:val="left"/>
      <w:pPr>
        <w:ind w:left="7562"/>
      </w:pPr>
      <w:rPr>
        <w:rFonts w:ascii="Calibri" w:eastAsia="Calibri" w:hAnsi="Calibri" w:cs="Calibri"/>
        <w:b w:val="0"/>
        <w:i w:val="0"/>
        <w:strike w:val="0"/>
        <w:dstrike w:val="0"/>
        <w:color w:val="000000"/>
        <w:sz w:val="26"/>
        <w:u w:val="none" w:color="000000"/>
        <w:bdr w:val="none" w:sz="0" w:space="0" w:color="auto"/>
        <w:shd w:val="clear" w:color="auto" w:fill="auto"/>
        <w:vertAlign w:val="baseline"/>
      </w:rPr>
    </w:lvl>
  </w:abstractNum>
  <w:abstractNum w:abstractNumId="1">
    <w:nsid w:val="179C6C07"/>
    <w:multiLevelType w:val="hybridMultilevel"/>
    <w:tmpl w:val="187CB946"/>
    <w:lvl w:ilvl="0" w:tplc="26F26F62">
      <w:start w:val="1"/>
      <w:numFmt w:val="bullet"/>
      <w:lvlText w:val="•"/>
      <w:lvlJc w:val="left"/>
      <w:pPr>
        <w:ind w:left="1082"/>
      </w:pPr>
      <w:rPr>
        <w:rFonts w:ascii="Calibri" w:eastAsia="Calibri" w:hAnsi="Calibri" w:cs="Calibri"/>
        <w:b w:val="0"/>
        <w:i w:val="0"/>
        <w:strike w:val="0"/>
        <w:dstrike w:val="0"/>
        <w:color w:val="000000"/>
        <w:sz w:val="26"/>
        <w:u w:val="none" w:color="000000"/>
        <w:bdr w:val="none" w:sz="0" w:space="0" w:color="auto"/>
        <w:shd w:val="clear" w:color="auto" w:fill="auto"/>
        <w:vertAlign w:val="baseline"/>
      </w:rPr>
    </w:lvl>
    <w:lvl w:ilvl="1" w:tplc="A23C437A">
      <w:start w:val="1"/>
      <w:numFmt w:val="bullet"/>
      <w:lvlText w:val="o"/>
      <w:lvlJc w:val="left"/>
      <w:pPr>
        <w:ind w:left="1802"/>
      </w:pPr>
      <w:rPr>
        <w:rFonts w:ascii="Calibri" w:eastAsia="Calibri" w:hAnsi="Calibri" w:cs="Calibri"/>
        <w:b w:val="0"/>
        <w:i w:val="0"/>
        <w:strike w:val="0"/>
        <w:dstrike w:val="0"/>
        <w:color w:val="000000"/>
        <w:sz w:val="26"/>
        <w:u w:val="none" w:color="000000"/>
        <w:bdr w:val="none" w:sz="0" w:space="0" w:color="auto"/>
        <w:shd w:val="clear" w:color="auto" w:fill="auto"/>
        <w:vertAlign w:val="baseline"/>
      </w:rPr>
    </w:lvl>
    <w:lvl w:ilvl="2" w:tplc="250A48F2">
      <w:start w:val="1"/>
      <w:numFmt w:val="bullet"/>
      <w:lvlText w:val="▪"/>
      <w:lvlJc w:val="left"/>
      <w:pPr>
        <w:ind w:left="2522"/>
      </w:pPr>
      <w:rPr>
        <w:rFonts w:ascii="Calibri" w:eastAsia="Calibri" w:hAnsi="Calibri" w:cs="Calibri"/>
        <w:b w:val="0"/>
        <w:i w:val="0"/>
        <w:strike w:val="0"/>
        <w:dstrike w:val="0"/>
        <w:color w:val="000000"/>
        <w:sz w:val="26"/>
        <w:u w:val="none" w:color="000000"/>
        <w:bdr w:val="none" w:sz="0" w:space="0" w:color="auto"/>
        <w:shd w:val="clear" w:color="auto" w:fill="auto"/>
        <w:vertAlign w:val="baseline"/>
      </w:rPr>
    </w:lvl>
    <w:lvl w:ilvl="3" w:tplc="BCDCD05C">
      <w:start w:val="1"/>
      <w:numFmt w:val="bullet"/>
      <w:lvlText w:val="•"/>
      <w:lvlJc w:val="left"/>
      <w:pPr>
        <w:ind w:left="3242"/>
      </w:pPr>
      <w:rPr>
        <w:rFonts w:ascii="Calibri" w:eastAsia="Calibri" w:hAnsi="Calibri" w:cs="Calibri"/>
        <w:b w:val="0"/>
        <w:i w:val="0"/>
        <w:strike w:val="0"/>
        <w:dstrike w:val="0"/>
        <w:color w:val="000000"/>
        <w:sz w:val="26"/>
        <w:u w:val="none" w:color="000000"/>
        <w:bdr w:val="none" w:sz="0" w:space="0" w:color="auto"/>
        <w:shd w:val="clear" w:color="auto" w:fill="auto"/>
        <w:vertAlign w:val="baseline"/>
      </w:rPr>
    </w:lvl>
    <w:lvl w:ilvl="4" w:tplc="DE363658">
      <w:start w:val="1"/>
      <w:numFmt w:val="bullet"/>
      <w:lvlText w:val="o"/>
      <w:lvlJc w:val="left"/>
      <w:pPr>
        <w:ind w:left="3962"/>
      </w:pPr>
      <w:rPr>
        <w:rFonts w:ascii="Calibri" w:eastAsia="Calibri" w:hAnsi="Calibri" w:cs="Calibri"/>
        <w:b w:val="0"/>
        <w:i w:val="0"/>
        <w:strike w:val="0"/>
        <w:dstrike w:val="0"/>
        <w:color w:val="000000"/>
        <w:sz w:val="26"/>
        <w:u w:val="none" w:color="000000"/>
        <w:bdr w:val="none" w:sz="0" w:space="0" w:color="auto"/>
        <w:shd w:val="clear" w:color="auto" w:fill="auto"/>
        <w:vertAlign w:val="baseline"/>
      </w:rPr>
    </w:lvl>
    <w:lvl w:ilvl="5" w:tplc="2B86F82A">
      <w:start w:val="1"/>
      <w:numFmt w:val="bullet"/>
      <w:lvlText w:val="▪"/>
      <w:lvlJc w:val="left"/>
      <w:pPr>
        <w:ind w:left="4682"/>
      </w:pPr>
      <w:rPr>
        <w:rFonts w:ascii="Calibri" w:eastAsia="Calibri" w:hAnsi="Calibri" w:cs="Calibri"/>
        <w:b w:val="0"/>
        <w:i w:val="0"/>
        <w:strike w:val="0"/>
        <w:dstrike w:val="0"/>
        <w:color w:val="000000"/>
        <w:sz w:val="26"/>
        <w:u w:val="none" w:color="000000"/>
        <w:bdr w:val="none" w:sz="0" w:space="0" w:color="auto"/>
        <w:shd w:val="clear" w:color="auto" w:fill="auto"/>
        <w:vertAlign w:val="baseline"/>
      </w:rPr>
    </w:lvl>
    <w:lvl w:ilvl="6" w:tplc="FA3C8C3C">
      <w:start w:val="1"/>
      <w:numFmt w:val="bullet"/>
      <w:lvlText w:val="•"/>
      <w:lvlJc w:val="left"/>
      <w:pPr>
        <w:ind w:left="5402"/>
      </w:pPr>
      <w:rPr>
        <w:rFonts w:ascii="Calibri" w:eastAsia="Calibri" w:hAnsi="Calibri" w:cs="Calibri"/>
        <w:b w:val="0"/>
        <w:i w:val="0"/>
        <w:strike w:val="0"/>
        <w:dstrike w:val="0"/>
        <w:color w:val="000000"/>
        <w:sz w:val="26"/>
        <w:u w:val="none" w:color="000000"/>
        <w:bdr w:val="none" w:sz="0" w:space="0" w:color="auto"/>
        <w:shd w:val="clear" w:color="auto" w:fill="auto"/>
        <w:vertAlign w:val="baseline"/>
      </w:rPr>
    </w:lvl>
    <w:lvl w:ilvl="7" w:tplc="6FBCD948">
      <w:start w:val="1"/>
      <w:numFmt w:val="bullet"/>
      <w:lvlText w:val="o"/>
      <w:lvlJc w:val="left"/>
      <w:pPr>
        <w:ind w:left="6122"/>
      </w:pPr>
      <w:rPr>
        <w:rFonts w:ascii="Calibri" w:eastAsia="Calibri" w:hAnsi="Calibri" w:cs="Calibri"/>
        <w:b w:val="0"/>
        <w:i w:val="0"/>
        <w:strike w:val="0"/>
        <w:dstrike w:val="0"/>
        <w:color w:val="000000"/>
        <w:sz w:val="26"/>
        <w:u w:val="none" w:color="000000"/>
        <w:bdr w:val="none" w:sz="0" w:space="0" w:color="auto"/>
        <w:shd w:val="clear" w:color="auto" w:fill="auto"/>
        <w:vertAlign w:val="baseline"/>
      </w:rPr>
    </w:lvl>
    <w:lvl w:ilvl="8" w:tplc="2396B2B8">
      <w:start w:val="1"/>
      <w:numFmt w:val="bullet"/>
      <w:lvlText w:val="▪"/>
      <w:lvlJc w:val="left"/>
      <w:pPr>
        <w:ind w:left="6842"/>
      </w:pPr>
      <w:rPr>
        <w:rFonts w:ascii="Calibri" w:eastAsia="Calibri" w:hAnsi="Calibri" w:cs="Calibri"/>
        <w:b w:val="0"/>
        <w:i w:val="0"/>
        <w:strike w:val="0"/>
        <w:dstrike w:val="0"/>
        <w:color w:val="000000"/>
        <w:sz w:val="26"/>
        <w:u w:val="none" w:color="000000"/>
        <w:bdr w:val="none" w:sz="0" w:space="0" w:color="auto"/>
        <w:shd w:val="clear" w:color="auto" w:fill="auto"/>
        <w:vertAlign w:val="baseline"/>
      </w:rPr>
    </w:lvl>
  </w:abstractNum>
  <w:abstractNum w:abstractNumId="2">
    <w:nsid w:val="41EC30D2"/>
    <w:multiLevelType w:val="hybridMultilevel"/>
    <w:tmpl w:val="5FCC8DEA"/>
    <w:lvl w:ilvl="0" w:tplc="B48E5586">
      <w:start w:val="1"/>
      <w:numFmt w:val="lowerLetter"/>
      <w:lvlText w:val="%1."/>
      <w:lvlJc w:val="left"/>
      <w:pPr>
        <w:ind w:left="1802"/>
      </w:pPr>
      <w:rPr>
        <w:rFonts w:ascii="Calibri" w:eastAsia="Calibri" w:hAnsi="Calibri" w:cs="Calibri"/>
        <w:b w:val="0"/>
        <w:i w:val="0"/>
        <w:strike w:val="0"/>
        <w:dstrike w:val="0"/>
        <w:color w:val="000000"/>
        <w:sz w:val="26"/>
        <w:u w:val="none" w:color="000000"/>
        <w:bdr w:val="none" w:sz="0" w:space="0" w:color="auto"/>
        <w:shd w:val="clear" w:color="auto" w:fill="auto"/>
        <w:vertAlign w:val="baseline"/>
      </w:rPr>
    </w:lvl>
    <w:lvl w:ilvl="1" w:tplc="840ADD1E">
      <w:start w:val="1"/>
      <w:numFmt w:val="lowerLetter"/>
      <w:lvlText w:val="%2"/>
      <w:lvlJc w:val="left"/>
      <w:pPr>
        <w:ind w:left="2522"/>
      </w:pPr>
      <w:rPr>
        <w:rFonts w:ascii="Calibri" w:eastAsia="Calibri" w:hAnsi="Calibri" w:cs="Calibri"/>
        <w:b w:val="0"/>
        <w:i w:val="0"/>
        <w:strike w:val="0"/>
        <w:dstrike w:val="0"/>
        <w:color w:val="000000"/>
        <w:sz w:val="26"/>
        <w:u w:val="none" w:color="000000"/>
        <w:bdr w:val="none" w:sz="0" w:space="0" w:color="auto"/>
        <w:shd w:val="clear" w:color="auto" w:fill="auto"/>
        <w:vertAlign w:val="baseline"/>
      </w:rPr>
    </w:lvl>
    <w:lvl w:ilvl="2" w:tplc="68781DE0">
      <w:start w:val="1"/>
      <w:numFmt w:val="lowerRoman"/>
      <w:lvlText w:val="%3"/>
      <w:lvlJc w:val="left"/>
      <w:pPr>
        <w:ind w:left="3242"/>
      </w:pPr>
      <w:rPr>
        <w:rFonts w:ascii="Calibri" w:eastAsia="Calibri" w:hAnsi="Calibri" w:cs="Calibri"/>
        <w:b w:val="0"/>
        <w:i w:val="0"/>
        <w:strike w:val="0"/>
        <w:dstrike w:val="0"/>
        <w:color w:val="000000"/>
        <w:sz w:val="26"/>
        <w:u w:val="none" w:color="000000"/>
        <w:bdr w:val="none" w:sz="0" w:space="0" w:color="auto"/>
        <w:shd w:val="clear" w:color="auto" w:fill="auto"/>
        <w:vertAlign w:val="baseline"/>
      </w:rPr>
    </w:lvl>
    <w:lvl w:ilvl="3" w:tplc="5EAC6C2A">
      <w:start w:val="1"/>
      <w:numFmt w:val="decimal"/>
      <w:lvlText w:val="%4"/>
      <w:lvlJc w:val="left"/>
      <w:pPr>
        <w:ind w:left="3962"/>
      </w:pPr>
      <w:rPr>
        <w:rFonts w:ascii="Calibri" w:eastAsia="Calibri" w:hAnsi="Calibri" w:cs="Calibri"/>
        <w:b w:val="0"/>
        <w:i w:val="0"/>
        <w:strike w:val="0"/>
        <w:dstrike w:val="0"/>
        <w:color w:val="000000"/>
        <w:sz w:val="26"/>
        <w:u w:val="none" w:color="000000"/>
        <w:bdr w:val="none" w:sz="0" w:space="0" w:color="auto"/>
        <w:shd w:val="clear" w:color="auto" w:fill="auto"/>
        <w:vertAlign w:val="baseline"/>
      </w:rPr>
    </w:lvl>
    <w:lvl w:ilvl="4" w:tplc="195AF752">
      <w:start w:val="1"/>
      <w:numFmt w:val="lowerLetter"/>
      <w:lvlText w:val="%5"/>
      <w:lvlJc w:val="left"/>
      <w:pPr>
        <w:ind w:left="4682"/>
      </w:pPr>
      <w:rPr>
        <w:rFonts w:ascii="Calibri" w:eastAsia="Calibri" w:hAnsi="Calibri" w:cs="Calibri"/>
        <w:b w:val="0"/>
        <w:i w:val="0"/>
        <w:strike w:val="0"/>
        <w:dstrike w:val="0"/>
        <w:color w:val="000000"/>
        <w:sz w:val="26"/>
        <w:u w:val="none" w:color="000000"/>
        <w:bdr w:val="none" w:sz="0" w:space="0" w:color="auto"/>
        <w:shd w:val="clear" w:color="auto" w:fill="auto"/>
        <w:vertAlign w:val="baseline"/>
      </w:rPr>
    </w:lvl>
    <w:lvl w:ilvl="5" w:tplc="8D462860">
      <w:start w:val="1"/>
      <w:numFmt w:val="lowerRoman"/>
      <w:lvlText w:val="%6"/>
      <w:lvlJc w:val="left"/>
      <w:pPr>
        <w:ind w:left="5402"/>
      </w:pPr>
      <w:rPr>
        <w:rFonts w:ascii="Calibri" w:eastAsia="Calibri" w:hAnsi="Calibri" w:cs="Calibri"/>
        <w:b w:val="0"/>
        <w:i w:val="0"/>
        <w:strike w:val="0"/>
        <w:dstrike w:val="0"/>
        <w:color w:val="000000"/>
        <w:sz w:val="26"/>
        <w:u w:val="none" w:color="000000"/>
        <w:bdr w:val="none" w:sz="0" w:space="0" w:color="auto"/>
        <w:shd w:val="clear" w:color="auto" w:fill="auto"/>
        <w:vertAlign w:val="baseline"/>
      </w:rPr>
    </w:lvl>
    <w:lvl w:ilvl="6" w:tplc="48F2CF3E">
      <w:start w:val="1"/>
      <w:numFmt w:val="decimal"/>
      <w:lvlText w:val="%7"/>
      <w:lvlJc w:val="left"/>
      <w:pPr>
        <w:ind w:left="6122"/>
      </w:pPr>
      <w:rPr>
        <w:rFonts w:ascii="Calibri" w:eastAsia="Calibri" w:hAnsi="Calibri" w:cs="Calibri"/>
        <w:b w:val="0"/>
        <w:i w:val="0"/>
        <w:strike w:val="0"/>
        <w:dstrike w:val="0"/>
        <w:color w:val="000000"/>
        <w:sz w:val="26"/>
        <w:u w:val="none" w:color="000000"/>
        <w:bdr w:val="none" w:sz="0" w:space="0" w:color="auto"/>
        <w:shd w:val="clear" w:color="auto" w:fill="auto"/>
        <w:vertAlign w:val="baseline"/>
      </w:rPr>
    </w:lvl>
    <w:lvl w:ilvl="7" w:tplc="0284F584">
      <w:start w:val="1"/>
      <w:numFmt w:val="lowerLetter"/>
      <w:lvlText w:val="%8"/>
      <w:lvlJc w:val="left"/>
      <w:pPr>
        <w:ind w:left="6842"/>
      </w:pPr>
      <w:rPr>
        <w:rFonts w:ascii="Calibri" w:eastAsia="Calibri" w:hAnsi="Calibri" w:cs="Calibri"/>
        <w:b w:val="0"/>
        <w:i w:val="0"/>
        <w:strike w:val="0"/>
        <w:dstrike w:val="0"/>
        <w:color w:val="000000"/>
        <w:sz w:val="26"/>
        <w:u w:val="none" w:color="000000"/>
        <w:bdr w:val="none" w:sz="0" w:space="0" w:color="auto"/>
        <w:shd w:val="clear" w:color="auto" w:fill="auto"/>
        <w:vertAlign w:val="baseline"/>
      </w:rPr>
    </w:lvl>
    <w:lvl w:ilvl="8" w:tplc="7278F0F2">
      <w:start w:val="1"/>
      <w:numFmt w:val="lowerRoman"/>
      <w:lvlText w:val="%9"/>
      <w:lvlJc w:val="left"/>
      <w:pPr>
        <w:ind w:left="7562"/>
      </w:pPr>
      <w:rPr>
        <w:rFonts w:ascii="Calibri" w:eastAsia="Calibri" w:hAnsi="Calibri" w:cs="Calibri"/>
        <w:b w:val="0"/>
        <w:i w:val="0"/>
        <w:strike w:val="0"/>
        <w:dstrike w:val="0"/>
        <w:color w:val="000000"/>
        <w:sz w:val="26"/>
        <w:u w:val="none" w:color="000000"/>
        <w:bdr w:val="none" w:sz="0" w:space="0" w:color="auto"/>
        <w:shd w:val="clear" w:color="auto" w:fill="auto"/>
        <w:vertAlign w:val="baseline"/>
      </w:rPr>
    </w:lvl>
  </w:abstractNum>
  <w:abstractNum w:abstractNumId="3">
    <w:nsid w:val="67A85744"/>
    <w:multiLevelType w:val="hybridMultilevel"/>
    <w:tmpl w:val="0DB8D07A"/>
    <w:lvl w:ilvl="0" w:tplc="6F84AEEE">
      <w:start w:val="1"/>
      <w:numFmt w:val="bullet"/>
      <w:lvlText w:val="•"/>
      <w:lvlJc w:val="left"/>
      <w:pPr>
        <w:ind w:left="1082"/>
      </w:pPr>
      <w:rPr>
        <w:rFonts w:ascii="Calibri" w:eastAsia="Calibri" w:hAnsi="Calibri" w:cs="Calibri"/>
        <w:b w:val="0"/>
        <w:i w:val="0"/>
        <w:strike w:val="0"/>
        <w:dstrike w:val="0"/>
        <w:color w:val="000000"/>
        <w:sz w:val="26"/>
        <w:u w:val="none" w:color="000000"/>
        <w:bdr w:val="none" w:sz="0" w:space="0" w:color="auto"/>
        <w:shd w:val="clear" w:color="auto" w:fill="auto"/>
        <w:vertAlign w:val="baseline"/>
      </w:rPr>
    </w:lvl>
    <w:lvl w:ilvl="1" w:tplc="5FEC48EA">
      <w:start w:val="1"/>
      <w:numFmt w:val="bullet"/>
      <w:lvlText w:val="o"/>
      <w:lvlJc w:val="left"/>
      <w:pPr>
        <w:ind w:left="1802"/>
      </w:pPr>
      <w:rPr>
        <w:rFonts w:ascii="Calibri" w:eastAsia="Calibri" w:hAnsi="Calibri" w:cs="Calibri"/>
        <w:b w:val="0"/>
        <w:i w:val="0"/>
        <w:strike w:val="0"/>
        <w:dstrike w:val="0"/>
        <w:color w:val="000000"/>
        <w:sz w:val="26"/>
        <w:u w:val="none" w:color="000000"/>
        <w:bdr w:val="none" w:sz="0" w:space="0" w:color="auto"/>
        <w:shd w:val="clear" w:color="auto" w:fill="auto"/>
        <w:vertAlign w:val="baseline"/>
      </w:rPr>
    </w:lvl>
    <w:lvl w:ilvl="2" w:tplc="D02A9B68">
      <w:start w:val="1"/>
      <w:numFmt w:val="bullet"/>
      <w:lvlText w:val="▪"/>
      <w:lvlJc w:val="left"/>
      <w:pPr>
        <w:ind w:left="2522"/>
      </w:pPr>
      <w:rPr>
        <w:rFonts w:ascii="Calibri" w:eastAsia="Calibri" w:hAnsi="Calibri" w:cs="Calibri"/>
        <w:b w:val="0"/>
        <w:i w:val="0"/>
        <w:strike w:val="0"/>
        <w:dstrike w:val="0"/>
        <w:color w:val="000000"/>
        <w:sz w:val="26"/>
        <w:u w:val="none" w:color="000000"/>
        <w:bdr w:val="none" w:sz="0" w:space="0" w:color="auto"/>
        <w:shd w:val="clear" w:color="auto" w:fill="auto"/>
        <w:vertAlign w:val="baseline"/>
      </w:rPr>
    </w:lvl>
    <w:lvl w:ilvl="3" w:tplc="6EB2303C">
      <w:start w:val="1"/>
      <w:numFmt w:val="bullet"/>
      <w:lvlText w:val="•"/>
      <w:lvlJc w:val="left"/>
      <w:pPr>
        <w:ind w:left="3242"/>
      </w:pPr>
      <w:rPr>
        <w:rFonts w:ascii="Calibri" w:eastAsia="Calibri" w:hAnsi="Calibri" w:cs="Calibri"/>
        <w:b w:val="0"/>
        <w:i w:val="0"/>
        <w:strike w:val="0"/>
        <w:dstrike w:val="0"/>
        <w:color w:val="000000"/>
        <w:sz w:val="26"/>
        <w:u w:val="none" w:color="000000"/>
        <w:bdr w:val="none" w:sz="0" w:space="0" w:color="auto"/>
        <w:shd w:val="clear" w:color="auto" w:fill="auto"/>
        <w:vertAlign w:val="baseline"/>
      </w:rPr>
    </w:lvl>
    <w:lvl w:ilvl="4" w:tplc="CD8271EC">
      <w:start w:val="1"/>
      <w:numFmt w:val="bullet"/>
      <w:lvlText w:val="o"/>
      <w:lvlJc w:val="left"/>
      <w:pPr>
        <w:ind w:left="3962"/>
      </w:pPr>
      <w:rPr>
        <w:rFonts w:ascii="Calibri" w:eastAsia="Calibri" w:hAnsi="Calibri" w:cs="Calibri"/>
        <w:b w:val="0"/>
        <w:i w:val="0"/>
        <w:strike w:val="0"/>
        <w:dstrike w:val="0"/>
        <w:color w:val="000000"/>
        <w:sz w:val="26"/>
        <w:u w:val="none" w:color="000000"/>
        <w:bdr w:val="none" w:sz="0" w:space="0" w:color="auto"/>
        <w:shd w:val="clear" w:color="auto" w:fill="auto"/>
        <w:vertAlign w:val="baseline"/>
      </w:rPr>
    </w:lvl>
    <w:lvl w:ilvl="5" w:tplc="C55E2B7E">
      <w:start w:val="1"/>
      <w:numFmt w:val="bullet"/>
      <w:lvlText w:val="▪"/>
      <w:lvlJc w:val="left"/>
      <w:pPr>
        <w:ind w:left="4682"/>
      </w:pPr>
      <w:rPr>
        <w:rFonts w:ascii="Calibri" w:eastAsia="Calibri" w:hAnsi="Calibri" w:cs="Calibri"/>
        <w:b w:val="0"/>
        <w:i w:val="0"/>
        <w:strike w:val="0"/>
        <w:dstrike w:val="0"/>
        <w:color w:val="000000"/>
        <w:sz w:val="26"/>
        <w:u w:val="none" w:color="000000"/>
        <w:bdr w:val="none" w:sz="0" w:space="0" w:color="auto"/>
        <w:shd w:val="clear" w:color="auto" w:fill="auto"/>
        <w:vertAlign w:val="baseline"/>
      </w:rPr>
    </w:lvl>
    <w:lvl w:ilvl="6" w:tplc="01927B00">
      <w:start w:val="1"/>
      <w:numFmt w:val="bullet"/>
      <w:lvlText w:val="•"/>
      <w:lvlJc w:val="left"/>
      <w:pPr>
        <w:ind w:left="5402"/>
      </w:pPr>
      <w:rPr>
        <w:rFonts w:ascii="Calibri" w:eastAsia="Calibri" w:hAnsi="Calibri" w:cs="Calibri"/>
        <w:b w:val="0"/>
        <w:i w:val="0"/>
        <w:strike w:val="0"/>
        <w:dstrike w:val="0"/>
        <w:color w:val="000000"/>
        <w:sz w:val="26"/>
        <w:u w:val="none" w:color="000000"/>
        <w:bdr w:val="none" w:sz="0" w:space="0" w:color="auto"/>
        <w:shd w:val="clear" w:color="auto" w:fill="auto"/>
        <w:vertAlign w:val="baseline"/>
      </w:rPr>
    </w:lvl>
    <w:lvl w:ilvl="7" w:tplc="25B85F2E">
      <w:start w:val="1"/>
      <w:numFmt w:val="bullet"/>
      <w:lvlText w:val="o"/>
      <w:lvlJc w:val="left"/>
      <w:pPr>
        <w:ind w:left="6122"/>
      </w:pPr>
      <w:rPr>
        <w:rFonts w:ascii="Calibri" w:eastAsia="Calibri" w:hAnsi="Calibri" w:cs="Calibri"/>
        <w:b w:val="0"/>
        <w:i w:val="0"/>
        <w:strike w:val="0"/>
        <w:dstrike w:val="0"/>
        <w:color w:val="000000"/>
        <w:sz w:val="26"/>
        <w:u w:val="none" w:color="000000"/>
        <w:bdr w:val="none" w:sz="0" w:space="0" w:color="auto"/>
        <w:shd w:val="clear" w:color="auto" w:fill="auto"/>
        <w:vertAlign w:val="baseline"/>
      </w:rPr>
    </w:lvl>
    <w:lvl w:ilvl="8" w:tplc="C33A0EEA">
      <w:start w:val="1"/>
      <w:numFmt w:val="bullet"/>
      <w:lvlText w:val="▪"/>
      <w:lvlJc w:val="left"/>
      <w:pPr>
        <w:ind w:left="6842"/>
      </w:pPr>
      <w:rPr>
        <w:rFonts w:ascii="Calibri" w:eastAsia="Calibri" w:hAnsi="Calibri" w:cs="Calibri"/>
        <w:b w:val="0"/>
        <w:i w:val="0"/>
        <w:strike w:val="0"/>
        <w:dstrike w:val="0"/>
        <w:color w:val="000000"/>
        <w:sz w:val="26"/>
        <w:u w:val="none" w:color="000000"/>
        <w:bdr w:val="none" w:sz="0" w:space="0" w:color="auto"/>
        <w:shd w:val="clear" w:color="auto" w:fill="auto"/>
        <w:vertAlign w:val="baseline"/>
      </w:rPr>
    </w:lvl>
  </w:abstractNum>
  <w:abstractNum w:abstractNumId="4">
    <w:nsid w:val="748C6EC4"/>
    <w:multiLevelType w:val="hybridMultilevel"/>
    <w:tmpl w:val="4E3CC95E"/>
    <w:lvl w:ilvl="0" w:tplc="CA8AB182">
      <w:start w:val="1"/>
      <w:numFmt w:val="bullet"/>
      <w:lvlText w:val="•"/>
      <w:lvlJc w:val="left"/>
      <w:pPr>
        <w:ind w:left="1082"/>
      </w:pPr>
      <w:rPr>
        <w:rFonts w:ascii="Calibri" w:eastAsia="Calibri" w:hAnsi="Calibri" w:cs="Calibri"/>
        <w:b w:val="0"/>
        <w:i w:val="0"/>
        <w:strike w:val="0"/>
        <w:dstrike w:val="0"/>
        <w:color w:val="000000"/>
        <w:sz w:val="26"/>
        <w:u w:val="none" w:color="000000"/>
        <w:bdr w:val="none" w:sz="0" w:space="0" w:color="auto"/>
        <w:shd w:val="clear" w:color="auto" w:fill="auto"/>
        <w:vertAlign w:val="baseline"/>
      </w:rPr>
    </w:lvl>
    <w:lvl w:ilvl="1" w:tplc="5E044788">
      <w:start w:val="1"/>
      <w:numFmt w:val="bullet"/>
      <w:lvlText w:val="o"/>
      <w:lvlJc w:val="left"/>
      <w:pPr>
        <w:ind w:left="1802"/>
      </w:pPr>
      <w:rPr>
        <w:rFonts w:ascii="Calibri" w:eastAsia="Calibri" w:hAnsi="Calibri" w:cs="Calibri"/>
        <w:b w:val="0"/>
        <w:i w:val="0"/>
        <w:strike w:val="0"/>
        <w:dstrike w:val="0"/>
        <w:color w:val="000000"/>
        <w:sz w:val="26"/>
        <w:u w:val="none" w:color="000000"/>
        <w:bdr w:val="none" w:sz="0" w:space="0" w:color="auto"/>
        <w:shd w:val="clear" w:color="auto" w:fill="auto"/>
        <w:vertAlign w:val="baseline"/>
      </w:rPr>
    </w:lvl>
    <w:lvl w:ilvl="2" w:tplc="949C8A18">
      <w:start w:val="1"/>
      <w:numFmt w:val="bullet"/>
      <w:lvlText w:val="▪"/>
      <w:lvlJc w:val="left"/>
      <w:pPr>
        <w:ind w:left="2522"/>
      </w:pPr>
      <w:rPr>
        <w:rFonts w:ascii="Calibri" w:eastAsia="Calibri" w:hAnsi="Calibri" w:cs="Calibri"/>
        <w:b w:val="0"/>
        <w:i w:val="0"/>
        <w:strike w:val="0"/>
        <w:dstrike w:val="0"/>
        <w:color w:val="000000"/>
        <w:sz w:val="26"/>
        <w:u w:val="none" w:color="000000"/>
        <w:bdr w:val="none" w:sz="0" w:space="0" w:color="auto"/>
        <w:shd w:val="clear" w:color="auto" w:fill="auto"/>
        <w:vertAlign w:val="baseline"/>
      </w:rPr>
    </w:lvl>
    <w:lvl w:ilvl="3" w:tplc="59905182">
      <w:start w:val="1"/>
      <w:numFmt w:val="bullet"/>
      <w:lvlText w:val="•"/>
      <w:lvlJc w:val="left"/>
      <w:pPr>
        <w:ind w:left="3242"/>
      </w:pPr>
      <w:rPr>
        <w:rFonts w:ascii="Calibri" w:eastAsia="Calibri" w:hAnsi="Calibri" w:cs="Calibri"/>
        <w:b w:val="0"/>
        <w:i w:val="0"/>
        <w:strike w:val="0"/>
        <w:dstrike w:val="0"/>
        <w:color w:val="000000"/>
        <w:sz w:val="26"/>
        <w:u w:val="none" w:color="000000"/>
        <w:bdr w:val="none" w:sz="0" w:space="0" w:color="auto"/>
        <w:shd w:val="clear" w:color="auto" w:fill="auto"/>
        <w:vertAlign w:val="baseline"/>
      </w:rPr>
    </w:lvl>
    <w:lvl w:ilvl="4" w:tplc="4038EF08">
      <w:start w:val="1"/>
      <w:numFmt w:val="bullet"/>
      <w:lvlText w:val="o"/>
      <w:lvlJc w:val="left"/>
      <w:pPr>
        <w:ind w:left="3962"/>
      </w:pPr>
      <w:rPr>
        <w:rFonts w:ascii="Calibri" w:eastAsia="Calibri" w:hAnsi="Calibri" w:cs="Calibri"/>
        <w:b w:val="0"/>
        <w:i w:val="0"/>
        <w:strike w:val="0"/>
        <w:dstrike w:val="0"/>
        <w:color w:val="000000"/>
        <w:sz w:val="26"/>
        <w:u w:val="none" w:color="000000"/>
        <w:bdr w:val="none" w:sz="0" w:space="0" w:color="auto"/>
        <w:shd w:val="clear" w:color="auto" w:fill="auto"/>
        <w:vertAlign w:val="baseline"/>
      </w:rPr>
    </w:lvl>
    <w:lvl w:ilvl="5" w:tplc="CE4CE87A">
      <w:start w:val="1"/>
      <w:numFmt w:val="bullet"/>
      <w:lvlText w:val="▪"/>
      <w:lvlJc w:val="left"/>
      <w:pPr>
        <w:ind w:left="4682"/>
      </w:pPr>
      <w:rPr>
        <w:rFonts w:ascii="Calibri" w:eastAsia="Calibri" w:hAnsi="Calibri" w:cs="Calibri"/>
        <w:b w:val="0"/>
        <w:i w:val="0"/>
        <w:strike w:val="0"/>
        <w:dstrike w:val="0"/>
        <w:color w:val="000000"/>
        <w:sz w:val="26"/>
        <w:u w:val="none" w:color="000000"/>
        <w:bdr w:val="none" w:sz="0" w:space="0" w:color="auto"/>
        <w:shd w:val="clear" w:color="auto" w:fill="auto"/>
        <w:vertAlign w:val="baseline"/>
      </w:rPr>
    </w:lvl>
    <w:lvl w:ilvl="6" w:tplc="3A2C0C12">
      <w:start w:val="1"/>
      <w:numFmt w:val="bullet"/>
      <w:lvlText w:val="•"/>
      <w:lvlJc w:val="left"/>
      <w:pPr>
        <w:ind w:left="5402"/>
      </w:pPr>
      <w:rPr>
        <w:rFonts w:ascii="Calibri" w:eastAsia="Calibri" w:hAnsi="Calibri" w:cs="Calibri"/>
        <w:b w:val="0"/>
        <w:i w:val="0"/>
        <w:strike w:val="0"/>
        <w:dstrike w:val="0"/>
        <w:color w:val="000000"/>
        <w:sz w:val="26"/>
        <w:u w:val="none" w:color="000000"/>
        <w:bdr w:val="none" w:sz="0" w:space="0" w:color="auto"/>
        <w:shd w:val="clear" w:color="auto" w:fill="auto"/>
        <w:vertAlign w:val="baseline"/>
      </w:rPr>
    </w:lvl>
    <w:lvl w:ilvl="7" w:tplc="89DC4F3E">
      <w:start w:val="1"/>
      <w:numFmt w:val="bullet"/>
      <w:lvlText w:val="o"/>
      <w:lvlJc w:val="left"/>
      <w:pPr>
        <w:ind w:left="6122"/>
      </w:pPr>
      <w:rPr>
        <w:rFonts w:ascii="Calibri" w:eastAsia="Calibri" w:hAnsi="Calibri" w:cs="Calibri"/>
        <w:b w:val="0"/>
        <w:i w:val="0"/>
        <w:strike w:val="0"/>
        <w:dstrike w:val="0"/>
        <w:color w:val="000000"/>
        <w:sz w:val="26"/>
        <w:u w:val="none" w:color="000000"/>
        <w:bdr w:val="none" w:sz="0" w:space="0" w:color="auto"/>
        <w:shd w:val="clear" w:color="auto" w:fill="auto"/>
        <w:vertAlign w:val="baseline"/>
      </w:rPr>
    </w:lvl>
    <w:lvl w:ilvl="8" w:tplc="4E14BADA">
      <w:start w:val="1"/>
      <w:numFmt w:val="bullet"/>
      <w:lvlText w:val="▪"/>
      <w:lvlJc w:val="left"/>
      <w:pPr>
        <w:ind w:left="6842"/>
      </w:pPr>
      <w:rPr>
        <w:rFonts w:ascii="Calibri" w:eastAsia="Calibri" w:hAnsi="Calibri" w:cs="Calibri"/>
        <w:b w:val="0"/>
        <w:i w:val="0"/>
        <w:strike w:val="0"/>
        <w:dstrike w:val="0"/>
        <w:color w:val="000000"/>
        <w:sz w:val="26"/>
        <w:u w:val="none" w:color="000000"/>
        <w:bdr w:val="none" w:sz="0" w:space="0" w:color="auto"/>
        <w:shd w:val="clear" w:color="auto" w:fill="auto"/>
        <w:vertAlign w:val="baseline"/>
      </w:rPr>
    </w:lvl>
  </w:abstractNum>
  <w:num w:numId="1">
    <w:abstractNumId w:val="0"/>
  </w:num>
  <w:num w:numId="2">
    <w:abstractNumId w:val="4"/>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2444"/>
    <w:rsid w:val="00012143"/>
    <w:rsid w:val="001F4E5B"/>
    <w:rsid w:val="004809AA"/>
    <w:rsid w:val="00BA2D96"/>
    <w:rsid w:val="00D92444"/>
    <w:rsid w:val="00EE015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A3429D9-AB45-4F6C-80DB-B05116E595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80" w:line="246" w:lineRule="auto"/>
      <w:ind w:left="357" w:right="-1" w:hanging="10"/>
    </w:pPr>
    <w:rPr>
      <w:rFonts w:ascii="Calibri" w:eastAsia="Calibri" w:hAnsi="Calibri" w:cs="Calibri"/>
      <w:color w:val="000000"/>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1404</Words>
  <Characters>8009</Characters>
  <Application>Microsoft Office Word</Application>
  <DocSecurity>0</DocSecurity>
  <Lines>66</Lines>
  <Paragraphs>18</Paragraphs>
  <ScaleCrop>false</ScaleCrop>
  <Company/>
  <LinksUpToDate>false</LinksUpToDate>
  <CharactersWithSpaces>9395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Sonal</dc:creator>
  <cp:keywords/>
  <cp:lastModifiedBy>Sonal</cp:lastModifiedBy>
  <cp:revision>10</cp:revision>
  <dcterms:created xsi:type="dcterms:W3CDTF">2021-03-11T06:31:00Z</dcterms:created>
  <dcterms:modified xsi:type="dcterms:W3CDTF">2021-03-11T06:32:00Z</dcterms:modified>
</cp:coreProperties>
</file>