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F31DF" w:rsidRDefault="00C3327A">
      <w:pPr>
        <w:spacing w:after="197" w:line="240" w:lineRule="auto"/>
        <w:ind w:left="2570" w:right="0" w:firstLine="0"/>
      </w:pPr>
      <w:r>
        <w:rPr>
          <w:u w:val="single" w:color="000000"/>
        </w:rPr>
        <w:t>Ch. 5 – Organizing the Business to Limit Liability</w:t>
      </w:r>
    </w:p>
    <w:p w:rsidR="00E103D7" w:rsidRDefault="00C3327A">
      <w:pPr>
        <w:numPr>
          <w:ilvl w:val="0"/>
          <w:numId w:val="1"/>
        </w:numPr>
        <w:spacing w:line="234" w:lineRule="auto"/>
        <w:ind w:hanging="360"/>
      </w:pPr>
      <w:r>
        <w:t>What are the primary forms of business organization?</w:t>
      </w:r>
    </w:p>
    <w:p w:rsidR="001F31DF" w:rsidRDefault="00E103D7" w:rsidP="00E103D7">
      <w:pPr>
        <w:spacing w:line="234" w:lineRule="auto"/>
        <w:ind w:left="707" w:firstLine="0"/>
      </w:pPr>
      <w:r>
        <w:t xml:space="preserve">ANS:  </w:t>
      </w:r>
      <w:r w:rsidR="00C3327A">
        <w:rPr>
          <w:b/>
        </w:rPr>
        <w:t xml:space="preserve"> Sole proprietorship, general partnership, limited partnership, limited liability company (LLC), limited liability partnership (LLP), and corporation.</w:t>
      </w:r>
      <w:r w:rsidR="00C3327A">
        <w:t xml:space="preserve"> </w:t>
      </w:r>
    </w:p>
    <w:p w:rsidR="00E103D7" w:rsidRDefault="00C3327A">
      <w:pPr>
        <w:numPr>
          <w:ilvl w:val="0"/>
          <w:numId w:val="1"/>
        </w:numPr>
        <w:ind w:hanging="360"/>
      </w:pPr>
      <w:r>
        <w:t>From a risk-management standpoint, which form or forms of business organization serve to protect the</w:t>
      </w:r>
      <w:r>
        <w:t xml:space="preserve"> owners from personal vicarious liability for torts committed by employees acting within the scope of their employment and from business debts? </w:t>
      </w:r>
    </w:p>
    <w:p w:rsidR="001F31DF" w:rsidRDefault="00E103D7" w:rsidP="00E103D7">
      <w:pPr>
        <w:ind w:left="707" w:firstLine="0"/>
      </w:pPr>
      <w:r>
        <w:t xml:space="preserve">ANS:  </w:t>
      </w:r>
      <w:r>
        <w:rPr>
          <w:b/>
        </w:rPr>
        <w:t xml:space="preserve"> </w:t>
      </w:r>
      <w:r w:rsidR="00C3327A">
        <w:rPr>
          <w:b/>
        </w:rPr>
        <w:t xml:space="preserve"> Obviously, the corporate form, LLC, and LLP afford the best protection against personal liability arising ou</w:t>
      </w:r>
      <w:r w:rsidR="00C3327A">
        <w:rPr>
          <w:b/>
        </w:rPr>
        <w:t>t of vicarious liability for torts committed by a business’s employees and for debts of the business.</w:t>
      </w:r>
      <w:r w:rsidR="00C3327A">
        <w:t xml:space="preserve"> </w:t>
      </w:r>
    </w:p>
    <w:p w:rsidR="00E103D7" w:rsidRDefault="00C3327A">
      <w:pPr>
        <w:numPr>
          <w:ilvl w:val="0"/>
          <w:numId w:val="1"/>
        </w:numPr>
        <w:spacing w:line="234" w:lineRule="auto"/>
        <w:ind w:hanging="360"/>
      </w:pPr>
      <w:r>
        <w:t>Can your chosen form of business prote</w:t>
      </w:r>
      <w:bookmarkStart w:id="0" w:name="_GoBack"/>
      <w:bookmarkEnd w:id="0"/>
      <w:r>
        <w:t xml:space="preserve">ct you from personal liability for the consequences of your own negligence or intentional torts? </w:t>
      </w:r>
    </w:p>
    <w:p w:rsidR="001F31DF" w:rsidRDefault="00E103D7" w:rsidP="00E103D7">
      <w:pPr>
        <w:spacing w:line="234" w:lineRule="auto"/>
        <w:ind w:left="707" w:firstLine="0"/>
      </w:pPr>
      <w:r>
        <w:t xml:space="preserve">ANS:  </w:t>
      </w:r>
      <w:r>
        <w:rPr>
          <w:b/>
        </w:rPr>
        <w:t xml:space="preserve"> </w:t>
      </w:r>
      <w:r w:rsidR="00C3327A">
        <w:rPr>
          <w:b/>
        </w:rPr>
        <w:t>While the form</w:t>
      </w:r>
      <w:r w:rsidR="00C3327A">
        <w:rPr>
          <w:b/>
        </w:rPr>
        <w:t xml:space="preserve"> of your business cannot protect you personally from liability for your own negligence or intentional torts, it may protect you from vicarious personal liability for torts committed by employees of the business in the scope of their employment and from deb</w:t>
      </w:r>
      <w:r w:rsidR="00C3327A">
        <w:rPr>
          <w:b/>
        </w:rPr>
        <w:t>ts of the business.</w:t>
      </w:r>
      <w:r w:rsidR="00C3327A">
        <w:t xml:space="preserve"> </w:t>
      </w:r>
    </w:p>
    <w:p w:rsidR="003D4DD3" w:rsidRDefault="00C3327A">
      <w:pPr>
        <w:numPr>
          <w:ilvl w:val="0"/>
          <w:numId w:val="1"/>
        </w:numPr>
        <w:ind w:hanging="360"/>
      </w:pPr>
      <w:r>
        <w:t>What are owners of a corporation called?</w:t>
      </w:r>
    </w:p>
    <w:p w:rsidR="001F31DF" w:rsidRDefault="003D4DD3" w:rsidP="003D4DD3">
      <w:pPr>
        <w:ind w:left="707" w:firstLine="0"/>
      </w:pPr>
      <w:r>
        <w:rPr>
          <w:b/>
        </w:rPr>
        <w:t xml:space="preserve">ANS: </w:t>
      </w:r>
      <w:r w:rsidR="00C3327A">
        <w:rPr>
          <w:b/>
        </w:rPr>
        <w:t xml:space="preserve"> </w:t>
      </w:r>
      <w:r w:rsidR="00C3327A">
        <w:rPr>
          <w:b/>
        </w:rPr>
        <w:t>Shareholders</w:t>
      </w:r>
    </w:p>
    <w:p w:rsidR="00E103D7" w:rsidRDefault="00C3327A">
      <w:pPr>
        <w:numPr>
          <w:ilvl w:val="0"/>
          <w:numId w:val="1"/>
        </w:numPr>
        <w:spacing w:line="234" w:lineRule="auto"/>
        <w:ind w:hanging="360"/>
      </w:pPr>
      <w:r>
        <w:t>Regardless of its form, what duties does every business owe to its employees?</w:t>
      </w:r>
    </w:p>
    <w:p w:rsidR="001F31DF" w:rsidRDefault="00E103D7" w:rsidP="00E103D7">
      <w:pPr>
        <w:spacing w:line="234" w:lineRule="auto"/>
        <w:ind w:left="707" w:firstLine="0"/>
      </w:pPr>
      <w:r>
        <w:t xml:space="preserve">ANS:  </w:t>
      </w:r>
      <w:r>
        <w:rPr>
          <w:b/>
        </w:rPr>
        <w:t xml:space="preserve"> </w:t>
      </w:r>
      <w:r w:rsidR="00C3327A">
        <w:rPr>
          <w:b/>
        </w:rPr>
        <w:t>These duties include: a duty to provide workers compensation insurance and unemployment compen</w:t>
      </w:r>
      <w:r w:rsidR="00C3327A">
        <w:rPr>
          <w:b/>
        </w:rPr>
        <w:t>sation insurance, to pay agreed wages and withhold payroll taxes, and to provide a safe place to work.</w:t>
      </w:r>
      <w:r w:rsidR="00C3327A">
        <w:t xml:space="preserve"> </w:t>
      </w:r>
    </w:p>
    <w:p w:rsidR="00E103D7" w:rsidRDefault="00C3327A">
      <w:pPr>
        <w:numPr>
          <w:ilvl w:val="0"/>
          <w:numId w:val="1"/>
        </w:numPr>
        <w:spacing w:line="234" w:lineRule="auto"/>
        <w:ind w:hanging="360"/>
      </w:pPr>
      <w:r>
        <w:t xml:space="preserve">What is the </w:t>
      </w:r>
      <w:r>
        <w:rPr>
          <w:i/>
        </w:rPr>
        <w:t xml:space="preserve">alter ego </w:t>
      </w:r>
      <w:r>
        <w:t xml:space="preserve">doctrine? </w:t>
      </w:r>
    </w:p>
    <w:p w:rsidR="001F31DF" w:rsidRDefault="00E103D7" w:rsidP="00E103D7">
      <w:pPr>
        <w:spacing w:line="234" w:lineRule="auto"/>
        <w:ind w:left="707" w:firstLine="0"/>
      </w:pPr>
      <w:r>
        <w:t xml:space="preserve">ANS:  </w:t>
      </w:r>
      <w:r>
        <w:rPr>
          <w:b/>
        </w:rPr>
        <w:t xml:space="preserve"> </w:t>
      </w:r>
      <w:r w:rsidR="00C3327A">
        <w:rPr>
          <w:b/>
        </w:rPr>
        <w:t>notwithstanding the fact of incorporation, you continue to operate the business as though it were a sole proprietors</w:t>
      </w:r>
      <w:r w:rsidR="00C3327A">
        <w:rPr>
          <w:b/>
        </w:rPr>
        <w:t>hip or partnership, a plaintiff’s attorney may later be able to “pierce the corporate veil” to reach your personal assets to satisfy liabilities or debts of the business.</w:t>
      </w:r>
      <w:r w:rsidR="00C3327A">
        <w:t xml:space="preserve"> </w:t>
      </w:r>
    </w:p>
    <w:p w:rsidR="00E103D7" w:rsidRDefault="00C3327A">
      <w:pPr>
        <w:numPr>
          <w:ilvl w:val="0"/>
          <w:numId w:val="1"/>
        </w:numPr>
        <w:ind w:hanging="360"/>
      </w:pPr>
      <w:r>
        <w:t>What test does the Internal Revenue Service (IRS) apply to determine whether a perso</w:t>
      </w:r>
      <w:r>
        <w:t>n is an independent contractor or an employee of a business?</w:t>
      </w:r>
    </w:p>
    <w:p w:rsidR="001F31DF" w:rsidRDefault="00E103D7" w:rsidP="00E103D7">
      <w:pPr>
        <w:ind w:left="707" w:firstLine="0"/>
      </w:pPr>
      <w:r>
        <w:t xml:space="preserve">ANS:  </w:t>
      </w:r>
      <w:r>
        <w:rPr>
          <w:b/>
        </w:rPr>
        <w:t xml:space="preserve"> </w:t>
      </w:r>
      <w:r w:rsidR="00C3327A">
        <w:rPr>
          <w:b/>
        </w:rPr>
        <w:t xml:space="preserve"> Right to control and direct test.</w:t>
      </w:r>
    </w:p>
    <w:p w:rsidR="00E103D7" w:rsidRDefault="00C3327A">
      <w:pPr>
        <w:numPr>
          <w:ilvl w:val="0"/>
          <w:numId w:val="1"/>
        </w:numPr>
        <w:ind w:hanging="360"/>
      </w:pPr>
      <w:r>
        <w:t>Does the IRS have the authority to determine that a person is (or was) an employee of the business rather than an independent contractor even if the busines</w:t>
      </w:r>
      <w:r>
        <w:t>s had an agreement signed by that worker stating that she is an independent contractor?</w:t>
      </w:r>
    </w:p>
    <w:p w:rsidR="001F31DF" w:rsidRDefault="00E103D7" w:rsidP="00E103D7">
      <w:pPr>
        <w:ind w:left="707" w:firstLine="0"/>
      </w:pPr>
      <w:r>
        <w:t xml:space="preserve">ANS:  </w:t>
      </w:r>
      <w:r>
        <w:rPr>
          <w:b/>
        </w:rPr>
        <w:t xml:space="preserve"> </w:t>
      </w:r>
      <w:r w:rsidR="00C3327A">
        <w:rPr>
          <w:b/>
        </w:rPr>
        <w:t xml:space="preserve">  Yes</w:t>
      </w:r>
    </w:p>
    <w:p w:rsidR="00E103D7" w:rsidRDefault="00C3327A">
      <w:pPr>
        <w:numPr>
          <w:ilvl w:val="0"/>
          <w:numId w:val="1"/>
        </w:numPr>
        <w:ind w:hanging="360"/>
      </w:pPr>
      <w:r>
        <w:t>What difference does it make to a business whether the IRS considers a worker an employee of the busine</w:t>
      </w:r>
      <w:r>
        <w:t>ss of an independent contractor?</w:t>
      </w:r>
    </w:p>
    <w:p w:rsidR="001F31DF" w:rsidRDefault="00E103D7" w:rsidP="00E103D7">
      <w:pPr>
        <w:ind w:left="707" w:firstLine="0"/>
      </w:pPr>
      <w:r>
        <w:t xml:space="preserve">ANS:  </w:t>
      </w:r>
      <w:r>
        <w:rPr>
          <w:b/>
        </w:rPr>
        <w:t xml:space="preserve"> </w:t>
      </w:r>
      <w:r w:rsidR="00C3327A">
        <w:rPr>
          <w:b/>
        </w:rPr>
        <w:t xml:space="preserve">  It allows the busi</w:t>
      </w:r>
      <w:r w:rsidR="00C3327A">
        <w:rPr>
          <w:b/>
        </w:rPr>
        <w:t>ness to withhold and pay payroll taxes for the employee.</w:t>
      </w:r>
      <w:r w:rsidR="00C3327A">
        <w:t xml:space="preserve"> </w:t>
      </w:r>
    </w:p>
    <w:p w:rsidR="00E103D7" w:rsidRDefault="00C3327A">
      <w:pPr>
        <w:numPr>
          <w:ilvl w:val="0"/>
          <w:numId w:val="1"/>
        </w:numPr>
        <w:ind w:hanging="360"/>
      </w:pPr>
      <w:r>
        <w:t>Congratulations! You have been hired as a new assistant manager for an FBO. You learn that the business treats its aircraft salespersons, flight instructors, and aircraft mechanics as independent co</w:t>
      </w:r>
      <w:r>
        <w:t>ntractors. You ask your boss why and are told: “It saves us having to do all the paperwork and bear the extra expense of withholding payroll taxes and having to pay for workers’ compensation insurance and unemployment compensation insurance premiums, and i</w:t>
      </w:r>
      <w:r>
        <w:t xml:space="preserve">t keeps them from getting any ideas about joining a union.” Do you think there’s something wrong with that? Reply thoughtfully and in detail, as a model manager would. </w:t>
      </w:r>
    </w:p>
    <w:p w:rsidR="001F31DF" w:rsidRDefault="00E103D7" w:rsidP="00E103D7">
      <w:pPr>
        <w:ind w:left="707" w:firstLine="0"/>
      </w:pPr>
      <w:r>
        <w:t xml:space="preserve">ANS:  </w:t>
      </w:r>
      <w:r>
        <w:rPr>
          <w:b/>
        </w:rPr>
        <w:t xml:space="preserve"> </w:t>
      </w:r>
      <w:r w:rsidR="00C3327A">
        <w:rPr>
          <w:b/>
        </w:rPr>
        <w:t>Yes because independent contractors do work at their place of business, with the</w:t>
      </w:r>
      <w:r w:rsidR="00C3327A">
        <w:rPr>
          <w:b/>
        </w:rPr>
        <w:t>ir equipment, and labor, through methods without consultation. Instead that employee is hired to do work at the place of your business, using your equipment, reporting for work at a specified time and working until agreed quitting time, doing work under yo</w:t>
      </w:r>
      <w:r w:rsidR="00C3327A">
        <w:rPr>
          <w:b/>
        </w:rPr>
        <w:t>ur supervision therefore employee.</w:t>
      </w:r>
      <w:r w:rsidR="00C3327A">
        <w:t xml:space="preserve"> </w:t>
      </w:r>
    </w:p>
    <w:p w:rsidR="001F31DF" w:rsidRDefault="00C3327A">
      <w:pPr>
        <w:numPr>
          <w:ilvl w:val="0"/>
          <w:numId w:val="1"/>
        </w:numPr>
        <w:ind w:hanging="360"/>
      </w:pPr>
      <w:r>
        <w:t>In a corporation,</w:t>
      </w:r>
    </w:p>
    <w:p w:rsidR="00E103D7" w:rsidRDefault="00C3327A">
      <w:pPr>
        <w:numPr>
          <w:ilvl w:val="1"/>
          <w:numId w:val="1"/>
        </w:numPr>
        <w:spacing w:line="234" w:lineRule="auto"/>
        <w:ind w:hanging="360"/>
      </w:pPr>
      <w:r>
        <w:t xml:space="preserve">What decisions do shareholders have the right to make? </w:t>
      </w:r>
    </w:p>
    <w:p w:rsidR="001F31DF" w:rsidRDefault="00E103D7" w:rsidP="00E103D7">
      <w:pPr>
        <w:spacing w:line="234" w:lineRule="auto"/>
        <w:ind w:left="1442" w:firstLine="0"/>
      </w:pPr>
      <w:r>
        <w:t xml:space="preserve">ANS:  </w:t>
      </w:r>
      <w:r>
        <w:rPr>
          <w:b/>
        </w:rPr>
        <w:t xml:space="preserve"> </w:t>
      </w:r>
      <w:r w:rsidR="00C3327A">
        <w:rPr>
          <w:b/>
        </w:rPr>
        <w:t>is to elect a board of directors to govern the corporation.</w:t>
      </w:r>
      <w:r w:rsidR="00C3327A">
        <w:t xml:space="preserve"> </w:t>
      </w:r>
    </w:p>
    <w:p w:rsidR="00E103D7" w:rsidRDefault="00C3327A">
      <w:pPr>
        <w:numPr>
          <w:ilvl w:val="1"/>
          <w:numId w:val="1"/>
        </w:numPr>
        <w:spacing w:line="234" w:lineRule="auto"/>
        <w:ind w:hanging="360"/>
      </w:pPr>
      <w:r>
        <w:t xml:space="preserve">What decisions do the board of directors typically make? </w:t>
      </w:r>
    </w:p>
    <w:p w:rsidR="001F31DF" w:rsidRDefault="00E103D7" w:rsidP="00E103D7">
      <w:pPr>
        <w:spacing w:line="234" w:lineRule="auto"/>
        <w:ind w:left="1442" w:firstLine="0"/>
      </w:pPr>
      <w:r>
        <w:t xml:space="preserve">ANS:  </w:t>
      </w:r>
      <w:r>
        <w:rPr>
          <w:b/>
        </w:rPr>
        <w:t xml:space="preserve"> </w:t>
      </w:r>
      <w:r w:rsidR="00C3327A">
        <w:rPr>
          <w:b/>
        </w:rPr>
        <w:t>elects officers, makes decisions affecting corporate policy and major business decisions (expanding or moving)</w:t>
      </w:r>
    </w:p>
    <w:p w:rsidR="00E103D7" w:rsidRDefault="00C3327A">
      <w:pPr>
        <w:numPr>
          <w:ilvl w:val="1"/>
          <w:numId w:val="1"/>
        </w:numPr>
        <w:spacing w:line="234" w:lineRule="auto"/>
        <w:ind w:hanging="360"/>
      </w:pPr>
      <w:r>
        <w:t xml:space="preserve">What decisions do corporate officers typically make? </w:t>
      </w:r>
    </w:p>
    <w:p w:rsidR="001F31DF" w:rsidRDefault="00E103D7" w:rsidP="00E103D7">
      <w:pPr>
        <w:spacing w:line="234" w:lineRule="auto"/>
        <w:ind w:left="1442" w:firstLine="0"/>
      </w:pPr>
      <w:r>
        <w:t xml:space="preserve">ANS:  </w:t>
      </w:r>
      <w:r>
        <w:rPr>
          <w:b/>
        </w:rPr>
        <w:t xml:space="preserve"> </w:t>
      </w:r>
      <w:r w:rsidR="00C3327A">
        <w:rPr>
          <w:b/>
        </w:rPr>
        <w:t xml:space="preserve"> officers such as a chief executive officer execute that policy and make the day-to-d</w:t>
      </w:r>
      <w:r w:rsidR="00C3327A">
        <w:rPr>
          <w:b/>
        </w:rPr>
        <w:t>ay business decisions.</w:t>
      </w:r>
      <w:r w:rsidR="00C3327A">
        <w:t xml:space="preserve"> </w:t>
      </w:r>
    </w:p>
    <w:p w:rsidR="001F31DF" w:rsidRDefault="001F31DF">
      <w:pPr>
        <w:spacing w:line="276" w:lineRule="auto"/>
        <w:ind w:left="362" w:right="17" w:firstLine="0"/>
        <w:jc w:val="both"/>
      </w:pPr>
    </w:p>
    <w:p w:rsidR="001F31DF" w:rsidRDefault="001F31DF">
      <w:pPr>
        <w:spacing w:line="276" w:lineRule="auto"/>
        <w:ind w:left="0" w:right="54" w:firstLine="0"/>
        <w:jc w:val="both"/>
      </w:pPr>
    </w:p>
    <w:sectPr w:rsidR="001F31DF">
      <w:footerReference w:type="even" r:id="rId7"/>
      <w:footerReference w:type="default" r:id="rId8"/>
      <w:footerReference w:type="first" r:id="rId9"/>
      <w:pgSz w:w="12240" w:h="15840"/>
      <w:pgMar w:top="387" w:right="1440" w:bottom="1440" w:left="1440" w:header="720" w:footer="64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3327A" w:rsidRDefault="00C3327A">
      <w:pPr>
        <w:spacing w:line="240" w:lineRule="auto"/>
      </w:pPr>
      <w:r>
        <w:separator/>
      </w:r>
    </w:p>
  </w:endnote>
  <w:endnote w:type="continuationSeparator" w:id="0">
    <w:p w:rsidR="00C3327A" w:rsidRDefault="00C3327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31DF" w:rsidRDefault="00C3327A">
    <w:pPr>
      <w:spacing w:line="240" w:lineRule="auto"/>
      <w:ind w:left="0" w:right="0" w:firstLine="0"/>
    </w:pPr>
    <w:r>
      <w:rPr>
        <w:rFonts w:ascii="Times New Roman" w:eastAsia="Times New Roman" w:hAnsi="Times New Roman" w:cs="Times New Roman"/>
        <w:sz w:val="16"/>
      </w:rPr>
      <w:t xml:space="preserve">https://www.coursehero.com/file/23633133/Ch-5-Organizing-the-Business-to-Limit-Liability/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31DF" w:rsidRDefault="00C3327A">
    <w:pPr>
      <w:spacing w:line="240" w:lineRule="auto"/>
      <w:ind w:left="0" w:right="0" w:firstLine="0"/>
    </w:pPr>
    <w:r>
      <w:rPr>
        <w:rFonts w:ascii="Times New Roman" w:eastAsia="Times New Roman" w:hAnsi="Times New Roman" w:cs="Times New Roman"/>
        <w:sz w:val="16"/>
      </w:rPr>
      <w:t xml:space="preserve">https://www.coursehero.com/file/23633133/Ch-5-Organizing-the-Business-to-Limit-Liability/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31DF" w:rsidRDefault="00C3327A">
    <w:pPr>
      <w:spacing w:line="240" w:lineRule="auto"/>
      <w:ind w:left="0" w:right="0" w:firstLine="0"/>
    </w:pPr>
    <w:r>
      <w:rPr>
        <w:rFonts w:ascii="Times New Roman" w:eastAsia="Times New Roman" w:hAnsi="Times New Roman" w:cs="Times New Roman"/>
        <w:sz w:val="16"/>
      </w:rPr>
      <w:t>https://www.coursehero.com/file/23633133/Ch-5-Organizing-the-Business-</w:t>
    </w:r>
    <w:r>
      <w:rPr>
        <w:rFonts w:ascii="Times New Roman" w:eastAsia="Times New Roman" w:hAnsi="Times New Roman" w:cs="Times New Roman"/>
        <w:sz w:val="16"/>
      </w:rPr>
      <w:t xml:space="preserve">to-Limit-Liability/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3327A" w:rsidRDefault="00C3327A">
      <w:pPr>
        <w:spacing w:line="240" w:lineRule="auto"/>
      </w:pPr>
      <w:r>
        <w:separator/>
      </w:r>
    </w:p>
  </w:footnote>
  <w:footnote w:type="continuationSeparator" w:id="0">
    <w:p w:rsidR="00C3327A" w:rsidRDefault="00C3327A">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23D07DC"/>
    <w:multiLevelType w:val="hybridMultilevel"/>
    <w:tmpl w:val="89C83CD6"/>
    <w:lvl w:ilvl="0" w:tplc="4D947804">
      <w:start w:val="1"/>
      <w:numFmt w:val="decimal"/>
      <w:lvlText w:val="%1."/>
      <w:lvlJc w:val="left"/>
      <w:pPr>
        <w:ind w:left="707"/>
      </w:pPr>
      <w:rPr>
        <w:rFonts w:ascii="Calibri" w:eastAsia="Calibri" w:hAnsi="Calibri" w:cs="Calibri"/>
        <w:b w:val="0"/>
        <w:i w:val="0"/>
        <w:strike w:val="0"/>
        <w:dstrike w:val="0"/>
        <w:color w:val="000000"/>
        <w:sz w:val="21"/>
        <w:u w:val="none" w:color="000000"/>
        <w:bdr w:val="none" w:sz="0" w:space="0" w:color="auto"/>
        <w:shd w:val="clear" w:color="auto" w:fill="auto"/>
        <w:vertAlign w:val="baseline"/>
      </w:rPr>
    </w:lvl>
    <w:lvl w:ilvl="1" w:tplc="8F94871A">
      <w:start w:val="1"/>
      <w:numFmt w:val="lowerLetter"/>
      <w:lvlText w:val="%2."/>
      <w:lvlJc w:val="left"/>
      <w:pPr>
        <w:ind w:left="1442"/>
      </w:pPr>
      <w:rPr>
        <w:rFonts w:ascii="Calibri" w:eastAsia="Calibri" w:hAnsi="Calibri" w:cs="Calibri"/>
        <w:b w:val="0"/>
        <w:i w:val="0"/>
        <w:strike w:val="0"/>
        <w:dstrike w:val="0"/>
        <w:color w:val="000000"/>
        <w:sz w:val="21"/>
        <w:u w:val="none" w:color="000000"/>
        <w:bdr w:val="none" w:sz="0" w:space="0" w:color="auto"/>
        <w:shd w:val="clear" w:color="auto" w:fill="auto"/>
        <w:vertAlign w:val="baseline"/>
      </w:rPr>
    </w:lvl>
    <w:lvl w:ilvl="2" w:tplc="56C8A4F6">
      <w:start w:val="1"/>
      <w:numFmt w:val="lowerRoman"/>
      <w:lvlText w:val="%3"/>
      <w:lvlJc w:val="left"/>
      <w:pPr>
        <w:ind w:left="2162"/>
      </w:pPr>
      <w:rPr>
        <w:rFonts w:ascii="Calibri" w:eastAsia="Calibri" w:hAnsi="Calibri" w:cs="Calibri"/>
        <w:b w:val="0"/>
        <w:i w:val="0"/>
        <w:strike w:val="0"/>
        <w:dstrike w:val="0"/>
        <w:color w:val="000000"/>
        <w:sz w:val="21"/>
        <w:u w:val="none" w:color="000000"/>
        <w:bdr w:val="none" w:sz="0" w:space="0" w:color="auto"/>
        <w:shd w:val="clear" w:color="auto" w:fill="auto"/>
        <w:vertAlign w:val="baseline"/>
      </w:rPr>
    </w:lvl>
    <w:lvl w:ilvl="3" w:tplc="01E025EC">
      <w:start w:val="1"/>
      <w:numFmt w:val="decimal"/>
      <w:lvlText w:val="%4"/>
      <w:lvlJc w:val="left"/>
      <w:pPr>
        <w:ind w:left="2882"/>
      </w:pPr>
      <w:rPr>
        <w:rFonts w:ascii="Calibri" w:eastAsia="Calibri" w:hAnsi="Calibri" w:cs="Calibri"/>
        <w:b w:val="0"/>
        <w:i w:val="0"/>
        <w:strike w:val="0"/>
        <w:dstrike w:val="0"/>
        <w:color w:val="000000"/>
        <w:sz w:val="21"/>
        <w:u w:val="none" w:color="000000"/>
        <w:bdr w:val="none" w:sz="0" w:space="0" w:color="auto"/>
        <w:shd w:val="clear" w:color="auto" w:fill="auto"/>
        <w:vertAlign w:val="baseline"/>
      </w:rPr>
    </w:lvl>
    <w:lvl w:ilvl="4" w:tplc="170EEEC0">
      <w:start w:val="1"/>
      <w:numFmt w:val="lowerLetter"/>
      <w:lvlText w:val="%5"/>
      <w:lvlJc w:val="left"/>
      <w:pPr>
        <w:ind w:left="3602"/>
      </w:pPr>
      <w:rPr>
        <w:rFonts w:ascii="Calibri" w:eastAsia="Calibri" w:hAnsi="Calibri" w:cs="Calibri"/>
        <w:b w:val="0"/>
        <w:i w:val="0"/>
        <w:strike w:val="0"/>
        <w:dstrike w:val="0"/>
        <w:color w:val="000000"/>
        <w:sz w:val="21"/>
        <w:u w:val="none" w:color="000000"/>
        <w:bdr w:val="none" w:sz="0" w:space="0" w:color="auto"/>
        <w:shd w:val="clear" w:color="auto" w:fill="auto"/>
        <w:vertAlign w:val="baseline"/>
      </w:rPr>
    </w:lvl>
    <w:lvl w:ilvl="5" w:tplc="F5BE197E">
      <w:start w:val="1"/>
      <w:numFmt w:val="lowerRoman"/>
      <w:lvlText w:val="%6"/>
      <w:lvlJc w:val="left"/>
      <w:pPr>
        <w:ind w:left="4322"/>
      </w:pPr>
      <w:rPr>
        <w:rFonts w:ascii="Calibri" w:eastAsia="Calibri" w:hAnsi="Calibri" w:cs="Calibri"/>
        <w:b w:val="0"/>
        <w:i w:val="0"/>
        <w:strike w:val="0"/>
        <w:dstrike w:val="0"/>
        <w:color w:val="000000"/>
        <w:sz w:val="21"/>
        <w:u w:val="none" w:color="000000"/>
        <w:bdr w:val="none" w:sz="0" w:space="0" w:color="auto"/>
        <w:shd w:val="clear" w:color="auto" w:fill="auto"/>
        <w:vertAlign w:val="baseline"/>
      </w:rPr>
    </w:lvl>
    <w:lvl w:ilvl="6" w:tplc="4DA665DC">
      <w:start w:val="1"/>
      <w:numFmt w:val="decimal"/>
      <w:lvlText w:val="%7"/>
      <w:lvlJc w:val="left"/>
      <w:pPr>
        <w:ind w:left="5042"/>
      </w:pPr>
      <w:rPr>
        <w:rFonts w:ascii="Calibri" w:eastAsia="Calibri" w:hAnsi="Calibri" w:cs="Calibri"/>
        <w:b w:val="0"/>
        <w:i w:val="0"/>
        <w:strike w:val="0"/>
        <w:dstrike w:val="0"/>
        <w:color w:val="000000"/>
        <w:sz w:val="21"/>
        <w:u w:val="none" w:color="000000"/>
        <w:bdr w:val="none" w:sz="0" w:space="0" w:color="auto"/>
        <w:shd w:val="clear" w:color="auto" w:fill="auto"/>
        <w:vertAlign w:val="baseline"/>
      </w:rPr>
    </w:lvl>
    <w:lvl w:ilvl="7" w:tplc="47F05938">
      <w:start w:val="1"/>
      <w:numFmt w:val="lowerLetter"/>
      <w:lvlText w:val="%8"/>
      <w:lvlJc w:val="left"/>
      <w:pPr>
        <w:ind w:left="5762"/>
      </w:pPr>
      <w:rPr>
        <w:rFonts w:ascii="Calibri" w:eastAsia="Calibri" w:hAnsi="Calibri" w:cs="Calibri"/>
        <w:b w:val="0"/>
        <w:i w:val="0"/>
        <w:strike w:val="0"/>
        <w:dstrike w:val="0"/>
        <w:color w:val="000000"/>
        <w:sz w:val="21"/>
        <w:u w:val="none" w:color="000000"/>
        <w:bdr w:val="none" w:sz="0" w:space="0" w:color="auto"/>
        <w:shd w:val="clear" w:color="auto" w:fill="auto"/>
        <w:vertAlign w:val="baseline"/>
      </w:rPr>
    </w:lvl>
    <w:lvl w:ilvl="8" w:tplc="3F52B0EA">
      <w:start w:val="1"/>
      <w:numFmt w:val="lowerRoman"/>
      <w:lvlText w:val="%9"/>
      <w:lvlJc w:val="left"/>
      <w:pPr>
        <w:ind w:left="6482"/>
      </w:pPr>
      <w:rPr>
        <w:rFonts w:ascii="Calibri" w:eastAsia="Calibri" w:hAnsi="Calibri" w:cs="Calibri"/>
        <w:b w:val="0"/>
        <w:i w:val="0"/>
        <w:strike w:val="0"/>
        <w:dstrike w:val="0"/>
        <w:color w:val="000000"/>
        <w:sz w:val="21"/>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31DF"/>
    <w:rsid w:val="001F31DF"/>
    <w:rsid w:val="003D4DD3"/>
    <w:rsid w:val="00C3327A"/>
    <w:rsid w:val="00E103D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04AF984-0F1A-4DB6-8D88-0A1343551F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line="237" w:lineRule="auto"/>
      <w:ind w:left="717" w:right="-15" w:hanging="370"/>
    </w:pPr>
    <w:rPr>
      <w:rFonts w:ascii="Calibri" w:eastAsia="Calibri" w:hAnsi="Calibri" w:cs="Calibri"/>
      <w:color w:val="000000"/>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D4DD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595</Words>
  <Characters>3393</Characters>
  <Application>Microsoft Office Word</Application>
  <DocSecurity>0</DocSecurity>
  <Lines>28</Lines>
  <Paragraphs>7</Paragraphs>
  <ScaleCrop>false</ScaleCrop>
  <Company/>
  <LinksUpToDate>false</LinksUpToDate>
  <CharactersWithSpaces>3981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Sonal</dc:creator>
  <cp:keywords/>
  <cp:lastModifiedBy>Sonal</cp:lastModifiedBy>
  <cp:revision>6</cp:revision>
  <dcterms:created xsi:type="dcterms:W3CDTF">2021-03-11T06:04:00Z</dcterms:created>
  <dcterms:modified xsi:type="dcterms:W3CDTF">2021-03-11T06:05:00Z</dcterms:modified>
</cp:coreProperties>
</file>