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184" w:rsidRPr="00E832AC" w:rsidRDefault="00153184" w:rsidP="00E832AC">
      <w:bookmarkStart w:id="0" w:name="_GoBack"/>
      <w:r w:rsidRPr="00E832AC">
        <w:t>Daytona State College - ACG 2022</w:t>
      </w:r>
    </w:p>
    <w:p w:rsidR="007D01B8" w:rsidRPr="00E832AC" w:rsidRDefault="00F31AD6" w:rsidP="00E832AC">
      <w:r w:rsidRPr="00E832AC">
        <w:t>Chapter 7 quiz</w:t>
      </w:r>
    </w:p>
    <w:p w:rsidR="00D31E0B" w:rsidRPr="00E832AC" w:rsidRDefault="00153184" w:rsidP="00E832AC">
      <w:r w:rsidRPr="00E832AC">
        <w:t>Question1</w:t>
      </w:r>
      <w:proofErr w:type="gramStart"/>
      <w:r w:rsidRPr="00E832AC">
        <w:t>)</w:t>
      </w:r>
      <w:r w:rsidR="00D31E0B" w:rsidRPr="00E832AC">
        <w:t>Economic</w:t>
      </w:r>
      <w:proofErr w:type="gramEnd"/>
      <w:r w:rsidR="00D31E0B" w:rsidRPr="00E832AC">
        <w:t xml:space="preserve"> growth is most commonly measured by:</w:t>
      </w:r>
    </w:p>
    <w:p w:rsidR="00D31E0B" w:rsidRPr="00E832AC" w:rsidRDefault="00D31E0B" w:rsidP="00E832AC">
      <w:r w:rsidRPr="00E832AC">
        <w:t>Question 1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36" type="#_x0000_t75" style="width:20.25pt;height:18pt" o:ole="">
                  <v:imagedata r:id="rId4" o:title=""/>
                </v:shape>
                <w:control r:id="rId5" w:name="DefaultOcxName" w:shapeid="_x0000_i113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real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GDP per capita.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39" type="#_x0000_t75" style="width:20.25pt;height:18pt" o:ole="">
                  <v:imagedata r:id="rId4" o:title=""/>
                </v:shape>
                <w:control r:id="rId6" w:name="DefaultOcxName1" w:shapeid="_x0000_i113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GDP per capita.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42" type="#_x0000_t75" style="width:20.25pt;height:18pt" o:ole="">
                  <v:imagedata r:id="rId4" o:title=""/>
                </v:shape>
                <w:control r:id="rId7" w:name="DefaultOcxName2" w:shapeid="_x0000_i114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GDP.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45" type="#_x0000_t75" style="width:20.25pt;height:18pt" o:ole="">
                  <v:imagedata r:id="rId4" o:title=""/>
                </v:shape>
                <w:control r:id="rId8" w:name="DefaultOcxName3" w:shapeid="_x0000_i114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Genuine Progress Indicator per capita.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" w:name="q31256049"/>
      <w:bookmarkEnd w:id="1"/>
      <w:r w:rsidRPr="00E832AC">
        <w:t>Question 2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Which statement about the Rule of 70 is TRUE?</w:t>
      </w:r>
    </w:p>
    <w:p w:rsidR="00D31E0B" w:rsidRPr="00E832AC" w:rsidRDefault="00D31E0B" w:rsidP="00E832AC">
      <w:r w:rsidRPr="00E832AC">
        <w:t>Question 2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48" type="#_x0000_t75" style="width:20.25pt;height:18pt" o:ole="">
                  <v:imagedata r:id="rId4" o:title=""/>
                </v:shape>
                <w:control r:id="rId9" w:name="DefaultOcxName4" w:shapeid="_x0000_i114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It states that the number of years required for a value to double in size is 70 times the growth rate.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51" type="#_x0000_t75" style="width:20.25pt;height:18pt" o:ole="">
                  <v:imagedata r:id="rId4" o:title=""/>
                </v:shape>
                <w:control r:id="rId10" w:name="DefaultOcxName5" w:shapeid="_x0000_i115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It becomes more accurate over time.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54" type="#_x0000_t75" style="width:20.25pt;height:18pt" o:ole="">
                  <v:imagedata r:id="rId4" o:title=""/>
                </v:shape>
                <w:control r:id="rId11" w:name="DefaultOcxName6" w:shapeid="_x0000_i115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It provides an exact estimate of compounded values over time.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57" type="#_x0000_t75" style="width:20.25pt;height:18pt" o:ole="">
                  <v:imagedata r:id="rId4" o:title=""/>
                </v:shape>
                <w:control r:id="rId12" w:name="DefaultOcxName7" w:shapeid="_x0000_i115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r w:rsidRPr="00E832AC">
                    <w:rPr>
                      <w:highlight w:val="yellow"/>
                    </w:rPr>
                    <w:t>It is fairly accurate for small growth rates.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2" w:name="q31256050"/>
      <w:bookmarkEnd w:id="2"/>
      <w:r w:rsidRPr="00E832AC">
        <w:t>Question 3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Which of the following occurrences is the key explanation for the high economic growth in the United States in the past century?</w:t>
      </w:r>
    </w:p>
    <w:p w:rsidR="00D31E0B" w:rsidRPr="00E832AC" w:rsidRDefault="00D31E0B" w:rsidP="00E832AC">
      <w:r w:rsidRPr="00E832AC">
        <w:t>Question 3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60" type="#_x0000_t75" style="width:20.25pt;height:18pt" o:ole="">
                  <v:imagedata r:id="rId4" o:title=""/>
                </v:shape>
                <w:control r:id="rId13" w:name="DefaultOcxName8" w:shapeid="_x0000_i116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r w:rsidRPr="00E832AC">
                    <w:rPr>
                      <w:highlight w:val="yellow"/>
                    </w:rPr>
                    <w:t>technology improvements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63" type="#_x0000_t75" style="width:20.25pt;height:18pt" o:ole="">
                  <v:imagedata r:id="rId4" o:title=""/>
                </v:shape>
                <w:control r:id="rId14" w:name="DefaultOcxName9" w:shapeid="_x0000_i116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an increase in population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66" type="#_x0000_t75" style="width:20.25pt;height:18pt" o:ole="">
                  <v:imagedata r:id="rId4" o:title=""/>
                </v:shape>
                <w:control r:id="rId15" w:name="DefaultOcxName10" w:shapeid="_x0000_i116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increasing the capital-to-labor ratio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69" type="#_x0000_t75" style="width:20.25pt;height:18pt" o:ole="">
                  <v:imagedata r:id="rId4" o:title=""/>
                </v:shape>
                <w:control r:id="rId16" w:name="DefaultOcxName11" w:shapeid="_x0000_i116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investment in human capital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3" w:name="q31256051"/>
      <w:bookmarkEnd w:id="3"/>
      <w:r w:rsidRPr="00E832AC">
        <w:t>Question 4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In the United States, real GDP is measured by:</w:t>
      </w:r>
    </w:p>
    <w:p w:rsidR="00D31E0B" w:rsidRPr="00E832AC" w:rsidRDefault="00D31E0B" w:rsidP="00E832AC">
      <w:r w:rsidRPr="00E832AC">
        <w:t>Question 4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72" type="#_x0000_t75" style="width:20.25pt;height:18pt" o:ole="">
                  <v:imagedata r:id="rId4" o:title=""/>
                </v:shape>
                <w:control r:id="rId17" w:name="DefaultOcxName12" w:shapeid="_x0000_i117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Congressional Budget Office.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75" type="#_x0000_t75" style="width:20.25pt;height:18pt" o:ole="">
                  <v:imagedata r:id="rId4" o:title=""/>
                </v:shape>
                <w:control r:id="rId18" w:name="DefaultOcxName13" w:shapeid="_x0000_i117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Federal Reserve.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78" type="#_x0000_t75" style="width:20.25pt;height:18pt" o:ole="">
                  <v:imagedata r:id="rId4" o:title=""/>
                </v:shape>
                <w:control r:id="rId19" w:name="DefaultOcxName14" w:shapeid="_x0000_i117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National Bureau of Economic Research.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81" type="#_x0000_t75" style="width:20.25pt;height:18pt" o:ole="">
                  <v:imagedata r:id="rId4" o:title=""/>
                </v:shape>
                <w:control r:id="rId20" w:name="DefaultOcxName15" w:shapeid="_x0000_i118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the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Bureau of Economic Analysis.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4" w:name="q31256052"/>
      <w:bookmarkEnd w:id="4"/>
      <w:r w:rsidRPr="00E832AC">
        <w:t>Question 5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Land and natural resources include:</w:t>
      </w:r>
    </w:p>
    <w:p w:rsidR="00D31E0B" w:rsidRPr="00E832AC" w:rsidRDefault="00D31E0B" w:rsidP="00E832AC">
      <w:r w:rsidRPr="00E832AC">
        <w:t>Question 5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84" type="#_x0000_t75" style="width:20.25pt;height:18pt" o:ole="">
                  <v:imagedata r:id="rId4" o:title=""/>
                </v:shape>
                <w:control r:id="rId21" w:name="DefaultOcxName16" w:shapeid="_x0000_i118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human</w:t>
                  </w:r>
                  <w:proofErr w:type="gramEnd"/>
                  <w:r w:rsidRPr="00E832AC">
                    <w:t xml:space="preserve">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87" type="#_x0000_t75" style="width:20.25pt;height:18pt" o:ole="">
                  <v:imagedata r:id="rId4" o:title=""/>
                </v:shape>
                <w:control r:id="rId22" w:name="DefaultOcxName17" w:shapeid="_x0000_i118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manufactured</w:t>
                  </w:r>
                  <w:proofErr w:type="gramEnd"/>
                  <w:r w:rsidRPr="00E832AC">
                    <w:t xml:space="preserve"> products that are used to produce other goods and services.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90" type="#_x0000_t75" style="width:20.25pt;height:18pt" o:ole="">
                  <v:imagedata r:id="rId4" o:title=""/>
                </v:shape>
                <w:control r:id="rId23" w:name="DefaultOcxName18" w:shapeid="_x0000_i119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water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and minerals that come from the earth.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93" type="#_x0000_t75" style="width:20.25pt;height:18pt" o:ole="">
                  <v:imagedata r:id="rId4" o:title=""/>
                </v:shape>
                <w:control r:id="rId24" w:name="DefaultOcxName19" w:shapeid="_x0000_i119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mental and physical talents of people.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5" w:name="q31256053"/>
      <w:bookmarkEnd w:id="5"/>
      <w:r w:rsidRPr="00E832AC">
        <w:t>Question 6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Physical capital includes:</w:t>
      </w:r>
    </w:p>
    <w:p w:rsidR="00D31E0B" w:rsidRPr="00E832AC" w:rsidRDefault="00D31E0B" w:rsidP="00E832AC">
      <w:r w:rsidRPr="00E832AC">
        <w:t>Question 6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96" type="#_x0000_t75" style="width:20.25pt;height:18pt" o:ole="">
                  <v:imagedata r:id="rId4" o:title=""/>
                </v:shape>
                <w:control r:id="rId25" w:name="DefaultOcxName20" w:shapeid="_x0000_i119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physical talents of people.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199" type="#_x0000_t75" style="width:20.25pt;height:18pt" o:ole="">
                  <v:imagedata r:id="rId4" o:title=""/>
                </v:shape>
                <w:control r:id="rId26" w:name="DefaultOcxName21" w:shapeid="_x0000_i119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manufactured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products that are used to produce other goods and services.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02" type="#_x0000_t75" style="width:20.25pt;height:18pt" o:ole="">
                  <v:imagedata r:id="rId4" o:title=""/>
                </v:shape>
                <w:control r:id="rId27" w:name="DefaultOcxName22" w:shapeid="_x0000_i120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land</w:t>
                  </w:r>
                  <w:proofErr w:type="gramEnd"/>
                  <w:r w:rsidRPr="00E832AC">
                    <w:t xml:space="preserve"> and raw resources that come from land.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05" type="#_x0000_t75" style="width:20.25pt;height:18pt" o:ole="">
                  <v:imagedata r:id="rId4" o:title=""/>
                </v:shape>
                <w:control r:id="rId28" w:name="DefaultOcxName23" w:shapeid="_x0000_i120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ability to take physical resources and use them in creative ways to produce goods and services.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6" w:name="q31256054"/>
      <w:bookmarkEnd w:id="6"/>
      <w:r w:rsidRPr="00E832AC">
        <w:t>Question 7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If technology is held constant, an increase in capital concurrent with a decrease in labor input causes output to:</w:t>
      </w:r>
    </w:p>
    <w:p w:rsidR="00D31E0B" w:rsidRPr="00E832AC" w:rsidRDefault="00D31E0B" w:rsidP="00E832AC">
      <w:r w:rsidRPr="00E832AC">
        <w:t>Question 7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08" type="#_x0000_t75" style="width:20.25pt;height:18pt" o:ole="">
                  <v:imagedata r:id="rId4" o:title=""/>
                </v:shape>
                <w:control r:id="rId29" w:name="DefaultOcxName24" w:shapeid="_x0000_i120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rise</w:t>
                  </w:r>
                  <w:proofErr w:type="gramEnd"/>
                  <w:r w:rsidRPr="00E832AC">
                    <w:rPr>
                      <w:highlight w:val="yellow"/>
                    </w:rPr>
                    <w:t>, fall, or stay the same.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11" type="#_x0000_t75" style="width:20.25pt;height:18pt" o:ole="">
                  <v:imagedata r:id="rId4" o:title=""/>
                </v:shape>
                <w:control r:id="rId30" w:name="DefaultOcxName25" w:shapeid="_x0000_i121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stay</w:t>
                  </w:r>
                  <w:proofErr w:type="gramEnd"/>
                  <w:r w:rsidRPr="00E832AC">
                    <w:t xml:space="preserve"> the same.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14" type="#_x0000_t75" style="width:20.25pt;height:18pt" o:ole="">
                  <v:imagedata r:id="rId4" o:title=""/>
                </v:shape>
                <w:control r:id="rId31" w:name="DefaultOcxName26" w:shapeid="_x0000_i121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rise</w:t>
                  </w:r>
                  <w:proofErr w:type="gramEnd"/>
                  <w:r w:rsidRPr="00E832AC">
                    <w:t>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17" type="#_x0000_t75" style="width:20.25pt;height:18pt" o:ole="">
                  <v:imagedata r:id="rId4" o:title=""/>
                </v:shape>
                <w:control r:id="rId32" w:name="DefaultOcxName27" w:shapeid="_x0000_i121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fall</w:t>
                  </w:r>
                  <w:proofErr w:type="gramEnd"/>
                  <w:r w:rsidRPr="00E832AC">
                    <w:t>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7" w:name="q31256055"/>
      <w:bookmarkEnd w:id="7"/>
      <w:r w:rsidRPr="00E832AC">
        <w:t>Question 8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The capital-to-labor ratio measures:</w:t>
      </w:r>
    </w:p>
    <w:p w:rsidR="00D31E0B" w:rsidRPr="00E832AC" w:rsidRDefault="00D31E0B" w:rsidP="00E832AC">
      <w:r w:rsidRPr="00E832AC">
        <w:t>Question 8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20" type="#_x0000_t75" style="width:20.25pt;height:18pt" o:ole="">
                  <v:imagedata r:id="rId4" o:title=""/>
                </v:shape>
                <w:control r:id="rId33" w:name="DefaultOcxName28" w:shapeid="_x0000_i122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rate of technological improvement.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23" type="#_x0000_t75" style="width:20.25pt;height:18pt" o:ole="">
                  <v:imagedata r:id="rId4" o:title=""/>
                </v:shape>
                <w:control r:id="rId34" w:name="DefaultOcxName29" w:shapeid="_x0000_i122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financial resources of a company divided by the number of employees.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26" type="#_x0000_t75" style="width:20.25pt;height:18pt" o:ole="">
                  <v:imagedata r:id="rId4" o:title=""/>
                </v:shape>
                <w:control r:id="rId35" w:name="DefaultOcxName30" w:shapeid="_x0000_i122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the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amount of economic capital per worker.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29" type="#_x0000_t75" style="width:20.25pt;height:18pt" o:ole="">
                  <v:imagedata r:id="rId4" o:title=""/>
                </v:shape>
                <w:control r:id="rId36" w:name="DefaultOcxName31" w:shapeid="_x0000_i122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average number of hours worked.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8" w:name="q31256056"/>
      <w:bookmarkEnd w:id="8"/>
      <w:r w:rsidRPr="00E832AC">
        <w:t>Question 9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On-the-job training can lead to an increase in:</w:t>
      </w:r>
    </w:p>
    <w:p w:rsidR="00D31E0B" w:rsidRPr="00E832AC" w:rsidRDefault="00D31E0B" w:rsidP="00E832AC">
      <w:r w:rsidRPr="00E832AC">
        <w:t>Question 9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32" type="#_x0000_t75" style="width:20.25pt;height:18pt" o:ole="">
                  <v:imagedata r:id="rId4" o:title=""/>
                </v:shape>
                <w:control r:id="rId37" w:name="DefaultOcxName32" w:shapeid="_x0000_i123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population</w:t>
                  </w:r>
                  <w:proofErr w:type="gramEnd"/>
                  <w:r w:rsidRPr="00E832AC">
                    <w:t>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35" type="#_x0000_t75" style="width:20.25pt;height:18pt" o:ole="">
                  <v:imagedata r:id="rId4" o:title=""/>
                </v:shape>
                <w:control r:id="rId38" w:name="DefaultOcxName33" w:shapeid="_x0000_i123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the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quality of the labor force.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38" type="#_x0000_t75" style="width:20.25pt;height:18pt" o:ole="">
                  <v:imagedata r:id="rId4" o:title=""/>
                </v:shape>
                <w:control r:id="rId39" w:name="DefaultOcxName34" w:shapeid="_x0000_i123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capital-to-labor ratio.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41" type="#_x0000_t75" style="width:20.25pt;height:18pt" o:ole="">
                  <v:imagedata r:id="rId4" o:title=""/>
                </v:shape>
                <w:control r:id="rId40" w:name="DefaultOcxName35" w:shapeid="_x0000_i124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</w:t>
                  </w:r>
                  <w:proofErr w:type="gramEnd"/>
                  <w:r w:rsidRPr="00E832AC">
                    <w:t xml:space="preserve"> financial capital ratio.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9" w:name="q31256057"/>
      <w:bookmarkEnd w:id="9"/>
      <w:r w:rsidRPr="00E832AC">
        <w:t>Question 10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Developed nations tend to have:</w:t>
      </w:r>
    </w:p>
    <w:p w:rsidR="00D31E0B" w:rsidRPr="00E832AC" w:rsidRDefault="00D31E0B" w:rsidP="00E832AC">
      <w:r w:rsidRPr="00E832AC">
        <w:t>Question 10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44" type="#_x0000_t75" style="width:20.25pt;height:18pt" o:ole="">
                  <v:imagedata r:id="rId4" o:title=""/>
                </v:shape>
                <w:control r:id="rId41" w:name="DefaultOcxName36" w:shapeid="_x0000_i124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low</w:t>
                  </w:r>
                  <w:proofErr w:type="gramEnd"/>
                  <w:r w:rsidRPr="00E832AC">
                    <w:t xml:space="preserve"> capital-to-labor ratios.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47" type="#_x0000_t75" style="width:20.25pt;height:18pt" o:ole="">
                  <v:imagedata r:id="rId4" o:title=""/>
                </v:shape>
                <w:control r:id="rId42" w:name="DefaultOcxName37" w:shapeid="_x0000_i124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limited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labor supplies but lots of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50" type="#_x0000_t75" style="width:20.25pt;height:18pt" o:ole="">
                  <v:imagedata r:id="rId4" o:title=""/>
                </v:shape>
                <w:control r:id="rId43" w:name="DefaultOcxName38" w:shapeid="_x0000_i125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large</w:t>
                  </w:r>
                  <w:proofErr w:type="gramEnd"/>
                  <w:r w:rsidRPr="00E832AC">
                    <w:t xml:space="preserve"> amounts of both labor and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53" type="#_x0000_t75" style="width:20.25pt;height:18pt" o:ole="">
                  <v:imagedata r:id="rId4" o:title=""/>
                </v:shape>
                <w:control r:id="rId44" w:name="DefaultOcxName39" w:shapeid="_x0000_i125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limited</w:t>
                  </w:r>
                  <w:proofErr w:type="gramEnd"/>
                  <w:r w:rsidRPr="00E832AC">
                    <w:t xml:space="preserve"> amounts of both labor and capital.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0" w:name="q31256058"/>
      <w:bookmarkEnd w:id="10"/>
      <w:r w:rsidRPr="00E832AC">
        <w:t>Question 11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All of the following are considered sources of long-run growth EXCEPT:</w:t>
      </w:r>
    </w:p>
    <w:p w:rsidR="00D31E0B" w:rsidRPr="00E832AC" w:rsidRDefault="00D31E0B" w:rsidP="00E832AC">
      <w:r w:rsidRPr="00E832AC">
        <w:t>Question 11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56" type="#_x0000_t75" style="width:20.25pt;height:18pt" o:ole="">
                  <v:imagedata r:id="rId4" o:title=""/>
                </v:shape>
                <w:control r:id="rId45" w:name="DefaultOcxName40" w:shapeid="_x0000_i125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increases</w:t>
                  </w:r>
                  <w:proofErr w:type="gramEnd"/>
                  <w:r w:rsidRPr="00E832AC">
                    <w:t xml:space="preserve"> in productivity.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59" type="#_x0000_t75" style="width:20.25pt;height:18pt" o:ole="">
                  <v:imagedata r:id="rId4" o:title=""/>
                </v:shape>
                <w:control r:id="rId46" w:name="DefaultOcxName41" w:shapeid="_x0000_i125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increases</w:t>
                  </w:r>
                  <w:proofErr w:type="gramEnd"/>
                  <w:r w:rsidRPr="00E832AC">
                    <w:t xml:space="preserve"> in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62" type="#_x0000_t75" style="width:20.25pt;height:18pt" o:ole="">
                  <v:imagedata r:id="rId4" o:title=""/>
                </v:shape>
                <w:control r:id="rId47" w:name="DefaultOcxName42" w:shapeid="_x0000_i126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improvements</w:t>
                  </w:r>
                  <w:proofErr w:type="gramEnd"/>
                  <w:r w:rsidRPr="00E832AC">
                    <w:t xml:space="preserve"> in technology.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65" type="#_x0000_t75" style="width:20.25pt;height:18pt" o:ole="">
                  <v:imagedata r:id="rId4" o:title=""/>
                </v:shape>
                <w:control r:id="rId48" w:name="DefaultOcxName43" w:shapeid="_x0000_i126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increases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in demand.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1" w:name="q31256059"/>
      <w:bookmarkEnd w:id="11"/>
      <w:r w:rsidRPr="00E832AC">
        <w:t>Question 12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Increases in ___________ often lead to economic growth.</w:t>
      </w:r>
    </w:p>
    <w:p w:rsidR="00D31E0B" w:rsidRPr="00E832AC" w:rsidRDefault="00D31E0B" w:rsidP="00E832AC">
      <w:r w:rsidRPr="00E832AC">
        <w:t>Question 12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68" type="#_x0000_t75" style="width:20.25pt;height:18pt" o:ole="">
                  <v:imagedata r:id="rId4" o:title=""/>
                </v:shape>
                <w:control r:id="rId49" w:name="DefaultOcxName44" w:shapeid="_x0000_i126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money supply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71" type="#_x0000_t75" style="width:20.25pt;height:18pt" o:ole="">
                  <v:imagedata r:id="rId4" o:title=""/>
                </v:shape>
                <w:control r:id="rId50" w:name="DefaultOcxName45" w:shapeid="_x0000_i127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r w:rsidRPr="00E832AC">
                    <w:rPr>
                      <w:highlight w:val="yellow"/>
                    </w:rPr>
                    <w:t>technology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74" type="#_x0000_t75" style="width:20.25pt;height:18pt" o:ole="">
                  <v:imagedata r:id="rId4" o:title=""/>
                </v:shape>
                <w:control r:id="rId51" w:name="DefaultOcxName46" w:shapeid="_x0000_i127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public goods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77" type="#_x0000_t75" style="width:20.25pt;height:18pt" o:ole="">
                  <v:imagedata r:id="rId4" o:title=""/>
                </v:shape>
                <w:control r:id="rId52" w:name="DefaultOcxName47" w:shapeid="_x0000_i127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government regulations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2" w:name="q31256060"/>
      <w:bookmarkEnd w:id="12"/>
      <w:r w:rsidRPr="00E832AC">
        <w:t>Question 13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The catch-up effect tends to:</w:t>
      </w:r>
    </w:p>
    <w:p w:rsidR="00D31E0B" w:rsidRPr="00E832AC" w:rsidRDefault="00D31E0B" w:rsidP="00E832AC">
      <w:r w:rsidRPr="00E832AC">
        <w:t>Question 13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80" type="#_x0000_t75" style="width:20.25pt;height:18pt" o:ole="">
                  <v:imagedata r:id="rId4" o:title=""/>
                </v:shape>
                <w:control r:id="rId53" w:name="DefaultOcxName48" w:shapeid="_x0000_i128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speed</w:t>
                  </w:r>
                  <w:proofErr w:type="gramEnd"/>
                  <w:r w:rsidRPr="00E832AC">
                    <w:t xml:space="preserve"> up over time.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83" type="#_x0000_t75" style="width:20.25pt;height:18pt" o:ole="">
                  <v:imagedata r:id="rId4" o:title=""/>
                </v:shape>
                <w:control r:id="rId54" w:name="DefaultOcxName49" w:shapeid="_x0000_i128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slow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down over time.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86" type="#_x0000_t75" style="width:20.25pt;height:18pt" o:ole="">
                  <v:imagedata r:id="rId4" o:title=""/>
                </v:shape>
                <w:control r:id="rId55" w:name="DefaultOcxName50" w:shapeid="_x0000_i128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remain</w:t>
                  </w:r>
                  <w:proofErr w:type="gramEnd"/>
                  <w:r w:rsidRPr="00E832AC">
                    <w:t xml:space="preserve"> the same over time unless new technologies are developed.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89" type="#_x0000_t75" style="width:20.25pt;height:18pt" o:ole="">
                  <v:imagedata r:id="rId4" o:title=""/>
                </v:shape>
                <w:control r:id="rId56" w:name="DefaultOcxName51" w:shapeid="_x0000_i128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remain</w:t>
                  </w:r>
                  <w:proofErr w:type="gramEnd"/>
                  <w:r w:rsidRPr="00E832AC">
                    <w:t xml:space="preserve"> the same over time.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3" w:name="q31256061"/>
      <w:bookmarkEnd w:id="13"/>
      <w:r w:rsidRPr="00E832AC">
        <w:t>Question 14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Malthus believed that population increased ______ and food resources increased ______.</w:t>
      </w:r>
    </w:p>
    <w:p w:rsidR="00D31E0B" w:rsidRPr="00E832AC" w:rsidRDefault="00D31E0B" w:rsidP="00E832AC">
      <w:r w:rsidRPr="00E832AC">
        <w:t>Question 14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92" type="#_x0000_t75" style="width:20.25pt;height:18pt" o:ole="">
                  <v:imagedata r:id="rId4" o:title=""/>
                </v:shape>
                <w:control r:id="rId57" w:name="DefaultOcxName52" w:shapeid="_x0000_i129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irresponsibly; economically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95" type="#_x0000_t75" style="width:20.25pt;height:18pt" o:ole="">
                  <v:imagedata r:id="rId4" o:title=""/>
                </v:shape>
                <w:control r:id="rId58" w:name="DefaultOcxName53" w:shapeid="_x0000_i129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meagerly; substantially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298" type="#_x0000_t75" style="width:20.25pt;height:18pt" o:ole="">
                  <v:imagedata r:id="rId4" o:title=""/>
                </v:shape>
                <w:control r:id="rId59" w:name="DefaultOcxName54" w:shapeid="_x0000_i129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arithmetically; geometrically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01" type="#_x0000_t75" style="width:20.25pt;height:18pt" o:ole="">
                  <v:imagedata r:id="rId4" o:title=""/>
                </v:shape>
                <w:control r:id="rId60" w:name="DefaultOcxName55" w:shapeid="_x0000_i130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r w:rsidRPr="00E832AC">
                    <w:rPr>
                      <w:highlight w:val="yellow"/>
                    </w:rPr>
                    <w:t>geometrically; arithmetically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4" w:name="q31256062"/>
      <w:bookmarkEnd w:id="14"/>
      <w:r w:rsidRPr="00E832AC">
        <w:t>Question 15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The historical evidence shows that:</w:t>
      </w:r>
    </w:p>
    <w:p w:rsidR="00D31E0B" w:rsidRPr="00E832AC" w:rsidRDefault="00D31E0B" w:rsidP="00E832AC">
      <w:r w:rsidRPr="00E832AC">
        <w:t>Question 15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04" type="#_x0000_t75" style="width:20.25pt;height:18pt" o:ole="">
                  <v:imagedata r:id="rId4" o:title=""/>
                </v:shape>
                <w:control r:id="rId61" w:name="DefaultOcxName56" w:shapeid="_x0000_i130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a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country's degree of freedom is related to the level of economic growth.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07" type="#_x0000_t75" style="width:20.25pt;height:18pt" o:ole="">
                  <v:imagedata r:id="rId4" o:title=""/>
                </v:shape>
                <w:control r:id="rId62" w:name="DefaultOcxName57" w:shapeid="_x0000_i130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economic</w:t>
                  </w:r>
                  <w:proofErr w:type="gramEnd"/>
                  <w:r w:rsidRPr="00E832AC">
                    <w:t xml:space="preserve"> freedom is detrimental to growth, because market participants tend to make mistakes.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10" type="#_x0000_t75" style="width:20.25pt;height:18pt" o:ole="">
                  <v:imagedata r:id="rId4" o:title=""/>
                </v:shape>
                <w:control r:id="rId63" w:name="DefaultOcxName58" w:shapeid="_x0000_i131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there</w:t>
                  </w:r>
                  <w:proofErr w:type="gramEnd"/>
                  <w:r w:rsidRPr="00E832AC">
                    <w:t xml:space="preserve"> is no connection between citizens' freedoms and economic prosperity.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13" type="#_x0000_t75" style="width:20.25pt;height:18pt" o:ole="">
                  <v:imagedata r:id="rId4" o:title=""/>
                </v:shape>
                <w:control r:id="rId64" w:name="DefaultOcxName59" w:shapeid="_x0000_i131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despotic</w:t>
                  </w:r>
                  <w:proofErr w:type="gramEnd"/>
                  <w:r w:rsidRPr="00E832AC">
                    <w:t xml:space="preserve"> governments invest wisely, because they have access to all relevant information.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5" w:name="q31256063"/>
      <w:bookmarkEnd w:id="15"/>
      <w:r w:rsidRPr="00E832AC">
        <w:t>Question 16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Infrastructure is defined as a country's:</w:t>
      </w:r>
    </w:p>
    <w:p w:rsidR="00D31E0B" w:rsidRPr="00E832AC" w:rsidRDefault="00D31E0B" w:rsidP="00E832AC">
      <w:r w:rsidRPr="00E832AC">
        <w:t>Question 16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16" type="#_x0000_t75" style="width:20.25pt;height:18pt" o:ole="">
                  <v:imagedata r:id="rId4" o:title=""/>
                </v:shape>
                <w:control r:id="rId65" w:name="DefaultOcxName60" w:shapeid="_x0000_i131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public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19" type="#_x0000_t75" style="width:20.25pt;height:18pt" o:ole="">
                  <v:imagedata r:id="rId4" o:title=""/>
                </v:shape>
                <w:control r:id="rId66" w:name="DefaultOcxName61" w:shapeid="_x0000_i131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investment</w:t>
                  </w:r>
                  <w:proofErr w:type="gramEnd"/>
                  <w:r w:rsidRPr="00E832AC">
                    <w:t xml:space="preserve"> in human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22" type="#_x0000_t75" style="width:20.25pt;height:18pt" o:ole="">
                  <v:imagedata r:id="rId4" o:title=""/>
                </v:shape>
                <w:control r:id="rId67" w:name="DefaultOcxName62" w:shapeid="_x0000_i132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private</w:t>
                  </w:r>
                  <w:proofErr w:type="gramEnd"/>
                  <w:r w:rsidRPr="00E832AC">
                    <w:t xml:space="preserve"> stock of capital.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25" type="#_x0000_t75" style="width:20.25pt;height:18pt" o:ole="">
                  <v:imagedata r:id="rId4" o:title=""/>
                </v:shape>
                <w:control r:id="rId68" w:name="DefaultOcxName63" w:shapeid="_x0000_i132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financial</w:t>
                  </w:r>
                  <w:proofErr w:type="gramEnd"/>
                  <w:r w:rsidRPr="00E832AC">
                    <w:t xml:space="preserve"> capital.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6" w:name="q31256064"/>
      <w:bookmarkEnd w:id="16"/>
      <w:r w:rsidRPr="00E832AC">
        <w:t>Question 17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Protection of property rights is:</w:t>
      </w:r>
    </w:p>
    <w:p w:rsidR="00D31E0B" w:rsidRPr="00E832AC" w:rsidRDefault="00D31E0B" w:rsidP="00E832AC">
      <w:r w:rsidRPr="00E832AC">
        <w:t>Question 17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28" type="#_x0000_t75" style="width:20.25pt;height:18pt" o:ole="">
                  <v:imagedata r:id="rId4" o:title=""/>
                </v:shape>
                <w:control r:id="rId69" w:name="DefaultOcxName64" w:shapeid="_x0000_i132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an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intangible resource that is part of the infrastructure.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31" type="#_x0000_t75" style="width:20.25pt;height:18pt" o:ole="">
                  <v:imagedata r:id="rId4" o:title=""/>
                </v:shape>
                <w:control r:id="rId70" w:name="DefaultOcxName65" w:shapeid="_x0000_i133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independent</w:t>
                  </w:r>
                  <w:proofErr w:type="gramEnd"/>
                  <w:r w:rsidRPr="00E832AC">
                    <w:t xml:space="preserve"> of a stable legal system.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34" type="#_x0000_t75" style="width:20.25pt;height:18pt" o:ole="">
                  <v:imagedata r:id="rId4" o:title=""/>
                </v:shape>
                <w:control r:id="rId71" w:name="DefaultOcxName66" w:shapeid="_x0000_i1334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not</w:t>
                  </w:r>
                  <w:proofErr w:type="gramEnd"/>
                  <w:r w:rsidRPr="00E832AC">
                    <w:t xml:space="preserve"> part of the infrastructure.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37" type="#_x0000_t75" style="width:20.25pt;height:18pt" o:ole="">
                  <v:imagedata r:id="rId4" o:title=""/>
                </v:shape>
                <w:control r:id="rId72" w:name="DefaultOcxName67" w:shapeid="_x0000_i1337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a</w:t>
                  </w:r>
                  <w:proofErr w:type="gramEnd"/>
                  <w:r w:rsidRPr="00E832AC">
                    <w:t xml:space="preserve"> tangible resource, such as a dam or a road.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7" w:name="q31256065"/>
      <w:bookmarkEnd w:id="17"/>
      <w:r w:rsidRPr="00E832AC">
        <w:t>Question 18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A stable financial system is important for all of the following reasons EXCEPT:</w:t>
      </w:r>
    </w:p>
    <w:p w:rsidR="00D31E0B" w:rsidRPr="00E832AC" w:rsidRDefault="00D31E0B" w:rsidP="00E832AC">
      <w:r w:rsidRPr="00E832AC">
        <w:t>Question 18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40" type="#_x0000_t75" style="width:20.25pt;height:18pt" o:ole="">
                  <v:imagedata r:id="rId4" o:title=""/>
                </v:shape>
                <w:control r:id="rId73" w:name="DefaultOcxName68" w:shapeid="_x0000_i1340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keeping</w:t>
                  </w:r>
                  <w:proofErr w:type="gramEnd"/>
                  <w:r w:rsidRPr="00E832AC">
                    <w:t xml:space="preserve"> the purchasing power of the currency stable.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43" type="#_x0000_t75" style="width:20.25pt;height:18pt" o:ole="">
                  <v:imagedata r:id="rId4" o:title=""/>
                </v:shape>
                <w:control r:id="rId74" w:name="DefaultOcxName69" w:shapeid="_x0000_i1343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facilitating</w:t>
                  </w:r>
                  <w:proofErr w:type="gramEnd"/>
                  <w:r w:rsidRPr="00E832AC">
                    <w:t xml:space="preserve"> transactions.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46" type="#_x0000_t75" style="width:20.25pt;height:18pt" o:ole="">
                  <v:imagedata r:id="rId4" o:title=""/>
                </v:shape>
                <w:control r:id="rId75" w:name="DefaultOcxName70" w:shapeid="_x0000_i1346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tax</w:t>
                  </w:r>
                  <w:proofErr w:type="gramEnd"/>
                  <w:r w:rsidRPr="00E832AC">
                    <w:rPr>
                      <w:highlight w:val="yellow"/>
                    </w:rPr>
                    <w:t xml:space="preserve"> rate stability.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49" type="#_x0000_t75" style="width:20.25pt;height:18pt" o:ole="">
                  <v:imagedata r:id="rId4" o:title=""/>
                </v:shape>
                <w:control r:id="rId76" w:name="DefaultOcxName71" w:shapeid="_x0000_i1349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permitting</w:t>
                  </w:r>
                  <w:proofErr w:type="gramEnd"/>
                  <w:r w:rsidRPr="00E832AC">
                    <w:t xml:space="preserve"> credit institutions to arise.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8" w:name="q31256066"/>
      <w:bookmarkEnd w:id="18"/>
      <w:r w:rsidRPr="00E832AC">
        <w:t>Question 19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The relationship between economic freedom and per capita GDP is:</w:t>
      </w:r>
    </w:p>
    <w:p w:rsidR="00D31E0B" w:rsidRPr="00E832AC" w:rsidRDefault="00D31E0B" w:rsidP="00E832AC">
      <w:r w:rsidRPr="00E832AC">
        <w:t>Question 19 options:</w:t>
      </w:r>
    </w:p>
    <w:tbl>
      <w:tblPr>
        <w:tblW w:w="103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495"/>
        <w:gridCol w:w="9900"/>
      </w:tblGrid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52" type="#_x0000_t75" style="width:20.25pt;height:18pt" o:ole="">
                  <v:imagedata r:id="rId4" o:title=""/>
                </v:shape>
                <w:control r:id="rId77" w:name="DefaultOcxName72" w:shapeid="_x0000_i1352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negative</w:t>
                  </w:r>
                  <w:proofErr w:type="gramEnd"/>
                  <w:r w:rsidRPr="00E832AC">
                    <w:t xml:space="preserve"> for advanced economies and positive for developing economies.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55" type="#_x0000_t75" style="width:20.25pt;height:18pt" o:ole="">
                  <v:imagedata r:id="rId4" o:title=""/>
                </v:shape>
                <w:control r:id="rId78" w:name="DefaultOcxName73" w:shapeid="_x0000_i1355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negative</w:t>
                  </w:r>
                  <w:proofErr w:type="gramEnd"/>
                  <w:r w:rsidRPr="00E832AC">
                    <w:t>.</w:t>
                  </w:r>
                </w:p>
              </w:tc>
            </w:tr>
          </w:tbl>
          <w:p w:rsidR="00D31E0B" w:rsidRPr="00E832AC" w:rsidRDefault="00D31E0B" w:rsidP="00E832AC"/>
        </w:tc>
      </w:tr>
      <w:tr w:rsidR="00153184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58" type="#_x0000_t75" style="width:20.25pt;height:18pt" o:ole="">
                  <v:imagedata r:id="rId4" o:title=""/>
                </v:shape>
                <w:control r:id="rId79" w:name="DefaultOcxName74" w:shapeid="_x0000_i1358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roofErr w:type="gramStart"/>
                  <w:r w:rsidRPr="00E832AC">
                    <w:t>positive</w:t>
                  </w:r>
                  <w:proofErr w:type="gramEnd"/>
                  <w:r w:rsidRPr="00E832AC">
                    <w:t xml:space="preserve"> for advanced economies and negative for developing economies.</w:t>
                  </w:r>
                </w:p>
              </w:tc>
            </w:tr>
          </w:tbl>
          <w:p w:rsidR="00D31E0B" w:rsidRPr="00E832AC" w:rsidRDefault="00D31E0B" w:rsidP="00E832AC"/>
        </w:tc>
      </w:tr>
      <w:tr w:rsidR="00E832AC" w:rsidRPr="00E832AC" w:rsidTr="00D31E0B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>
            <w:r w:rsidRPr="00E832AC">
              <w:object w:dxaOrig="405" w:dyaOrig="360">
                <v:shape id="_x0000_i1361" type="#_x0000_t75" style="width:20.25pt;height:18pt" o:ole="">
                  <v:imagedata r:id="rId4" o:title=""/>
                </v:shape>
                <w:control r:id="rId80" w:name="DefaultOcxName75" w:shapeid="_x0000_i1361"/>
              </w:object>
            </w:r>
          </w:p>
        </w:tc>
        <w:tc>
          <w:tcPr>
            <w:tcW w:w="981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153184" w:rsidRPr="00E832AC" w:rsidTr="00D31E0B">
              <w:tc>
                <w:tcPr>
                  <w:tcW w:w="0" w:type="auto"/>
                  <w:vAlign w:val="center"/>
                  <w:hideMark/>
                </w:tcPr>
                <w:p w:rsidR="00D31E0B" w:rsidRPr="00E832AC" w:rsidRDefault="00D31E0B" w:rsidP="00E832AC">
                  <w:r w:rsidRPr="00E832AC">
                    <w:t>d)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D31E0B" w:rsidRPr="00E832AC" w:rsidRDefault="00D31E0B" w:rsidP="00E832AC">
                  <w:pPr>
                    <w:rPr>
                      <w:highlight w:val="yellow"/>
                    </w:rPr>
                  </w:pPr>
                  <w:proofErr w:type="gramStart"/>
                  <w:r w:rsidRPr="00E832AC">
                    <w:rPr>
                      <w:highlight w:val="yellow"/>
                    </w:rPr>
                    <w:t>positive</w:t>
                  </w:r>
                  <w:proofErr w:type="gramEnd"/>
                  <w:r w:rsidRPr="00E832AC">
                    <w:rPr>
                      <w:highlight w:val="yellow"/>
                    </w:rPr>
                    <w:t>.</w:t>
                  </w:r>
                </w:p>
              </w:tc>
            </w:tr>
          </w:tbl>
          <w:p w:rsidR="00D31E0B" w:rsidRPr="00E832AC" w:rsidRDefault="00D31E0B" w:rsidP="00E832AC"/>
        </w:tc>
      </w:tr>
    </w:tbl>
    <w:p w:rsidR="00D31E0B" w:rsidRPr="00E832AC" w:rsidRDefault="00D31E0B" w:rsidP="00E832AC"/>
    <w:p w:rsidR="00D31E0B" w:rsidRPr="00E832AC" w:rsidRDefault="00D31E0B" w:rsidP="00E832AC">
      <w:bookmarkStart w:id="19" w:name="q31256067"/>
      <w:bookmarkEnd w:id="19"/>
      <w:r w:rsidRPr="00E832AC">
        <w:t>Question 20 </w:t>
      </w:r>
    </w:p>
    <w:p w:rsidR="00D31E0B" w:rsidRPr="00E832AC" w:rsidRDefault="00D31E0B" w:rsidP="00E832AC">
      <w:r w:rsidRPr="00E832AC">
        <w:t> </w:t>
      </w:r>
    </w:p>
    <w:p w:rsidR="00D31E0B" w:rsidRPr="00E832AC" w:rsidRDefault="00D31E0B" w:rsidP="00E832AC">
      <w:r w:rsidRPr="00E832AC">
        <w:t>Which is NOT a characteristic of a stable financial system?</w:t>
      </w:r>
    </w:p>
    <w:p w:rsidR="00D31E0B" w:rsidRPr="00E832AC" w:rsidRDefault="00D31E0B" w:rsidP="00E832AC">
      <w:r w:rsidRPr="00E832AC">
        <w:t>Question 20 options:</w:t>
      </w:r>
    </w:p>
    <w:tbl>
      <w:tblPr>
        <w:tblW w:w="103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9900"/>
        <w:gridCol w:w="495"/>
      </w:tblGrid>
      <w:tr w:rsidR="00390F77" w:rsidRPr="00E832AC" w:rsidTr="00390F77">
        <w:trPr>
          <w:gridAfter w:val="1"/>
          <w:wAfter w:w="495" w:type="dxa"/>
        </w:trPr>
        <w:tc>
          <w:tcPr>
            <w:tcW w:w="99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390F77" w:rsidRPr="00E832AC" w:rsidTr="00D31E0B">
              <w:tc>
                <w:tcPr>
                  <w:tcW w:w="0" w:type="auto"/>
                  <w:vAlign w:val="center"/>
                  <w:hideMark/>
                </w:tcPr>
                <w:p w:rsidR="00390F77" w:rsidRPr="00E832AC" w:rsidRDefault="00390F77" w:rsidP="00E832AC">
                  <w:r w:rsidRPr="00E832AC">
                    <w:t>a)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390F77" w:rsidRPr="00E832AC" w:rsidRDefault="00390F77" w:rsidP="00E832AC">
                  <w:r w:rsidRPr="00E832AC">
                    <w:t>stable prices</w:t>
                  </w:r>
                </w:p>
              </w:tc>
            </w:tr>
          </w:tbl>
          <w:p w:rsidR="00390F77" w:rsidRPr="00E832AC" w:rsidRDefault="00390F77" w:rsidP="00E832AC"/>
        </w:tc>
      </w:tr>
      <w:tr w:rsidR="00390F77" w:rsidRPr="00E832AC" w:rsidTr="00390F77">
        <w:trPr>
          <w:gridAfter w:val="1"/>
          <w:wAfter w:w="495" w:type="dxa"/>
        </w:trPr>
        <w:tc>
          <w:tcPr>
            <w:tcW w:w="99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9499"/>
            </w:tblGrid>
            <w:tr w:rsidR="00390F77" w:rsidRPr="00E832AC" w:rsidTr="00D31E0B">
              <w:tc>
                <w:tcPr>
                  <w:tcW w:w="0" w:type="auto"/>
                  <w:vAlign w:val="center"/>
                  <w:hideMark/>
                </w:tcPr>
                <w:p w:rsidR="00390F77" w:rsidRPr="00E832AC" w:rsidRDefault="00390F77" w:rsidP="00E832AC">
                  <w:r w:rsidRPr="00E832AC">
                    <w:t>b)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390F77" w:rsidRPr="00E832AC" w:rsidRDefault="00390F77" w:rsidP="00E832AC">
                  <w:r w:rsidRPr="00E832AC">
                    <w:t>flourishing credit markets</w:t>
                  </w:r>
                </w:p>
              </w:tc>
            </w:tr>
          </w:tbl>
          <w:p w:rsidR="00390F77" w:rsidRPr="00E832AC" w:rsidRDefault="00390F77" w:rsidP="00E832AC"/>
        </w:tc>
      </w:tr>
      <w:tr w:rsidR="00390F77" w:rsidRPr="00E832AC" w:rsidTr="00390F77">
        <w:trPr>
          <w:gridAfter w:val="1"/>
          <w:wAfter w:w="495" w:type="dxa"/>
        </w:trPr>
        <w:tc>
          <w:tcPr>
            <w:tcW w:w="99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981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7"/>
              <w:gridCol w:w="9513"/>
            </w:tblGrid>
            <w:tr w:rsidR="00390F77" w:rsidRPr="00E832AC" w:rsidTr="00D31E0B">
              <w:tc>
                <w:tcPr>
                  <w:tcW w:w="0" w:type="auto"/>
                  <w:vAlign w:val="center"/>
                  <w:hideMark/>
                </w:tcPr>
                <w:p w:rsidR="00390F77" w:rsidRPr="00E832AC" w:rsidRDefault="00390F77" w:rsidP="00E832AC">
                  <w:r w:rsidRPr="00E832AC">
                    <w:t>c) </w:t>
                  </w:r>
                </w:p>
              </w:tc>
              <w:tc>
                <w:tcPr>
                  <w:tcW w:w="9525" w:type="dxa"/>
                  <w:vAlign w:val="center"/>
                  <w:hideMark/>
                </w:tcPr>
                <w:p w:rsidR="00390F77" w:rsidRPr="00E832AC" w:rsidRDefault="00390F77" w:rsidP="00E832AC">
                  <w:r w:rsidRPr="00E832AC">
                    <w:t>ease of making financial transactions</w:t>
                  </w:r>
                </w:p>
              </w:tc>
            </w:tr>
          </w:tbl>
          <w:p w:rsidR="00390F77" w:rsidRPr="00E832AC" w:rsidRDefault="00390F77" w:rsidP="00E832AC"/>
        </w:tc>
      </w:tr>
      <w:tr w:rsidR="00153184" w:rsidRPr="00E832AC" w:rsidTr="00390F77"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90F77" w:rsidRPr="00E832AC" w:rsidRDefault="00D31E0B" w:rsidP="00E832AC">
            <w:r w:rsidRPr="00E832AC">
              <w:object w:dxaOrig="405" w:dyaOrig="360">
                <v:shape id="_x0000_i21130" type="#_x0000_t75" style="width:20.25pt;height:18pt" o:ole="">
                  <v:imagedata r:id="rId81" o:title=""/>
                </v:shape>
                <w:control r:id="rId82" w:name="DefaultOcxName79" w:shapeid="_x0000_i21130"/>
              </w:object>
            </w:r>
          </w:p>
          <w:tbl>
            <w:tblPr>
              <w:tblW w:w="28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5"/>
            </w:tblGrid>
            <w:tr w:rsidR="00390F77" w:rsidRPr="00E832AC" w:rsidTr="00C963E7">
              <w:tc>
                <w:tcPr>
                  <w:tcW w:w="0" w:type="auto"/>
                  <w:vAlign w:val="center"/>
                  <w:hideMark/>
                </w:tcPr>
                <w:p w:rsidR="00390F77" w:rsidRPr="00E832AC" w:rsidRDefault="00390F77" w:rsidP="00390F77">
                  <w:r w:rsidRPr="00E832AC">
                    <w:t>d) </w:t>
                  </w:r>
                </w:p>
              </w:tc>
            </w:tr>
          </w:tbl>
          <w:p w:rsidR="00390F77" w:rsidRPr="00E832AC" w:rsidRDefault="00390F77" w:rsidP="00390F77">
            <w:pPr>
              <w:rPr>
                <w:highlight w:val="yellow"/>
              </w:rPr>
            </w:pPr>
            <w:r w:rsidRPr="00E832AC">
              <w:rPr>
                <w:highlight w:val="yellow"/>
              </w:rPr>
              <w:t>unanticipated high inflation</w:t>
            </w:r>
          </w:p>
          <w:p w:rsidR="00D31E0B" w:rsidRPr="00E832AC" w:rsidRDefault="00D31E0B" w:rsidP="00E832AC"/>
        </w:tc>
        <w:tc>
          <w:tcPr>
            <w:tcW w:w="99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31E0B" w:rsidRPr="00E832AC" w:rsidRDefault="00D31E0B" w:rsidP="00E832AC"/>
        </w:tc>
      </w:tr>
      <w:bookmarkEnd w:id="0"/>
    </w:tbl>
    <w:p w:rsidR="00D31E0B" w:rsidRPr="00E832AC" w:rsidRDefault="00D31E0B" w:rsidP="00E832AC"/>
    <w:sectPr w:rsidR="00D31E0B" w:rsidRPr="00E83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AD6"/>
    <w:rsid w:val="00153184"/>
    <w:rsid w:val="00202646"/>
    <w:rsid w:val="00390F77"/>
    <w:rsid w:val="004423A2"/>
    <w:rsid w:val="00662741"/>
    <w:rsid w:val="007A25B0"/>
    <w:rsid w:val="007D01B8"/>
    <w:rsid w:val="009C6449"/>
    <w:rsid w:val="00A756D0"/>
    <w:rsid w:val="00D31E0B"/>
    <w:rsid w:val="00E82E05"/>
    <w:rsid w:val="00E832AC"/>
    <w:rsid w:val="00F3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,"/>
  <w15:chartTrackingRefBased/>
  <w15:docId w15:val="{00834F4A-A034-46E4-B58D-4E923992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5318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53184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5318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53184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0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355204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1563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07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91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2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1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1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831436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2056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9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438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9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29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58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2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978626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93264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45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7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3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13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760714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466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0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38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7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9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3375475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430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9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61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6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33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614782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101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5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97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3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2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7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686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5607973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961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7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43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66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4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2091734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208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73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8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8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4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2595256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540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49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2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94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65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4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22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7107526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498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53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26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2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7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891147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0148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88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20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56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8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913151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83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45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97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61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59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5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304837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3320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4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08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7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1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2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4775534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4279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81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1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23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80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98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9922200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218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55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96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11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84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5804539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329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02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99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5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20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4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8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8321134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97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0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57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4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33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91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9769313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709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0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6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25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87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5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4120465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13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61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9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0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7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69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5729496">
          <w:marLeft w:val="21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158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60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19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63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2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3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2.xml"/><Relationship Id="rId21" Type="http://schemas.openxmlformats.org/officeDocument/2006/relationships/control" Target="activeX/activeX17.xml"/><Relationship Id="rId42" Type="http://schemas.openxmlformats.org/officeDocument/2006/relationships/control" Target="activeX/activeX38.xml"/><Relationship Id="rId47" Type="http://schemas.openxmlformats.org/officeDocument/2006/relationships/control" Target="activeX/activeX43.xml"/><Relationship Id="rId63" Type="http://schemas.openxmlformats.org/officeDocument/2006/relationships/control" Target="activeX/activeX59.xml"/><Relationship Id="rId68" Type="http://schemas.openxmlformats.org/officeDocument/2006/relationships/control" Target="activeX/activeX64.xml"/><Relationship Id="rId84" Type="http://schemas.openxmlformats.org/officeDocument/2006/relationships/theme" Target="theme/theme1.xml"/><Relationship Id="rId16" Type="http://schemas.openxmlformats.org/officeDocument/2006/relationships/control" Target="activeX/activeX12.xml"/><Relationship Id="rId11" Type="http://schemas.openxmlformats.org/officeDocument/2006/relationships/control" Target="activeX/activeX7.xml"/><Relationship Id="rId32" Type="http://schemas.openxmlformats.org/officeDocument/2006/relationships/control" Target="activeX/activeX28.xml"/><Relationship Id="rId37" Type="http://schemas.openxmlformats.org/officeDocument/2006/relationships/control" Target="activeX/activeX33.xml"/><Relationship Id="rId53" Type="http://schemas.openxmlformats.org/officeDocument/2006/relationships/control" Target="activeX/activeX49.xml"/><Relationship Id="rId58" Type="http://schemas.openxmlformats.org/officeDocument/2006/relationships/control" Target="activeX/activeX54.xml"/><Relationship Id="rId74" Type="http://schemas.openxmlformats.org/officeDocument/2006/relationships/control" Target="activeX/activeX70.xml"/><Relationship Id="rId79" Type="http://schemas.openxmlformats.org/officeDocument/2006/relationships/control" Target="activeX/activeX75.xml"/><Relationship Id="rId5" Type="http://schemas.openxmlformats.org/officeDocument/2006/relationships/control" Target="activeX/activeX1.xml"/><Relationship Id="rId61" Type="http://schemas.openxmlformats.org/officeDocument/2006/relationships/control" Target="activeX/activeX57.xml"/><Relationship Id="rId82" Type="http://schemas.openxmlformats.org/officeDocument/2006/relationships/control" Target="activeX/activeX77.xml"/><Relationship Id="rId19" Type="http://schemas.openxmlformats.org/officeDocument/2006/relationships/control" Target="activeX/activeX1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30" Type="http://schemas.openxmlformats.org/officeDocument/2006/relationships/control" Target="activeX/activeX26.xml"/><Relationship Id="rId35" Type="http://schemas.openxmlformats.org/officeDocument/2006/relationships/control" Target="activeX/activeX31.xml"/><Relationship Id="rId43" Type="http://schemas.openxmlformats.org/officeDocument/2006/relationships/control" Target="activeX/activeX39.xml"/><Relationship Id="rId48" Type="http://schemas.openxmlformats.org/officeDocument/2006/relationships/control" Target="activeX/activeX44.xml"/><Relationship Id="rId56" Type="http://schemas.openxmlformats.org/officeDocument/2006/relationships/control" Target="activeX/activeX52.xml"/><Relationship Id="rId64" Type="http://schemas.openxmlformats.org/officeDocument/2006/relationships/control" Target="activeX/activeX60.xml"/><Relationship Id="rId69" Type="http://schemas.openxmlformats.org/officeDocument/2006/relationships/control" Target="activeX/activeX65.xml"/><Relationship Id="rId77" Type="http://schemas.openxmlformats.org/officeDocument/2006/relationships/control" Target="activeX/activeX73.xml"/><Relationship Id="rId8" Type="http://schemas.openxmlformats.org/officeDocument/2006/relationships/control" Target="activeX/activeX4.xml"/><Relationship Id="rId51" Type="http://schemas.openxmlformats.org/officeDocument/2006/relationships/control" Target="activeX/activeX47.xml"/><Relationship Id="rId72" Type="http://schemas.openxmlformats.org/officeDocument/2006/relationships/control" Target="activeX/activeX68.xml"/><Relationship Id="rId80" Type="http://schemas.openxmlformats.org/officeDocument/2006/relationships/control" Target="activeX/activeX76.xml"/><Relationship Id="rId3" Type="http://schemas.openxmlformats.org/officeDocument/2006/relationships/webSettings" Target="webSettings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33" Type="http://schemas.openxmlformats.org/officeDocument/2006/relationships/control" Target="activeX/activeX29.xml"/><Relationship Id="rId38" Type="http://schemas.openxmlformats.org/officeDocument/2006/relationships/control" Target="activeX/activeX34.xml"/><Relationship Id="rId46" Type="http://schemas.openxmlformats.org/officeDocument/2006/relationships/control" Target="activeX/activeX42.xml"/><Relationship Id="rId59" Type="http://schemas.openxmlformats.org/officeDocument/2006/relationships/control" Target="activeX/activeX55.xml"/><Relationship Id="rId67" Type="http://schemas.openxmlformats.org/officeDocument/2006/relationships/control" Target="activeX/activeX63.xml"/><Relationship Id="rId20" Type="http://schemas.openxmlformats.org/officeDocument/2006/relationships/control" Target="activeX/activeX16.xml"/><Relationship Id="rId41" Type="http://schemas.openxmlformats.org/officeDocument/2006/relationships/control" Target="activeX/activeX37.xml"/><Relationship Id="rId54" Type="http://schemas.openxmlformats.org/officeDocument/2006/relationships/control" Target="activeX/activeX50.xml"/><Relationship Id="rId62" Type="http://schemas.openxmlformats.org/officeDocument/2006/relationships/control" Target="activeX/activeX58.xml"/><Relationship Id="rId70" Type="http://schemas.openxmlformats.org/officeDocument/2006/relationships/control" Target="activeX/activeX66.xml"/><Relationship Id="rId75" Type="http://schemas.openxmlformats.org/officeDocument/2006/relationships/control" Target="activeX/activeX71.xml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36" Type="http://schemas.openxmlformats.org/officeDocument/2006/relationships/control" Target="activeX/activeX32.xml"/><Relationship Id="rId49" Type="http://schemas.openxmlformats.org/officeDocument/2006/relationships/control" Target="activeX/activeX45.xml"/><Relationship Id="rId57" Type="http://schemas.openxmlformats.org/officeDocument/2006/relationships/control" Target="activeX/activeX53.xml"/><Relationship Id="rId10" Type="http://schemas.openxmlformats.org/officeDocument/2006/relationships/control" Target="activeX/activeX6.xml"/><Relationship Id="rId31" Type="http://schemas.openxmlformats.org/officeDocument/2006/relationships/control" Target="activeX/activeX27.xml"/><Relationship Id="rId44" Type="http://schemas.openxmlformats.org/officeDocument/2006/relationships/control" Target="activeX/activeX40.xml"/><Relationship Id="rId52" Type="http://schemas.openxmlformats.org/officeDocument/2006/relationships/control" Target="activeX/activeX48.xml"/><Relationship Id="rId60" Type="http://schemas.openxmlformats.org/officeDocument/2006/relationships/control" Target="activeX/activeX56.xml"/><Relationship Id="rId65" Type="http://schemas.openxmlformats.org/officeDocument/2006/relationships/control" Target="activeX/activeX61.xml"/><Relationship Id="rId73" Type="http://schemas.openxmlformats.org/officeDocument/2006/relationships/control" Target="activeX/activeX69.xml"/><Relationship Id="rId78" Type="http://schemas.openxmlformats.org/officeDocument/2006/relationships/control" Target="activeX/activeX74.xml"/><Relationship Id="rId81" Type="http://schemas.openxmlformats.org/officeDocument/2006/relationships/image" Target="media/image2.wmf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39" Type="http://schemas.openxmlformats.org/officeDocument/2006/relationships/control" Target="activeX/activeX35.xml"/><Relationship Id="rId34" Type="http://schemas.openxmlformats.org/officeDocument/2006/relationships/control" Target="activeX/activeX30.xml"/><Relationship Id="rId50" Type="http://schemas.openxmlformats.org/officeDocument/2006/relationships/control" Target="activeX/activeX46.xml"/><Relationship Id="rId55" Type="http://schemas.openxmlformats.org/officeDocument/2006/relationships/control" Target="activeX/activeX51.xml"/><Relationship Id="rId76" Type="http://schemas.openxmlformats.org/officeDocument/2006/relationships/control" Target="activeX/activeX72.xml"/><Relationship Id="rId7" Type="http://schemas.openxmlformats.org/officeDocument/2006/relationships/control" Target="activeX/activeX3.xml"/><Relationship Id="rId71" Type="http://schemas.openxmlformats.org/officeDocument/2006/relationships/control" Target="activeX/activeX67.xml"/><Relationship Id="rId2" Type="http://schemas.openxmlformats.org/officeDocument/2006/relationships/settings" Target="settings.xml"/><Relationship Id="rId29" Type="http://schemas.openxmlformats.org/officeDocument/2006/relationships/control" Target="activeX/activeX25.xml"/><Relationship Id="rId24" Type="http://schemas.openxmlformats.org/officeDocument/2006/relationships/control" Target="activeX/activeX20.xml"/><Relationship Id="rId40" Type="http://schemas.openxmlformats.org/officeDocument/2006/relationships/control" Target="activeX/activeX36.xml"/><Relationship Id="rId45" Type="http://schemas.openxmlformats.org/officeDocument/2006/relationships/control" Target="activeX/activeX41.xml"/><Relationship Id="rId66" Type="http://schemas.openxmlformats.org/officeDocument/2006/relationships/control" Target="activeX/activeX6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1237</Words>
  <Characters>7056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common11</cp:lastModifiedBy>
  <cp:revision>5</cp:revision>
  <dcterms:created xsi:type="dcterms:W3CDTF">2015-10-18T16:18:00Z</dcterms:created>
  <dcterms:modified xsi:type="dcterms:W3CDTF">2021-03-08T07:10:00Z</dcterms:modified>
</cp:coreProperties>
</file>