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7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70"/>
      </w:tblGrid>
      <w:tr w:rsidR="00D520BB" w:rsidRPr="003C6227" w:rsidTr="00E1106E">
        <w:trPr>
          <w:tblCellSpacing w:w="0" w:type="dxa"/>
        </w:trPr>
        <w:tc>
          <w:tcPr>
            <w:tcW w:w="5000" w:type="pct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Lester Company transferred the following assets to a newly created subsidiary, </w:t>
            </w:r>
            <w:proofErr w:type="spellStart"/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Mumby</w:t>
            </w:r>
            <w:proofErr w:type="spellEnd"/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Corporation, in exchange for 40,000 shares of its $3 par value stock:</w:t>
            </w:r>
          </w:p>
        </w:tc>
      </w:tr>
    </w:tbl>
    <w:p w:rsidR="00D520BB" w:rsidRPr="003C6227" w:rsidRDefault="00D520BB" w:rsidP="00D520BB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C6227">
        <w:rPr>
          <w:rFonts w:ascii="Times New Roman" w:eastAsia="Times New Roman" w:hAnsi="Times New Roman" w:cs="Times New Roman"/>
          <w:color w:val="333333"/>
          <w:sz w:val="24"/>
          <w:szCs w:val="24"/>
        </w:rPr>
        <w:t>  </w:t>
      </w:r>
    </w:p>
    <w:tbl>
      <w:tblPr>
        <w:tblW w:w="46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5"/>
        <w:gridCol w:w="199"/>
        <w:gridCol w:w="780"/>
        <w:gridCol w:w="200"/>
        <w:gridCol w:w="246"/>
        <w:gridCol w:w="780"/>
        <w:gridCol w:w="200"/>
      </w:tblGrid>
      <w:tr w:rsidR="00D520BB" w:rsidRPr="003C6227" w:rsidTr="00E1106E">
        <w:trPr>
          <w:tblCellSpacing w:w="0" w:type="dxa"/>
        </w:trPr>
        <w:tc>
          <w:tcPr>
            <w:tcW w:w="0" w:type="auto"/>
            <w:shd w:val="clear" w:color="auto" w:fill="D7DCE6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shd w:val="clear" w:color="auto" w:fill="D7DCE6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Cost</w:t>
            </w:r>
          </w:p>
        </w:tc>
        <w:tc>
          <w:tcPr>
            <w:tcW w:w="0" w:type="auto"/>
            <w:gridSpan w:val="3"/>
            <w:shd w:val="clear" w:color="auto" w:fill="D7DCE6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Book Value</w:t>
            </w:r>
          </w:p>
        </w:tc>
      </w:tr>
      <w:tr w:rsidR="00D520BB" w:rsidRPr="003C6227" w:rsidTr="00E1106E">
        <w:trPr>
          <w:tblCellSpacing w:w="0" w:type="dxa"/>
        </w:trPr>
        <w:tc>
          <w:tcPr>
            <w:tcW w:w="2450" w:type="pct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Cash</w:t>
            </w:r>
          </w:p>
        </w:tc>
        <w:tc>
          <w:tcPr>
            <w:tcW w:w="250" w:type="pct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$</w:t>
            </w:r>
          </w:p>
        </w:tc>
        <w:tc>
          <w:tcPr>
            <w:tcW w:w="750" w:type="pct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40,000</w:t>
            </w:r>
          </w:p>
        </w:tc>
        <w:tc>
          <w:tcPr>
            <w:tcW w:w="250" w:type="pct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300" w:type="pct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$</w:t>
            </w:r>
          </w:p>
        </w:tc>
        <w:tc>
          <w:tcPr>
            <w:tcW w:w="750" w:type="pct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40,000</w:t>
            </w:r>
          </w:p>
        </w:tc>
        <w:tc>
          <w:tcPr>
            <w:tcW w:w="250" w:type="pct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520BB" w:rsidRPr="003C6227" w:rsidTr="00E1106E">
        <w:trPr>
          <w:tblCellSpacing w:w="0" w:type="dxa"/>
        </w:trPr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Accounts Receivable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75,000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68,000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520BB" w:rsidRPr="003C6227" w:rsidTr="00E1106E">
        <w:trPr>
          <w:tblCellSpacing w:w="0" w:type="dxa"/>
        </w:trPr>
        <w:tc>
          <w:tcPr>
            <w:tcW w:w="0" w:type="auto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Inventory</w:t>
            </w:r>
          </w:p>
        </w:tc>
        <w:tc>
          <w:tcPr>
            <w:tcW w:w="0" w:type="auto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50,000</w:t>
            </w:r>
          </w:p>
        </w:tc>
        <w:tc>
          <w:tcPr>
            <w:tcW w:w="0" w:type="auto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50,000</w:t>
            </w:r>
          </w:p>
        </w:tc>
        <w:tc>
          <w:tcPr>
            <w:tcW w:w="0" w:type="auto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520BB" w:rsidRPr="003C6227" w:rsidTr="00E1106E">
        <w:trPr>
          <w:tblCellSpacing w:w="0" w:type="dxa"/>
        </w:trPr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Land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35,000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35,000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520BB" w:rsidRPr="003C6227" w:rsidTr="00E1106E">
        <w:trPr>
          <w:tblCellSpacing w:w="0" w:type="dxa"/>
        </w:trPr>
        <w:tc>
          <w:tcPr>
            <w:tcW w:w="0" w:type="auto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Buildings</w:t>
            </w:r>
          </w:p>
        </w:tc>
        <w:tc>
          <w:tcPr>
            <w:tcW w:w="0" w:type="auto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160,000</w:t>
            </w:r>
          </w:p>
        </w:tc>
        <w:tc>
          <w:tcPr>
            <w:tcW w:w="0" w:type="auto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125,000</w:t>
            </w:r>
          </w:p>
        </w:tc>
        <w:tc>
          <w:tcPr>
            <w:tcW w:w="0" w:type="auto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520BB" w:rsidRPr="003C6227" w:rsidTr="00E1106E">
        <w:trPr>
          <w:tblCellSpacing w:w="0" w:type="dxa"/>
        </w:trPr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Equipment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240,000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180,000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520BB" w:rsidRPr="003C6227" w:rsidTr="00E1106E">
        <w:trPr>
          <w:tblCellSpacing w:w="0" w:type="dxa"/>
        </w:trPr>
        <w:tc>
          <w:tcPr>
            <w:tcW w:w="0" w:type="auto"/>
            <w:gridSpan w:val="7"/>
            <w:vAlign w:val="center"/>
            <w:hideMark/>
          </w:tcPr>
          <w:p w:rsidR="00D520BB" w:rsidRPr="003C6227" w:rsidRDefault="00B914CD" w:rsidP="00E110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pict>
                <v:rect id="_x0000_i1025" style="width:495pt;height:3.75pt" o:hrstd="t" o:hrnoshade="t" o:hr="t" fillcolor="#cdd4e0" stroked="f"/>
              </w:pict>
            </w:r>
          </w:p>
          <w:p w:rsidR="00D520BB" w:rsidRPr="003C6227" w:rsidRDefault="00D520BB" w:rsidP="00E110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</w:tbl>
    <w:p w:rsidR="00D520BB" w:rsidRPr="003C6227" w:rsidRDefault="00D520BB" w:rsidP="00D520BB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C6227">
        <w:rPr>
          <w:rFonts w:ascii="Times New Roman" w:eastAsia="Times New Roman" w:hAnsi="Times New Roman" w:cs="Times New Roman"/>
          <w:color w:val="333333"/>
          <w:sz w:val="24"/>
          <w:szCs w:val="24"/>
        </w:rPr>
        <w:t>  </w:t>
      </w:r>
    </w:p>
    <w:tbl>
      <w:tblPr>
        <w:tblW w:w="93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00"/>
      </w:tblGrid>
      <w:tr w:rsidR="00D520BB" w:rsidRPr="003C6227" w:rsidTr="00E1106E">
        <w:trPr>
          <w:tblCellSpacing w:w="0" w:type="dxa"/>
        </w:trPr>
        <w:tc>
          <w:tcPr>
            <w:tcW w:w="5000" w:type="pct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Required:</w:t>
            </w:r>
          </w:p>
        </w:tc>
      </w:tr>
    </w:tbl>
    <w:p w:rsidR="00D520BB" w:rsidRPr="003C6227" w:rsidRDefault="00D520BB" w:rsidP="00D520BB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103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9700"/>
      </w:tblGrid>
      <w:tr w:rsidR="00D520BB" w:rsidRPr="003C6227" w:rsidTr="00E1106E">
        <w:trPr>
          <w:tblCellSpacing w:w="0" w:type="dxa"/>
        </w:trPr>
        <w:tc>
          <w:tcPr>
            <w:tcW w:w="314" w:type="pct"/>
            <w:hideMark/>
          </w:tcPr>
          <w:p w:rsidR="00D520BB" w:rsidRPr="003C6227" w:rsidRDefault="00D520BB" w:rsidP="00E110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a&amp;b</w:t>
            </w:r>
            <w:proofErr w:type="spellEnd"/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4686" w:type="pct"/>
            <w:vAlign w:val="center"/>
            <w:hideMark/>
          </w:tcPr>
          <w:p w:rsidR="00D520BB" w:rsidRPr="003C6227" w:rsidRDefault="00D520BB" w:rsidP="00E110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Prepare the journal entry in which Lester recorded the transfer of assets to </w:t>
            </w:r>
            <w:proofErr w:type="spellStart"/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Mumby</w:t>
            </w:r>
            <w:proofErr w:type="spellEnd"/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Corporation, and the entry in which </w:t>
            </w:r>
            <w:proofErr w:type="spellStart"/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Mumby</w:t>
            </w:r>
            <w:proofErr w:type="spellEnd"/>
            <w:r w:rsidRPr="003C622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recorded for the receipt of assets and issuance of common stock to Lester</w:t>
            </w:r>
          </w:p>
        </w:tc>
      </w:tr>
    </w:tbl>
    <w:p w:rsidR="00B914CD" w:rsidRDefault="00B914CD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14CD" w:rsidRDefault="00B914CD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Answer: </w:t>
      </w:r>
      <w:bookmarkStart w:id="0" w:name="_GoBack"/>
      <w:bookmarkEnd w:id="0"/>
    </w:p>
    <w:p w:rsidR="00D520BB" w:rsidRPr="003C6227" w:rsidRDefault="00D520BB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C6227">
        <w:rPr>
          <w:rFonts w:ascii="Times New Roman" w:hAnsi="Times New Roman" w:cs="Times New Roman"/>
          <w:sz w:val="24"/>
          <w:szCs w:val="24"/>
        </w:rPr>
        <w:t>a</w:t>
      </w:r>
      <w:proofErr w:type="spellEnd"/>
      <w:proofErr w:type="gramEnd"/>
      <w:r w:rsidRPr="003C6227">
        <w:rPr>
          <w:rFonts w:ascii="Times New Roman" w:hAnsi="Times New Roman" w:cs="Times New Roman"/>
          <w:sz w:val="24"/>
          <w:szCs w:val="24"/>
        </w:rPr>
        <w:tab/>
        <w:t xml:space="preserve">Investment in </w:t>
      </w:r>
      <w:proofErr w:type="spellStart"/>
      <w:r w:rsidRPr="003C6227">
        <w:rPr>
          <w:rFonts w:ascii="Times New Roman" w:hAnsi="Times New Roman" w:cs="Times New Roman"/>
          <w:sz w:val="24"/>
          <w:szCs w:val="24"/>
        </w:rPr>
        <w:t>Mumby</w:t>
      </w:r>
      <w:proofErr w:type="spellEnd"/>
      <w:r w:rsidRPr="003C6227">
        <w:rPr>
          <w:rFonts w:ascii="Times New Roman" w:hAnsi="Times New Roman" w:cs="Times New Roman"/>
          <w:sz w:val="24"/>
          <w:szCs w:val="24"/>
        </w:rPr>
        <w:t xml:space="preserve"> Corporation common stock</w:t>
      </w:r>
      <w:r w:rsidRPr="003C6227">
        <w:rPr>
          <w:rFonts w:ascii="Times New Roman" w:hAnsi="Times New Roman" w:cs="Times New Roman"/>
          <w:sz w:val="24"/>
          <w:szCs w:val="24"/>
        </w:rPr>
        <w:tab/>
        <w:t>498,000</w:t>
      </w:r>
      <w:r w:rsidRPr="003C6227">
        <w:rPr>
          <w:rFonts w:ascii="Times New Roman" w:hAnsi="Times New Roman" w:cs="Times New Roman"/>
          <w:sz w:val="24"/>
          <w:szCs w:val="24"/>
        </w:rPr>
        <w:tab/>
      </w:r>
    </w:p>
    <w:p w:rsidR="00D520BB" w:rsidRPr="003C6227" w:rsidRDefault="00D520BB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6227">
        <w:rPr>
          <w:rFonts w:ascii="Times New Roman" w:hAnsi="Times New Roman" w:cs="Times New Roman"/>
          <w:sz w:val="24"/>
          <w:szCs w:val="24"/>
        </w:rPr>
        <w:t xml:space="preserve">             Accumulated depreciation–Buildings</w:t>
      </w:r>
      <w:r w:rsidRPr="003C622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C6227">
        <w:rPr>
          <w:rFonts w:ascii="Times New Roman" w:hAnsi="Times New Roman" w:cs="Times New Roman"/>
          <w:sz w:val="24"/>
          <w:szCs w:val="24"/>
        </w:rPr>
        <w:t>35,000</w:t>
      </w:r>
      <w:r w:rsidRPr="003C6227">
        <w:rPr>
          <w:rFonts w:ascii="Times New Roman" w:hAnsi="Times New Roman" w:cs="Times New Roman"/>
          <w:sz w:val="24"/>
          <w:szCs w:val="24"/>
        </w:rPr>
        <w:tab/>
      </w:r>
    </w:p>
    <w:p w:rsidR="00D520BB" w:rsidRPr="003C6227" w:rsidRDefault="00D520BB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6227">
        <w:rPr>
          <w:rFonts w:ascii="Times New Roman" w:hAnsi="Times New Roman" w:cs="Times New Roman"/>
          <w:sz w:val="24"/>
          <w:szCs w:val="24"/>
        </w:rPr>
        <w:t xml:space="preserve">             Accumulated depreciation–Equipment</w:t>
      </w:r>
      <w:r w:rsidRPr="003C622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3C6227">
        <w:rPr>
          <w:rFonts w:ascii="Times New Roman" w:hAnsi="Times New Roman" w:cs="Times New Roman"/>
          <w:sz w:val="24"/>
          <w:szCs w:val="24"/>
        </w:rPr>
        <w:t>60,000</w:t>
      </w:r>
      <w:r w:rsidRPr="003C6227">
        <w:rPr>
          <w:rFonts w:ascii="Times New Roman" w:hAnsi="Times New Roman" w:cs="Times New Roman"/>
          <w:sz w:val="24"/>
          <w:szCs w:val="24"/>
        </w:rPr>
        <w:tab/>
      </w:r>
    </w:p>
    <w:p w:rsidR="00D520BB" w:rsidRPr="003C6227" w:rsidRDefault="00D520BB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6227">
        <w:rPr>
          <w:rFonts w:ascii="Times New Roman" w:hAnsi="Times New Roman" w:cs="Times New Roman"/>
          <w:sz w:val="24"/>
          <w:szCs w:val="24"/>
        </w:rPr>
        <w:t xml:space="preserve">            Allowance for uncollectible accounts receivable</w:t>
      </w:r>
      <w:r w:rsidRPr="003C6227">
        <w:rPr>
          <w:rFonts w:ascii="Times New Roman" w:hAnsi="Times New Roman" w:cs="Times New Roman"/>
          <w:sz w:val="24"/>
          <w:szCs w:val="24"/>
        </w:rPr>
        <w:tab/>
        <w:t>7,000</w:t>
      </w:r>
      <w:r w:rsidRPr="003C6227">
        <w:rPr>
          <w:rFonts w:ascii="Times New Roman" w:hAnsi="Times New Roman" w:cs="Times New Roman"/>
          <w:sz w:val="24"/>
          <w:szCs w:val="24"/>
        </w:rPr>
        <w:tab/>
      </w:r>
    </w:p>
    <w:p w:rsidR="00D520BB" w:rsidRPr="003C6227" w:rsidRDefault="00D520BB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622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C6227">
        <w:rPr>
          <w:rFonts w:ascii="Times New Roman" w:hAnsi="Times New Roman" w:cs="Times New Roman"/>
          <w:sz w:val="24"/>
          <w:szCs w:val="24"/>
        </w:rPr>
        <w:t xml:space="preserve">      Inventory</w:t>
      </w:r>
      <w:r w:rsidRPr="003C6227">
        <w:rPr>
          <w:rFonts w:ascii="Times New Roman" w:hAnsi="Times New Roman" w:cs="Times New Roman"/>
          <w:sz w:val="24"/>
          <w:szCs w:val="24"/>
        </w:rPr>
        <w:tab/>
      </w:r>
      <w:r w:rsidRPr="003C622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3C6227">
        <w:rPr>
          <w:rFonts w:ascii="Times New Roman" w:hAnsi="Times New Roman" w:cs="Times New Roman"/>
          <w:sz w:val="24"/>
          <w:szCs w:val="24"/>
        </w:rPr>
        <w:t>50,000</w:t>
      </w:r>
    </w:p>
    <w:p w:rsidR="00D520BB" w:rsidRPr="003C6227" w:rsidRDefault="00D520BB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622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Land</w:t>
      </w:r>
      <w:r w:rsidRPr="003C622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C622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C6227">
        <w:rPr>
          <w:rFonts w:ascii="Times New Roman" w:hAnsi="Times New Roman" w:cs="Times New Roman"/>
          <w:sz w:val="24"/>
          <w:szCs w:val="24"/>
        </w:rPr>
        <w:t>35,000</w:t>
      </w:r>
    </w:p>
    <w:p w:rsidR="00D520BB" w:rsidRPr="003C6227" w:rsidRDefault="00D520BB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622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6227">
        <w:rPr>
          <w:rFonts w:ascii="Times New Roman" w:hAnsi="Times New Roman" w:cs="Times New Roman"/>
          <w:sz w:val="24"/>
          <w:szCs w:val="24"/>
        </w:rPr>
        <w:t xml:space="preserve">       Buildings</w:t>
      </w:r>
      <w:r w:rsidRPr="003C622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3C6227">
        <w:rPr>
          <w:rFonts w:ascii="Times New Roman" w:hAnsi="Times New Roman" w:cs="Times New Roman"/>
          <w:sz w:val="24"/>
          <w:szCs w:val="24"/>
        </w:rPr>
        <w:tab/>
        <w:t>160,000</w:t>
      </w:r>
    </w:p>
    <w:p w:rsidR="00D520BB" w:rsidRPr="003C6227" w:rsidRDefault="00D520BB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622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C6227">
        <w:rPr>
          <w:rFonts w:ascii="Times New Roman" w:hAnsi="Times New Roman" w:cs="Times New Roman"/>
          <w:sz w:val="24"/>
          <w:szCs w:val="24"/>
        </w:rPr>
        <w:t xml:space="preserve">  Equipment</w:t>
      </w:r>
      <w:r w:rsidRPr="003C6227">
        <w:rPr>
          <w:rFonts w:ascii="Times New Roman" w:hAnsi="Times New Roman" w:cs="Times New Roman"/>
          <w:sz w:val="24"/>
          <w:szCs w:val="24"/>
        </w:rPr>
        <w:tab/>
      </w:r>
      <w:r w:rsidRPr="003C622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3C6227">
        <w:rPr>
          <w:rFonts w:ascii="Times New Roman" w:hAnsi="Times New Roman" w:cs="Times New Roman"/>
          <w:sz w:val="24"/>
          <w:szCs w:val="24"/>
        </w:rPr>
        <w:t>240,000</w:t>
      </w:r>
    </w:p>
    <w:p w:rsidR="00D520BB" w:rsidRPr="003C6227" w:rsidRDefault="00D520BB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622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3C6227">
        <w:rPr>
          <w:rFonts w:ascii="Times New Roman" w:hAnsi="Times New Roman" w:cs="Times New Roman"/>
          <w:sz w:val="24"/>
          <w:szCs w:val="24"/>
        </w:rPr>
        <w:t xml:space="preserve">  Accounts receivable</w:t>
      </w:r>
      <w:r w:rsidRPr="003C6227">
        <w:rPr>
          <w:rFonts w:ascii="Times New Roman" w:hAnsi="Times New Roman" w:cs="Times New Roman"/>
          <w:sz w:val="24"/>
          <w:szCs w:val="24"/>
        </w:rPr>
        <w:tab/>
      </w:r>
      <w:r w:rsidRPr="003C6227">
        <w:rPr>
          <w:rFonts w:ascii="Times New Roman" w:hAnsi="Times New Roman" w:cs="Times New Roman"/>
          <w:sz w:val="24"/>
          <w:szCs w:val="24"/>
        </w:rPr>
        <w:tab/>
        <w:t>75,000</w:t>
      </w:r>
    </w:p>
    <w:p w:rsidR="00D520BB" w:rsidRPr="003C6227" w:rsidRDefault="00D520BB" w:rsidP="00D520BB">
      <w:pPr>
        <w:rPr>
          <w:rFonts w:ascii="Times New Roman" w:hAnsi="Times New Roman" w:cs="Times New Roman"/>
          <w:sz w:val="24"/>
          <w:szCs w:val="24"/>
        </w:rPr>
      </w:pPr>
      <w:r w:rsidRPr="003C622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3C6227">
        <w:rPr>
          <w:rFonts w:ascii="Times New Roman" w:hAnsi="Times New Roman" w:cs="Times New Roman"/>
          <w:sz w:val="24"/>
          <w:szCs w:val="24"/>
        </w:rPr>
        <w:t xml:space="preserve">  Cash</w:t>
      </w:r>
      <w:r w:rsidRPr="003C6227">
        <w:rPr>
          <w:rFonts w:ascii="Times New Roman" w:hAnsi="Times New Roman" w:cs="Times New Roman"/>
          <w:sz w:val="24"/>
          <w:szCs w:val="24"/>
        </w:rPr>
        <w:tab/>
      </w:r>
      <w:r w:rsidRPr="003C622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3C6227">
        <w:rPr>
          <w:rFonts w:ascii="Times New Roman" w:hAnsi="Times New Roman" w:cs="Times New Roman"/>
          <w:sz w:val="24"/>
          <w:szCs w:val="24"/>
        </w:rPr>
        <w:t>40,000</w:t>
      </w:r>
    </w:p>
    <w:p w:rsidR="00D520BB" w:rsidRPr="003C6227" w:rsidRDefault="00D520BB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C6227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Pr="003C6227">
        <w:rPr>
          <w:rFonts w:ascii="Times New Roman" w:hAnsi="Times New Roman" w:cs="Times New Roman"/>
          <w:sz w:val="24"/>
          <w:szCs w:val="24"/>
        </w:rPr>
        <w:tab/>
        <w:t>Cash</w:t>
      </w:r>
      <w:r w:rsidRPr="003C622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3C6227">
        <w:rPr>
          <w:rFonts w:ascii="Times New Roman" w:hAnsi="Times New Roman" w:cs="Times New Roman"/>
          <w:sz w:val="24"/>
          <w:szCs w:val="24"/>
        </w:rPr>
        <w:t>40,000</w:t>
      </w:r>
      <w:r w:rsidRPr="003C6227">
        <w:rPr>
          <w:rFonts w:ascii="Times New Roman" w:hAnsi="Times New Roman" w:cs="Times New Roman"/>
          <w:sz w:val="24"/>
          <w:szCs w:val="24"/>
        </w:rPr>
        <w:tab/>
      </w:r>
    </w:p>
    <w:p w:rsidR="00D520BB" w:rsidRPr="003C6227" w:rsidRDefault="00D520BB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C6227">
        <w:rPr>
          <w:rFonts w:ascii="Times New Roman" w:hAnsi="Times New Roman" w:cs="Times New Roman"/>
          <w:sz w:val="24"/>
          <w:szCs w:val="24"/>
        </w:rPr>
        <w:t>Inventory</w:t>
      </w:r>
      <w:r w:rsidRPr="003C622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C6227">
        <w:rPr>
          <w:rFonts w:ascii="Times New Roman" w:hAnsi="Times New Roman" w:cs="Times New Roman"/>
          <w:sz w:val="24"/>
          <w:szCs w:val="24"/>
        </w:rPr>
        <w:t>50,000</w:t>
      </w:r>
      <w:r w:rsidRPr="003C6227">
        <w:rPr>
          <w:rFonts w:ascii="Times New Roman" w:hAnsi="Times New Roman" w:cs="Times New Roman"/>
          <w:sz w:val="24"/>
          <w:szCs w:val="24"/>
        </w:rPr>
        <w:tab/>
      </w:r>
    </w:p>
    <w:p w:rsidR="00D520BB" w:rsidRPr="003C6227" w:rsidRDefault="00D520BB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C6227">
        <w:rPr>
          <w:rFonts w:ascii="Times New Roman" w:hAnsi="Times New Roman" w:cs="Times New Roman"/>
          <w:sz w:val="24"/>
          <w:szCs w:val="24"/>
        </w:rPr>
        <w:t>Land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3C6227">
        <w:rPr>
          <w:rFonts w:ascii="Times New Roman" w:hAnsi="Times New Roman" w:cs="Times New Roman"/>
          <w:sz w:val="24"/>
          <w:szCs w:val="24"/>
        </w:rPr>
        <w:tab/>
        <w:t>35,000</w:t>
      </w:r>
      <w:r w:rsidRPr="003C6227">
        <w:rPr>
          <w:rFonts w:ascii="Times New Roman" w:hAnsi="Times New Roman" w:cs="Times New Roman"/>
          <w:sz w:val="24"/>
          <w:szCs w:val="24"/>
        </w:rPr>
        <w:tab/>
      </w:r>
    </w:p>
    <w:p w:rsidR="00D520BB" w:rsidRPr="003C6227" w:rsidRDefault="00D520BB" w:rsidP="00D520B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C6227">
        <w:rPr>
          <w:rFonts w:ascii="Times New Roman" w:hAnsi="Times New Roman" w:cs="Times New Roman"/>
          <w:sz w:val="24"/>
          <w:szCs w:val="24"/>
        </w:rPr>
        <w:t>Buildings</w:t>
      </w:r>
      <w:r w:rsidRPr="003C622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C6227">
        <w:rPr>
          <w:rFonts w:ascii="Times New Roman" w:hAnsi="Times New Roman" w:cs="Times New Roman"/>
          <w:sz w:val="24"/>
          <w:szCs w:val="24"/>
        </w:rPr>
        <w:t>160,000</w:t>
      </w:r>
      <w:r w:rsidRPr="003C6227">
        <w:rPr>
          <w:rFonts w:ascii="Times New Roman" w:hAnsi="Times New Roman" w:cs="Times New Roman"/>
          <w:sz w:val="24"/>
          <w:szCs w:val="24"/>
        </w:rPr>
        <w:tab/>
      </w:r>
    </w:p>
    <w:p w:rsidR="00D520BB" w:rsidRPr="003C6227" w:rsidRDefault="00D520BB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3C6227">
        <w:rPr>
          <w:rFonts w:ascii="Times New Roman" w:hAnsi="Times New Roman" w:cs="Times New Roman"/>
          <w:sz w:val="24"/>
          <w:szCs w:val="24"/>
        </w:rPr>
        <w:t>Equipment</w:t>
      </w:r>
      <w:r w:rsidRPr="003C622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3C6227">
        <w:rPr>
          <w:rFonts w:ascii="Times New Roman" w:hAnsi="Times New Roman" w:cs="Times New Roman"/>
          <w:sz w:val="24"/>
          <w:szCs w:val="24"/>
        </w:rPr>
        <w:t>240,000</w:t>
      </w:r>
      <w:r w:rsidRPr="003C6227">
        <w:rPr>
          <w:rFonts w:ascii="Times New Roman" w:hAnsi="Times New Roman" w:cs="Times New Roman"/>
          <w:sz w:val="24"/>
          <w:szCs w:val="24"/>
        </w:rPr>
        <w:tab/>
      </w:r>
    </w:p>
    <w:p w:rsidR="00D520BB" w:rsidRPr="003C6227" w:rsidRDefault="00D520BB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3C6227">
        <w:rPr>
          <w:rFonts w:ascii="Times New Roman" w:hAnsi="Times New Roman" w:cs="Times New Roman"/>
          <w:sz w:val="24"/>
          <w:szCs w:val="24"/>
        </w:rPr>
        <w:t>Accounts receivable</w:t>
      </w:r>
      <w:r w:rsidRPr="003C622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C6227">
        <w:rPr>
          <w:rFonts w:ascii="Times New Roman" w:hAnsi="Times New Roman" w:cs="Times New Roman"/>
          <w:sz w:val="24"/>
          <w:szCs w:val="24"/>
        </w:rPr>
        <w:t>75,000</w:t>
      </w:r>
      <w:r w:rsidRPr="003C6227">
        <w:rPr>
          <w:rFonts w:ascii="Times New Roman" w:hAnsi="Times New Roman" w:cs="Times New Roman"/>
          <w:sz w:val="24"/>
          <w:szCs w:val="24"/>
        </w:rPr>
        <w:tab/>
      </w:r>
    </w:p>
    <w:p w:rsidR="00D520BB" w:rsidRPr="003C6227" w:rsidRDefault="00D520BB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6227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3C6227">
        <w:rPr>
          <w:rFonts w:ascii="Times New Roman" w:hAnsi="Times New Roman" w:cs="Times New Roman"/>
          <w:sz w:val="24"/>
          <w:szCs w:val="24"/>
        </w:rPr>
        <w:t xml:space="preserve">  Accumulated depreciation–Buildings</w:t>
      </w:r>
      <w:r w:rsidRPr="003C6227">
        <w:rPr>
          <w:rFonts w:ascii="Times New Roman" w:hAnsi="Times New Roman" w:cs="Times New Roman"/>
          <w:sz w:val="24"/>
          <w:szCs w:val="24"/>
        </w:rPr>
        <w:tab/>
      </w:r>
      <w:r w:rsidRPr="003C6227">
        <w:rPr>
          <w:rFonts w:ascii="Times New Roman" w:hAnsi="Times New Roman" w:cs="Times New Roman"/>
          <w:sz w:val="24"/>
          <w:szCs w:val="24"/>
        </w:rPr>
        <w:tab/>
        <w:t>35,000</w:t>
      </w:r>
    </w:p>
    <w:p w:rsidR="00D520BB" w:rsidRPr="003C6227" w:rsidRDefault="00D520BB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6227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C6227">
        <w:rPr>
          <w:rFonts w:ascii="Times New Roman" w:hAnsi="Times New Roman" w:cs="Times New Roman"/>
          <w:sz w:val="24"/>
          <w:szCs w:val="24"/>
        </w:rPr>
        <w:t>Accumulated depreciation–Equipment</w:t>
      </w:r>
      <w:r w:rsidRPr="003C6227">
        <w:rPr>
          <w:rFonts w:ascii="Times New Roman" w:hAnsi="Times New Roman" w:cs="Times New Roman"/>
          <w:sz w:val="24"/>
          <w:szCs w:val="24"/>
        </w:rPr>
        <w:tab/>
      </w:r>
      <w:r w:rsidRPr="003C6227">
        <w:rPr>
          <w:rFonts w:ascii="Times New Roman" w:hAnsi="Times New Roman" w:cs="Times New Roman"/>
          <w:sz w:val="24"/>
          <w:szCs w:val="24"/>
        </w:rPr>
        <w:tab/>
        <w:t>60,000</w:t>
      </w:r>
    </w:p>
    <w:p w:rsidR="00D520BB" w:rsidRPr="003C6227" w:rsidRDefault="00D520BB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6227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3C6227">
        <w:rPr>
          <w:rFonts w:ascii="Times New Roman" w:hAnsi="Times New Roman" w:cs="Times New Roman"/>
          <w:sz w:val="24"/>
          <w:szCs w:val="24"/>
        </w:rPr>
        <w:t xml:space="preserve">   Common stock</w:t>
      </w:r>
      <w:r w:rsidRPr="003C6227">
        <w:rPr>
          <w:rFonts w:ascii="Times New Roman" w:hAnsi="Times New Roman" w:cs="Times New Roman"/>
          <w:sz w:val="24"/>
          <w:szCs w:val="24"/>
        </w:rPr>
        <w:tab/>
      </w:r>
      <w:r w:rsidRPr="003C622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3C6227">
        <w:rPr>
          <w:rFonts w:ascii="Times New Roman" w:hAnsi="Times New Roman" w:cs="Times New Roman"/>
          <w:sz w:val="24"/>
          <w:szCs w:val="24"/>
        </w:rPr>
        <w:t>120,000</w:t>
      </w:r>
    </w:p>
    <w:p w:rsidR="00D520BB" w:rsidRPr="003C6227" w:rsidRDefault="00D520BB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6227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C6227">
        <w:rPr>
          <w:rFonts w:ascii="Times New Roman" w:hAnsi="Times New Roman" w:cs="Times New Roman"/>
          <w:sz w:val="24"/>
          <w:szCs w:val="24"/>
        </w:rPr>
        <w:t xml:space="preserve"> Additional paid-in capital</w:t>
      </w:r>
      <w:r w:rsidRPr="003C6227">
        <w:rPr>
          <w:rFonts w:ascii="Times New Roman" w:hAnsi="Times New Roman" w:cs="Times New Roman"/>
          <w:sz w:val="24"/>
          <w:szCs w:val="24"/>
        </w:rPr>
        <w:tab/>
      </w:r>
      <w:r w:rsidRPr="003C6227">
        <w:rPr>
          <w:rFonts w:ascii="Times New Roman" w:hAnsi="Times New Roman" w:cs="Times New Roman"/>
          <w:sz w:val="24"/>
          <w:szCs w:val="24"/>
        </w:rPr>
        <w:tab/>
        <w:t xml:space="preserve">             378,000</w:t>
      </w:r>
    </w:p>
    <w:p w:rsidR="00D520BB" w:rsidRPr="003C6227" w:rsidRDefault="00D520BB" w:rsidP="00D52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6227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3C6227">
        <w:rPr>
          <w:rFonts w:ascii="Times New Roman" w:hAnsi="Times New Roman" w:cs="Times New Roman"/>
          <w:sz w:val="24"/>
          <w:szCs w:val="24"/>
        </w:rPr>
        <w:t xml:space="preserve">     Allowance for uncollectible accounts receivable</w:t>
      </w:r>
      <w:r w:rsidRPr="003C6227">
        <w:rPr>
          <w:rFonts w:ascii="Times New Roman" w:hAnsi="Times New Roman" w:cs="Times New Roman"/>
          <w:sz w:val="24"/>
          <w:szCs w:val="24"/>
        </w:rPr>
        <w:tab/>
      </w:r>
      <w:r w:rsidRPr="003C6227">
        <w:rPr>
          <w:rFonts w:ascii="Times New Roman" w:hAnsi="Times New Roman" w:cs="Times New Roman"/>
          <w:sz w:val="24"/>
          <w:szCs w:val="24"/>
        </w:rPr>
        <w:tab/>
        <w:t>7,000</w:t>
      </w:r>
    </w:p>
    <w:p w:rsidR="00D520BB" w:rsidRDefault="00D520BB" w:rsidP="00D520BB">
      <w:pPr>
        <w:rPr>
          <w:rFonts w:ascii="Times New Roman" w:hAnsi="Times New Roman" w:cs="Times New Roman"/>
          <w:sz w:val="24"/>
          <w:szCs w:val="24"/>
        </w:rPr>
      </w:pPr>
    </w:p>
    <w:p w:rsidR="00211DC6" w:rsidRDefault="00B914CD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0BB"/>
    <w:rsid w:val="003B0838"/>
    <w:rsid w:val="007C65F5"/>
    <w:rsid w:val="00B914CD"/>
    <w:rsid w:val="00D520BB"/>
    <w:rsid w:val="00EE5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6701D5-9E26-4B4E-8C06-DB8D0FD60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20BB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2021-03-05T10:10:00Z</dcterms:created>
  <dcterms:modified xsi:type="dcterms:W3CDTF">2021-03-06T07:02:00Z</dcterms:modified>
</cp:coreProperties>
</file>