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E05A0" w:rsidRPr="005E05A0" w:rsidRDefault="005E05A0" w:rsidP="005E05A0">
      <w:bookmarkStart w:id="0" w:name="_GoBack"/>
      <w:r w:rsidRPr="005E05A0">
        <w:t>University of California, Los Angeles - COMM 232</w:t>
      </w:r>
    </w:p>
    <w:p w:rsidR="009A037F" w:rsidRPr="005E05A0" w:rsidRDefault="005E05A0" w:rsidP="005E05A0">
      <w:r w:rsidRPr="005E05A0">
        <w:t>Quiz 6</w:t>
      </w:r>
    </w:p>
    <w:p w:rsidR="009A037F" w:rsidRPr="005E05A0" w:rsidRDefault="005E05A0" w:rsidP="005E05A0">
      <w:bookmarkStart w:id="1" w:name="q4965416"/>
      <w:bookmarkEnd w:id="1"/>
      <w:r w:rsidRPr="005E05A0">
        <w:t>Question1</w:t>
      </w:r>
      <w:proofErr w:type="gramStart"/>
      <w:r w:rsidRPr="005E05A0">
        <w:t>)</w:t>
      </w:r>
      <w:r w:rsidR="009A037F" w:rsidRPr="005E05A0">
        <w:t>During</w:t>
      </w:r>
      <w:proofErr w:type="gramEnd"/>
      <w:r w:rsidR="009A037F" w:rsidRPr="005E05A0">
        <w:t xml:space="preserve"> 2017, a depreciable capital asset with a capital cost of $100,000 and a January 1 UCC balance of $79,400, is sold for $103,000.  In the accounting records, the asset had a net book value of $83,400.  What are the tax consequences of this sale?</w:t>
      </w:r>
    </w:p>
    <w:p w:rsidR="009A037F" w:rsidRPr="005E05A0" w:rsidRDefault="009A037F" w:rsidP="005E05A0">
      <w:r w:rsidRPr="005E05A0">
        <w:t>Question 1 options:</w:t>
      </w:r>
    </w:p>
    <w:tbl>
      <w:tblPr>
        <w:tblW w:w="10275" w:type="dxa"/>
        <w:tblCellMar>
          <w:top w:w="15" w:type="dxa"/>
          <w:left w:w="15" w:type="dxa"/>
          <w:bottom w:w="15" w:type="dxa"/>
          <w:right w:w="15" w:type="dxa"/>
        </w:tblCellMar>
        <w:tblLook w:val="04A0" w:firstRow="1" w:lastRow="0" w:firstColumn="1" w:lastColumn="0" w:noHBand="0" w:noVBand="1"/>
      </w:tblPr>
      <w:tblGrid>
        <w:gridCol w:w="10275"/>
      </w:tblGrid>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1) </w:t>
                  </w:r>
                </w:p>
              </w:tc>
              <w:tc>
                <w:tcPr>
                  <w:tcW w:w="9885" w:type="dxa"/>
                  <w:vAlign w:val="center"/>
                  <w:hideMark/>
                </w:tcPr>
                <w:p w:rsidR="00644EC7" w:rsidRPr="005E05A0" w:rsidRDefault="00644EC7" w:rsidP="005E05A0">
                  <w:r w:rsidRPr="005E05A0">
                    <w:t>Business income of $23,600.</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2) </w:t>
                  </w:r>
                </w:p>
              </w:tc>
              <w:tc>
                <w:tcPr>
                  <w:tcW w:w="9885" w:type="dxa"/>
                  <w:vAlign w:val="center"/>
                  <w:hideMark/>
                </w:tcPr>
                <w:p w:rsidR="00644EC7" w:rsidRPr="005E05A0" w:rsidRDefault="00644EC7" w:rsidP="005E05A0">
                  <w:r w:rsidRPr="005E05A0">
                    <w:t>A capital gain of $1,500.</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pPr>
                    <w:rPr>
                      <w:highlight w:val="yellow"/>
                    </w:rPr>
                  </w:pPr>
                  <w:r w:rsidRPr="005E05A0">
                    <w:rPr>
                      <w:highlight w:val="yellow"/>
                    </w:rPr>
                    <w:t>3) </w:t>
                  </w:r>
                </w:p>
              </w:tc>
              <w:tc>
                <w:tcPr>
                  <w:tcW w:w="9885" w:type="dxa"/>
                  <w:vAlign w:val="center"/>
                  <w:hideMark/>
                </w:tcPr>
                <w:p w:rsidR="00644EC7" w:rsidRPr="005E05A0" w:rsidRDefault="00644EC7" w:rsidP="005E05A0">
                  <w:pPr>
                    <w:rPr>
                      <w:highlight w:val="yellow"/>
                    </w:rPr>
                  </w:pPr>
                  <w:r w:rsidRPr="005E05A0">
                    <w:rPr>
                      <w:highlight w:val="yellow"/>
                    </w:rPr>
                    <w:t>A capital gain of $3,000 and business income of $20,600.</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4) </w:t>
                  </w:r>
                </w:p>
              </w:tc>
              <w:tc>
                <w:tcPr>
                  <w:tcW w:w="9885" w:type="dxa"/>
                  <w:vAlign w:val="center"/>
                  <w:hideMark/>
                </w:tcPr>
                <w:p w:rsidR="00644EC7" w:rsidRPr="005E05A0" w:rsidRDefault="00644EC7" w:rsidP="005E05A0">
                  <w:r w:rsidRPr="005E05A0">
                    <w:t>A capital gain of $23,600.</w:t>
                  </w:r>
                </w:p>
              </w:tc>
            </w:tr>
          </w:tbl>
          <w:p w:rsidR="00644EC7" w:rsidRPr="005E05A0" w:rsidRDefault="00644EC7" w:rsidP="005E05A0"/>
        </w:tc>
      </w:tr>
    </w:tbl>
    <w:p w:rsidR="009A037F" w:rsidRPr="005E05A0" w:rsidRDefault="009A037F" w:rsidP="005E05A0"/>
    <w:p w:rsidR="009A037F" w:rsidRPr="005E05A0" w:rsidRDefault="009A037F" w:rsidP="005E05A0">
      <w:bookmarkStart w:id="2" w:name="q4965417"/>
      <w:bookmarkEnd w:id="2"/>
      <w:r w:rsidRPr="005E05A0">
        <w:t>Question 2 </w:t>
      </w:r>
    </w:p>
    <w:p w:rsidR="009A037F" w:rsidRPr="005E05A0" w:rsidRDefault="009A037F" w:rsidP="005E05A0">
      <w:r w:rsidRPr="005E05A0">
        <w:t> </w:t>
      </w:r>
    </w:p>
    <w:p w:rsidR="009A037F" w:rsidRPr="005E05A0" w:rsidRDefault="009A037F" w:rsidP="005E05A0">
      <w:r w:rsidRPr="005E05A0">
        <w:t>Which of the following would be considered by the CRA to be business income rather than property income or capital gains?</w:t>
      </w:r>
    </w:p>
    <w:p w:rsidR="009A037F" w:rsidRPr="005E05A0" w:rsidRDefault="009A037F" w:rsidP="005E05A0">
      <w:r w:rsidRPr="005E05A0">
        <w:t>Question 2 options:</w:t>
      </w:r>
    </w:p>
    <w:tbl>
      <w:tblPr>
        <w:tblW w:w="10275" w:type="dxa"/>
        <w:tblCellMar>
          <w:top w:w="15" w:type="dxa"/>
          <w:left w:w="15" w:type="dxa"/>
          <w:bottom w:w="15" w:type="dxa"/>
          <w:right w:w="15" w:type="dxa"/>
        </w:tblCellMar>
        <w:tblLook w:val="04A0" w:firstRow="1" w:lastRow="0" w:firstColumn="1" w:lastColumn="0" w:noHBand="0" w:noVBand="1"/>
      </w:tblPr>
      <w:tblGrid>
        <w:gridCol w:w="10275"/>
      </w:tblGrid>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1) </w:t>
                  </w:r>
                </w:p>
              </w:tc>
              <w:tc>
                <w:tcPr>
                  <w:tcW w:w="9885" w:type="dxa"/>
                  <w:vAlign w:val="center"/>
                  <w:hideMark/>
                </w:tcPr>
                <w:p w:rsidR="00644EC7" w:rsidRPr="005E05A0" w:rsidRDefault="00644EC7" w:rsidP="005E05A0">
                  <w:r w:rsidRPr="005E05A0">
                    <w:t>Profits from the sale of assets that were used to produce business income</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2) </w:t>
                  </w:r>
                </w:p>
              </w:tc>
              <w:tc>
                <w:tcPr>
                  <w:tcW w:w="9885" w:type="dxa"/>
                  <w:vAlign w:val="center"/>
                  <w:hideMark/>
                </w:tcPr>
                <w:p w:rsidR="00644EC7" w:rsidRPr="005E05A0" w:rsidRDefault="00644EC7" w:rsidP="005E05A0">
                  <w:r w:rsidRPr="005E05A0">
                    <w:t>Profit from the sale of assets that were used to produce property income</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pPr>
                    <w:rPr>
                      <w:highlight w:val="yellow"/>
                    </w:rPr>
                  </w:pPr>
                  <w:r w:rsidRPr="005E05A0">
                    <w:rPr>
                      <w:highlight w:val="yellow"/>
                    </w:rPr>
                    <w:t>3) </w:t>
                  </w:r>
                </w:p>
              </w:tc>
              <w:tc>
                <w:tcPr>
                  <w:tcW w:w="9885" w:type="dxa"/>
                  <w:vAlign w:val="center"/>
                  <w:hideMark/>
                </w:tcPr>
                <w:p w:rsidR="00644EC7" w:rsidRPr="005E05A0" w:rsidRDefault="00644EC7" w:rsidP="005E05A0">
                  <w:pPr>
                    <w:rPr>
                      <w:highlight w:val="yellow"/>
                    </w:rPr>
                  </w:pPr>
                  <w:r w:rsidRPr="005E05A0">
                    <w:rPr>
                      <w:highlight w:val="yellow"/>
                    </w:rPr>
                    <w:t>Profit from the sale of inventory items</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4) </w:t>
                  </w:r>
                </w:p>
              </w:tc>
              <w:tc>
                <w:tcPr>
                  <w:tcW w:w="9885" w:type="dxa"/>
                  <w:vAlign w:val="center"/>
                  <w:hideMark/>
                </w:tcPr>
                <w:p w:rsidR="00644EC7" w:rsidRPr="005E05A0" w:rsidRDefault="00644EC7" w:rsidP="005E05A0">
                  <w:r w:rsidRPr="005E05A0">
                    <w:t>Both A and C</w:t>
                  </w:r>
                </w:p>
              </w:tc>
            </w:tr>
          </w:tbl>
          <w:p w:rsidR="00644EC7" w:rsidRPr="005E05A0" w:rsidRDefault="00644EC7" w:rsidP="005E05A0"/>
        </w:tc>
      </w:tr>
    </w:tbl>
    <w:p w:rsidR="009A037F" w:rsidRPr="005E05A0" w:rsidRDefault="009A037F" w:rsidP="005E05A0"/>
    <w:p w:rsidR="009A037F" w:rsidRPr="005E05A0" w:rsidRDefault="009A037F" w:rsidP="005E05A0">
      <w:bookmarkStart w:id="3" w:name="q4965418"/>
      <w:bookmarkEnd w:id="3"/>
      <w:r w:rsidRPr="005E05A0">
        <w:t>Question 3 </w:t>
      </w:r>
    </w:p>
    <w:p w:rsidR="009A037F" w:rsidRPr="005E05A0" w:rsidRDefault="009A037F" w:rsidP="005E05A0">
      <w:r w:rsidRPr="005E05A0">
        <w:t> </w:t>
      </w:r>
    </w:p>
    <w:p w:rsidR="009A037F" w:rsidRPr="005E05A0" w:rsidRDefault="009A037F" w:rsidP="005E05A0">
      <w:r w:rsidRPr="005E05A0">
        <w:t xml:space="preserve">Fung </w:t>
      </w:r>
      <w:proofErr w:type="spellStart"/>
      <w:r w:rsidRPr="005E05A0">
        <w:t>Wo</w:t>
      </w:r>
      <w:proofErr w:type="spellEnd"/>
      <w:r w:rsidRPr="005E05A0">
        <w:t xml:space="preserve"> purchased vacant land on a remote island off the coast of British Columbia on January 1,</w:t>
      </w:r>
      <w:proofErr w:type="gramStart"/>
      <w:r w:rsidRPr="005E05A0">
        <w:t>  2014</w:t>
      </w:r>
      <w:proofErr w:type="gramEnd"/>
      <w:r w:rsidRPr="005E05A0">
        <w:t xml:space="preserve"> for $50,000.  She intended to re-sell it for a profit the next year but due to an oil spill, property values dropped.  She was finally able to sell the vacant land for $45,000 on December 31, 2017.  In the meantime, she paid property taxes of $500 each year.   For 2017 tax purposes, Fung </w:t>
      </w:r>
      <w:proofErr w:type="spellStart"/>
      <w:proofErr w:type="gramStart"/>
      <w:r w:rsidRPr="005E05A0">
        <w:t>Wo</w:t>
      </w:r>
      <w:proofErr w:type="spellEnd"/>
      <w:proofErr w:type="gramEnd"/>
      <w:r w:rsidRPr="005E05A0">
        <w:t xml:space="preserve"> has:</w:t>
      </w:r>
    </w:p>
    <w:p w:rsidR="009A037F" w:rsidRPr="005E05A0" w:rsidRDefault="009A037F" w:rsidP="005E05A0">
      <w:r w:rsidRPr="005E05A0">
        <w:t>Question 3 options:</w:t>
      </w:r>
    </w:p>
    <w:tbl>
      <w:tblPr>
        <w:tblW w:w="10275" w:type="dxa"/>
        <w:tblCellMar>
          <w:top w:w="15" w:type="dxa"/>
          <w:left w:w="15" w:type="dxa"/>
          <w:bottom w:w="15" w:type="dxa"/>
          <w:right w:w="15" w:type="dxa"/>
        </w:tblCellMar>
        <w:tblLook w:val="04A0" w:firstRow="1" w:lastRow="0" w:firstColumn="1" w:lastColumn="0" w:noHBand="0" w:noVBand="1"/>
      </w:tblPr>
      <w:tblGrid>
        <w:gridCol w:w="10275"/>
      </w:tblGrid>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1) </w:t>
                  </w:r>
                </w:p>
              </w:tc>
              <w:tc>
                <w:tcPr>
                  <w:tcW w:w="9885" w:type="dxa"/>
                  <w:vAlign w:val="center"/>
                  <w:hideMark/>
                </w:tcPr>
                <w:p w:rsidR="00644EC7" w:rsidRPr="005E05A0" w:rsidRDefault="00644EC7" w:rsidP="005E05A0">
                  <w:r w:rsidRPr="005E05A0">
                    <w:t>An allowable capital loss of $2,500</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2) </w:t>
                  </w:r>
                </w:p>
              </w:tc>
              <w:tc>
                <w:tcPr>
                  <w:tcW w:w="9885" w:type="dxa"/>
                  <w:vAlign w:val="center"/>
                  <w:hideMark/>
                </w:tcPr>
                <w:p w:rsidR="00644EC7" w:rsidRPr="005E05A0" w:rsidRDefault="00644EC7" w:rsidP="005E05A0">
                  <w:r w:rsidRPr="005E05A0">
                    <w:t>An allowable capital loss of $3,500</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3) </w:t>
                  </w:r>
                </w:p>
              </w:tc>
              <w:tc>
                <w:tcPr>
                  <w:tcW w:w="9885" w:type="dxa"/>
                  <w:vAlign w:val="center"/>
                  <w:hideMark/>
                </w:tcPr>
                <w:p w:rsidR="00644EC7" w:rsidRPr="005E05A0" w:rsidRDefault="00644EC7" w:rsidP="005E05A0">
                  <w:r w:rsidRPr="005E05A0">
                    <w:t>A net business loss of $5,000</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pPr>
                    <w:rPr>
                      <w:highlight w:val="yellow"/>
                    </w:rPr>
                  </w:pPr>
                  <w:r w:rsidRPr="005E05A0">
                    <w:rPr>
                      <w:highlight w:val="yellow"/>
                    </w:rPr>
                    <w:t>4) </w:t>
                  </w:r>
                </w:p>
              </w:tc>
              <w:tc>
                <w:tcPr>
                  <w:tcW w:w="9885" w:type="dxa"/>
                  <w:vAlign w:val="center"/>
                  <w:hideMark/>
                </w:tcPr>
                <w:p w:rsidR="00644EC7" w:rsidRPr="005E05A0" w:rsidRDefault="00644EC7" w:rsidP="005E05A0">
                  <w:pPr>
                    <w:rPr>
                      <w:highlight w:val="yellow"/>
                    </w:rPr>
                  </w:pPr>
                  <w:r w:rsidRPr="005E05A0">
                    <w:rPr>
                      <w:highlight w:val="yellow"/>
                    </w:rPr>
                    <w:t>A net business loss of $7,000</w:t>
                  </w:r>
                </w:p>
              </w:tc>
            </w:tr>
          </w:tbl>
          <w:p w:rsidR="00644EC7" w:rsidRPr="005E05A0" w:rsidRDefault="00644EC7" w:rsidP="005E05A0"/>
        </w:tc>
      </w:tr>
    </w:tbl>
    <w:p w:rsidR="009A037F" w:rsidRPr="005E05A0" w:rsidRDefault="009A037F" w:rsidP="005E05A0"/>
    <w:p w:rsidR="009A037F" w:rsidRPr="005E05A0" w:rsidRDefault="009A037F" w:rsidP="005E05A0">
      <w:bookmarkStart w:id="4" w:name="q4965419"/>
      <w:bookmarkEnd w:id="4"/>
      <w:r w:rsidRPr="005E05A0">
        <w:t>Question 4 </w:t>
      </w:r>
    </w:p>
    <w:p w:rsidR="009A037F" w:rsidRPr="005E05A0" w:rsidRDefault="009A037F" w:rsidP="005E05A0">
      <w:r w:rsidRPr="005E05A0">
        <w:t> </w:t>
      </w:r>
    </w:p>
    <w:p w:rsidR="009A037F" w:rsidRPr="005E05A0" w:rsidRDefault="009A037F" w:rsidP="005E05A0">
      <w:r w:rsidRPr="005E05A0">
        <w:t>Which of the following statements is NOT correct?</w:t>
      </w:r>
    </w:p>
    <w:p w:rsidR="009A037F" w:rsidRPr="005E05A0" w:rsidRDefault="009A037F" w:rsidP="005E05A0">
      <w:r w:rsidRPr="005E05A0">
        <w:t>Question 4 options:</w:t>
      </w:r>
    </w:p>
    <w:tbl>
      <w:tblPr>
        <w:tblW w:w="10275" w:type="dxa"/>
        <w:tblCellMar>
          <w:top w:w="15" w:type="dxa"/>
          <w:left w:w="15" w:type="dxa"/>
          <w:bottom w:w="15" w:type="dxa"/>
          <w:right w:w="15" w:type="dxa"/>
        </w:tblCellMar>
        <w:tblLook w:val="04A0" w:firstRow="1" w:lastRow="0" w:firstColumn="1" w:lastColumn="0" w:noHBand="0" w:noVBand="1"/>
      </w:tblPr>
      <w:tblGrid>
        <w:gridCol w:w="10275"/>
      </w:tblGrid>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1) </w:t>
                  </w:r>
                </w:p>
              </w:tc>
              <w:tc>
                <w:tcPr>
                  <w:tcW w:w="9885" w:type="dxa"/>
                  <w:vAlign w:val="center"/>
                  <w:hideMark/>
                </w:tcPr>
                <w:p w:rsidR="00644EC7" w:rsidRPr="005E05A0" w:rsidRDefault="00644EC7" w:rsidP="005E05A0">
                  <w:r w:rsidRPr="005E05A0">
                    <w:t>In determining property income, the deduction of CCA cannot be used to create or increase a loss.</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pPr>
                    <w:rPr>
                      <w:highlight w:val="yellow"/>
                    </w:rPr>
                  </w:pPr>
                  <w:r w:rsidRPr="005E05A0">
                    <w:rPr>
                      <w:highlight w:val="yellow"/>
                    </w:rPr>
                    <w:t>2) </w:t>
                  </w:r>
                </w:p>
              </w:tc>
              <w:tc>
                <w:tcPr>
                  <w:tcW w:w="9885" w:type="dxa"/>
                  <w:vAlign w:val="center"/>
                  <w:hideMark/>
                </w:tcPr>
                <w:p w:rsidR="00644EC7" w:rsidRPr="005E05A0" w:rsidRDefault="00644EC7" w:rsidP="005E05A0">
                  <w:pPr>
                    <w:rPr>
                      <w:highlight w:val="yellow"/>
                    </w:rPr>
                  </w:pPr>
                  <w:r w:rsidRPr="005E05A0">
                    <w:rPr>
                      <w:highlight w:val="yellow"/>
                    </w:rPr>
                    <w:t>Both business and property income are subject to the income attribution rules.</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3) </w:t>
                  </w:r>
                </w:p>
              </w:tc>
              <w:tc>
                <w:tcPr>
                  <w:tcW w:w="9885" w:type="dxa"/>
                  <w:vAlign w:val="center"/>
                  <w:hideMark/>
                </w:tcPr>
                <w:p w:rsidR="00644EC7" w:rsidRPr="005E05A0" w:rsidRDefault="00644EC7" w:rsidP="005E05A0">
                  <w:r w:rsidRPr="005E05A0">
                    <w:t>In determining business income, the deduction of CCA can be used to create or increase a loss.</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4) </w:t>
                  </w:r>
                </w:p>
              </w:tc>
              <w:tc>
                <w:tcPr>
                  <w:tcW w:w="9885" w:type="dxa"/>
                  <w:vAlign w:val="center"/>
                  <w:hideMark/>
                </w:tcPr>
                <w:p w:rsidR="00644EC7" w:rsidRPr="005E05A0" w:rsidRDefault="00644EC7" w:rsidP="005E05A0">
                  <w:r w:rsidRPr="005E05A0">
                    <w:t>Travel expenses cannot be deducted against property income.</w:t>
                  </w:r>
                </w:p>
              </w:tc>
            </w:tr>
          </w:tbl>
          <w:p w:rsidR="00644EC7" w:rsidRPr="005E05A0" w:rsidRDefault="00644EC7" w:rsidP="005E05A0"/>
        </w:tc>
      </w:tr>
    </w:tbl>
    <w:p w:rsidR="009A037F" w:rsidRPr="005E05A0" w:rsidRDefault="009A037F" w:rsidP="005E05A0"/>
    <w:p w:rsidR="009A037F" w:rsidRPr="005E05A0" w:rsidRDefault="009A037F" w:rsidP="005E05A0">
      <w:bookmarkStart w:id="5" w:name="q4965420"/>
      <w:bookmarkEnd w:id="5"/>
      <w:r w:rsidRPr="005E05A0">
        <w:t>Question 5 </w:t>
      </w:r>
    </w:p>
    <w:p w:rsidR="009A037F" w:rsidRPr="005E05A0" w:rsidRDefault="009A037F" w:rsidP="005E05A0">
      <w:r w:rsidRPr="005E05A0">
        <w:t> </w:t>
      </w:r>
    </w:p>
    <w:p w:rsidR="009A037F" w:rsidRPr="005E05A0" w:rsidRDefault="009A037F" w:rsidP="005E05A0">
      <w:r w:rsidRPr="005E05A0">
        <w:t>In determining whether a gain resulting from a disposition of an asset is capital or business, various criteria have been used.  Which of the following considerations would be least likely to affect the decision?</w:t>
      </w:r>
    </w:p>
    <w:p w:rsidR="009A037F" w:rsidRPr="005E05A0" w:rsidRDefault="009A037F" w:rsidP="005E05A0">
      <w:r w:rsidRPr="005E05A0">
        <w:t>Question 5 options:</w:t>
      </w:r>
    </w:p>
    <w:tbl>
      <w:tblPr>
        <w:tblW w:w="10275" w:type="dxa"/>
        <w:tblCellMar>
          <w:top w:w="15" w:type="dxa"/>
          <w:left w:w="15" w:type="dxa"/>
          <w:bottom w:w="15" w:type="dxa"/>
          <w:right w:w="15" w:type="dxa"/>
        </w:tblCellMar>
        <w:tblLook w:val="04A0" w:firstRow="1" w:lastRow="0" w:firstColumn="1" w:lastColumn="0" w:noHBand="0" w:noVBand="1"/>
      </w:tblPr>
      <w:tblGrid>
        <w:gridCol w:w="10275"/>
      </w:tblGrid>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1) </w:t>
                  </w:r>
                </w:p>
              </w:tc>
              <w:tc>
                <w:tcPr>
                  <w:tcW w:w="9885" w:type="dxa"/>
                  <w:vAlign w:val="center"/>
                  <w:hideMark/>
                </w:tcPr>
                <w:p w:rsidR="00644EC7" w:rsidRPr="005E05A0" w:rsidRDefault="00644EC7" w:rsidP="005E05A0">
                  <w:r w:rsidRPr="005E05A0">
                    <w:t>The length of time the asset is held.</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2) </w:t>
                  </w:r>
                </w:p>
              </w:tc>
              <w:tc>
                <w:tcPr>
                  <w:tcW w:w="9885" w:type="dxa"/>
                  <w:vAlign w:val="center"/>
                  <w:hideMark/>
                </w:tcPr>
                <w:p w:rsidR="00644EC7" w:rsidRPr="005E05A0" w:rsidRDefault="00644EC7" w:rsidP="005E05A0">
                  <w:r w:rsidRPr="005E05A0">
                    <w:t>Whether the transaction is related to the taxpayer’s business.</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3) </w:t>
                  </w:r>
                </w:p>
              </w:tc>
              <w:tc>
                <w:tcPr>
                  <w:tcW w:w="9885" w:type="dxa"/>
                  <w:vAlign w:val="center"/>
                  <w:hideMark/>
                </w:tcPr>
                <w:p w:rsidR="00644EC7" w:rsidRPr="005E05A0" w:rsidRDefault="00644EC7" w:rsidP="005E05A0">
                  <w:r w:rsidRPr="005E05A0">
                    <w:t>The number and frequency of similar asset dispositions.</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pPr>
                    <w:rPr>
                      <w:highlight w:val="yellow"/>
                    </w:rPr>
                  </w:pPr>
                  <w:r w:rsidRPr="005E05A0">
                    <w:rPr>
                      <w:highlight w:val="yellow"/>
                    </w:rPr>
                    <w:t>4) </w:t>
                  </w:r>
                </w:p>
              </w:tc>
              <w:tc>
                <w:tcPr>
                  <w:tcW w:w="9885" w:type="dxa"/>
                  <w:vAlign w:val="center"/>
                  <w:hideMark/>
                </w:tcPr>
                <w:p w:rsidR="00644EC7" w:rsidRPr="005E05A0" w:rsidRDefault="00644EC7" w:rsidP="005E05A0">
                  <w:pPr>
                    <w:rPr>
                      <w:highlight w:val="yellow"/>
                    </w:rPr>
                  </w:pPr>
                  <w:r w:rsidRPr="005E05A0">
                    <w:rPr>
                      <w:highlight w:val="yellow"/>
                    </w:rPr>
                    <w:t>Whether the transaction resulted in a gain or loss.</w:t>
                  </w:r>
                </w:p>
              </w:tc>
            </w:tr>
          </w:tbl>
          <w:p w:rsidR="00644EC7" w:rsidRPr="005E05A0" w:rsidRDefault="00644EC7" w:rsidP="005E05A0"/>
        </w:tc>
      </w:tr>
    </w:tbl>
    <w:p w:rsidR="009A037F" w:rsidRPr="005E05A0" w:rsidRDefault="009A037F" w:rsidP="005E05A0"/>
    <w:p w:rsidR="009A037F" w:rsidRPr="005E05A0" w:rsidRDefault="009A037F" w:rsidP="005E05A0">
      <w:bookmarkStart w:id="6" w:name="q4965421"/>
      <w:bookmarkEnd w:id="6"/>
      <w:r w:rsidRPr="005E05A0">
        <w:t>Question 6 </w:t>
      </w:r>
    </w:p>
    <w:p w:rsidR="009A037F" w:rsidRPr="005E05A0" w:rsidRDefault="009A037F" w:rsidP="005E05A0">
      <w:r w:rsidRPr="005E05A0">
        <w:t> </w:t>
      </w:r>
    </w:p>
    <w:p w:rsidR="009A037F" w:rsidRPr="005E05A0" w:rsidRDefault="009A037F" w:rsidP="005E05A0">
      <w:r w:rsidRPr="005E05A0">
        <w:t xml:space="preserve">Jerry collects baseball cards as a hobby.  During the current year, he acquired twenty-five different items at a total cost of $29,550.  During the year, he sold each of those items and received total proceeds of $55,900.  What is the effect of these transactions on Jerry’s Net Income </w:t>
      </w:r>
      <w:proofErr w:type="gramStart"/>
      <w:r w:rsidRPr="005E05A0">
        <w:t>For</w:t>
      </w:r>
      <w:proofErr w:type="gramEnd"/>
      <w:r w:rsidRPr="005E05A0">
        <w:t xml:space="preserve"> Tax Purposes?</w:t>
      </w:r>
    </w:p>
    <w:p w:rsidR="009A037F" w:rsidRPr="005E05A0" w:rsidRDefault="009A037F" w:rsidP="005E05A0">
      <w:r w:rsidRPr="005E05A0">
        <w:t>Question 6 options:</w:t>
      </w:r>
    </w:p>
    <w:tbl>
      <w:tblPr>
        <w:tblW w:w="10275" w:type="dxa"/>
        <w:tblCellMar>
          <w:top w:w="15" w:type="dxa"/>
          <w:left w:w="15" w:type="dxa"/>
          <w:bottom w:w="15" w:type="dxa"/>
          <w:right w:w="15" w:type="dxa"/>
        </w:tblCellMar>
        <w:tblLook w:val="04A0" w:firstRow="1" w:lastRow="0" w:firstColumn="1" w:lastColumn="0" w:noHBand="0" w:noVBand="1"/>
      </w:tblPr>
      <w:tblGrid>
        <w:gridCol w:w="10275"/>
      </w:tblGrid>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1) </w:t>
                  </w:r>
                </w:p>
              </w:tc>
              <w:tc>
                <w:tcPr>
                  <w:tcW w:w="9885" w:type="dxa"/>
                  <w:vAlign w:val="center"/>
                  <w:hideMark/>
                </w:tcPr>
                <w:p w:rsidR="00644EC7" w:rsidRPr="005E05A0" w:rsidRDefault="00644EC7" w:rsidP="005E05A0">
                  <w:r w:rsidRPr="005E05A0">
                    <w:t>Jerry has a taxable capital gain of $26,350.</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2) </w:t>
                  </w:r>
                </w:p>
              </w:tc>
              <w:tc>
                <w:tcPr>
                  <w:tcW w:w="9885" w:type="dxa"/>
                  <w:vAlign w:val="center"/>
                  <w:hideMark/>
                </w:tcPr>
                <w:p w:rsidR="00644EC7" w:rsidRPr="005E05A0" w:rsidRDefault="00644EC7" w:rsidP="005E05A0">
                  <w:r w:rsidRPr="005E05A0">
                    <w:t>Jerry has a taxable capital gain of 13,175.</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pPr>
                    <w:rPr>
                      <w:highlight w:val="yellow"/>
                    </w:rPr>
                  </w:pPr>
                  <w:r w:rsidRPr="005E05A0">
                    <w:rPr>
                      <w:highlight w:val="yellow"/>
                    </w:rPr>
                    <w:t>3) </w:t>
                  </w:r>
                </w:p>
              </w:tc>
              <w:tc>
                <w:tcPr>
                  <w:tcW w:w="9885" w:type="dxa"/>
                  <w:vAlign w:val="center"/>
                  <w:hideMark/>
                </w:tcPr>
                <w:p w:rsidR="00644EC7" w:rsidRPr="005E05A0" w:rsidRDefault="00644EC7" w:rsidP="005E05A0">
                  <w:r w:rsidRPr="005E05A0">
                    <w:rPr>
                      <w:highlight w:val="yellow"/>
                    </w:rPr>
                    <w:t>Jerry has business income of $26,350.</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4) </w:t>
                  </w:r>
                </w:p>
              </w:tc>
              <w:tc>
                <w:tcPr>
                  <w:tcW w:w="9885" w:type="dxa"/>
                  <w:vAlign w:val="center"/>
                  <w:hideMark/>
                </w:tcPr>
                <w:p w:rsidR="00644EC7" w:rsidRPr="005E05A0" w:rsidRDefault="00644EC7" w:rsidP="005E05A0">
                  <w:r w:rsidRPr="005E05A0">
                    <w:t>Because the collection was a hobby, the gain does not have to be included in Net Income For Tax Purposes.</w:t>
                  </w:r>
                </w:p>
              </w:tc>
            </w:tr>
          </w:tbl>
          <w:p w:rsidR="00644EC7" w:rsidRPr="005E05A0" w:rsidRDefault="00644EC7" w:rsidP="005E05A0"/>
        </w:tc>
      </w:tr>
    </w:tbl>
    <w:p w:rsidR="009A037F" w:rsidRPr="005E05A0" w:rsidRDefault="009A037F" w:rsidP="005E05A0"/>
    <w:p w:rsidR="009A037F" w:rsidRPr="005E05A0" w:rsidRDefault="009A037F" w:rsidP="005E05A0">
      <w:bookmarkStart w:id="7" w:name="q4965422"/>
      <w:bookmarkEnd w:id="7"/>
      <w:r w:rsidRPr="005E05A0">
        <w:t>Question 7 </w:t>
      </w:r>
    </w:p>
    <w:p w:rsidR="009A037F" w:rsidRPr="005E05A0" w:rsidRDefault="009A037F" w:rsidP="005E05A0">
      <w:r w:rsidRPr="005E05A0">
        <w:t> </w:t>
      </w:r>
    </w:p>
    <w:p w:rsidR="009A037F" w:rsidRPr="005E05A0" w:rsidRDefault="009A037F" w:rsidP="005E05A0">
      <w:r w:rsidRPr="005E05A0">
        <w:t>Which of the following is correct?</w:t>
      </w:r>
    </w:p>
    <w:p w:rsidR="009A037F" w:rsidRPr="005E05A0" w:rsidRDefault="009A037F" w:rsidP="005E05A0">
      <w:r w:rsidRPr="005E05A0">
        <w:t>Question 7 options:</w:t>
      </w:r>
    </w:p>
    <w:tbl>
      <w:tblPr>
        <w:tblW w:w="10275" w:type="dxa"/>
        <w:tblCellMar>
          <w:top w:w="15" w:type="dxa"/>
          <w:left w:w="15" w:type="dxa"/>
          <w:bottom w:w="15" w:type="dxa"/>
          <w:right w:w="15" w:type="dxa"/>
        </w:tblCellMar>
        <w:tblLook w:val="04A0" w:firstRow="1" w:lastRow="0" w:firstColumn="1" w:lastColumn="0" w:noHBand="0" w:noVBand="1"/>
      </w:tblPr>
      <w:tblGrid>
        <w:gridCol w:w="10275"/>
      </w:tblGrid>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pPr>
                    <w:rPr>
                      <w:highlight w:val="yellow"/>
                    </w:rPr>
                  </w:pPr>
                  <w:r w:rsidRPr="005E05A0">
                    <w:rPr>
                      <w:highlight w:val="yellow"/>
                    </w:rPr>
                    <w:t>1) </w:t>
                  </w:r>
                </w:p>
              </w:tc>
              <w:tc>
                <w:tcPr>
                  <w:tcW w:w="9885" w:type="dxa"/>
                  <w:vAlign w:val="center"/>
                  <w:hideMark/>
                </w:tcPr>
                <w:p w:rsidR="00644EC7" w:rsidRPr="005E05A0" w:rsidRDefault="00644EC7" w:rsidP="005E05A0">
                  <w:pPr>
                    <w:rPr>
                      <w:highlight w:val="yellow"/>
                    </w:rPr>
                  </w:pPr>
                  <w:r w:rsidRPr="005E05A0">
                    <w:rPr>
                      <w:highlight w:val="yellow"/>
                    </w:rPr>
                    <w:t>In determining whether a disposition is capital or business in nature, the number and frequency of transactions is taken into account.</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2) </w:t>
                  </w:r>
                </w:p>
              </w:tc>
              <w:tc>
                <w:tcPr>
                  <w:tcW w:w="9885" w:type="dxa"/>
                  <w:vAlign w:val="center"/>
                  <w:hideMark/>
                </w:tcPr>
                <w:p w:rsidR="00644EC7" w:rsidRPr="005E05A0" w:rsidRDefault="00644EC7" w:rsidP="005E05A0">
                  <w:r w:rsidRPr="005E05A0">
                    <w:t>A taxpayer must include 50 percent of both business income and capital gains in their Taxable Income.</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3) </w:t>
                  </w:r>
                </w:p>
              </w:tc>
              <w:tc>
                <w:tcPr>
                  <w:tcW w:w="9885" w:type="dxa"/>
                  <w:vAlign w:val="center"/>
                  <w:hideMark/>
                </w:tcPr>
                <w:p w:rsidR="00644EC7" w:rsidRPr="005E05A0" w:rsidRDefault="00644EC7" w:rsidP="005E05A0">
                  <w:r w:rsidRPr="005E05A0">
                    <w:t>Amounts collected under an insurance policy are considered capital gains.</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4) </w:t>
                  </w:r>
                </w:p>
              </w:tc>
              <w:tc>
                <w:tcPr>
                  <w:tcW w:w="9885" w:type="dxa"/>
                  <w:vAlign w:val="center"/>
                  <w:hideMark/>
                </w:tcPr>
                <w:p w:rsidR="00644EC7" w:rsidRPr="005E05A0" w:rsidRDefault="00644EC7" w:rsidP="005E05A0">
                  <w:r w:rsidRPr="005E05A0">
                    <w:t>The sale of a depreciable asset can result in a capital gain or capital loss.</w:t>
                  </w:r>
                </w:p>
              </w:tc>
            </w:tr>
          </w:tbl>
          <w:p w:rsidR="00644EC7" w:rsidRPr="005E05A0" w:rsidRDefault="00644EC7" w:rsidP="005E05A0"/>
        </w:tc>
      </w:tr>
    </w:tbl>
    <w:p w:rsidR="009A037F" w:rsidRPr="005E05A0" w:rsidRDefault="009A037F" w:rsidP="005E05A0"/>
    <w:p w:rsidR="009A037F" w:rsidRPr="005E05A0" w:rsidRDefault="009A037F" w:rsidP="005E05A0">
      <w:bookmarkStart w:id="8" w:name="q4965423"/>
      <w:bookmarkEnd w:id="8"/>
      <w:r w:rsidRPr="005E05A0">
        <w:t>Question 8 </w:t>
      </w:r>
    </w:p>
    <w:p w:rsidR="009A037F" w:rsidRPr="005E05A0" w:rsidRDefault="009A037F" w:rsidP="005E05A0">
      <w:r w:rsidRPr="005E05A0">
        <w:t> </w:t>
      </w:r>
    </w:p>
    <w:p w:rsidR="009A037F" w:rsidRPr="005E05A0" w:rsidRDefault="009A037F" w:rsidP="005E05A0">
      <w:r w:rsidRPr="005E05A0">
        <w:t xml:space="preserve">Marvin purchased a large piece of land 5 years ago when a highway bypass was </w:t>
      </w:r>
      <w:proofErr w:type="spellStart"/>
      <w:r w:rsidRPr="005E05A0">
        <w:t>rumoured</w:t>
      </w:r>
      <w:proofErr w:type="spellEnd"/>
      <w:r w:rsidRPr="005E05A0">
        <w:t xml:space="preserve"> to have an exit being built nearby.  He had planned to subdivide the land into building lots within 5 years, but has done no work on the land yet.  He has rented the land each summer over the </w:t>
      </w:r>
      <w:proofErr w:type="spellStart"/>
      <w:r w:rsidRPr="005E05A0">
        <w:t>Labour</w:t>
      </w:r>
      <w:proofErr w:type="spellEnd"/>
      <w:r w:rsidRPr="005E05A0">
        <w:t xml:space="preserve"> Day weekend for $500.  A local non-profit organization holds a huge </w:t>
      </w:r>
      <w:proofErr w:type="spellStart"/>
      <w:r w:rsidRPr="005E05A0">
        <w:t>neighbourhood</w:t>
      </w:r>
      <w:proofErr w:type="spellEnd"/>
      <w:r w:rsidRPr="005E05A0">
        <w:t xml:space="preserve"> garage sale on that weekend.  A heart attack has convinced Marvin to slow down.  </w:t>
      </w:r>
      <w:proofErr w:type="gramStart"/>
      <w:r w:rsidRPr="005E05A0">
        <w:t>As  a</w:t>
      </w:r>
      <w:proofErr w:type="gramEnd"/>
      <w:r w:rsidRPr="005E05A0">
        <w:t xml:space="preserve"> result, he has advertised the land for sale online and an interested buyer is offering to purchase it at a price that would give him a large gain.   That gain would be taxed as:</w:t>
      </w:r>
    </w:p>
    <w:p w:rsidR="009A037F" w:rsidRPr="005E05A0" w:rsidRDefault="009A037F" w:rsidP="005E05A0">
      <w:r w:rsidRPr="005E05A0">
        <w:t>Question 8 options:</w:t>
      </w:r>
    </w:p>
    <w:tbl>
      <w:tblPr>
        <w:tblW w:w="10275" w:type="dxa"/>
        <w:tblCellMar>
          <w:top w:w="15" w:type="dxa"/>
          <w:left w:w="15" w:type="dxa"/>
          <w:bottom w:w="15" w:type="dxa"/>
          <w:right w:w="15" w:type="dxa"/>
        </w:tblCellMar>
        <w:tblLook w:val="04A0" w:firstRow="1" w:lastRow="0" w:firstColumn="1" w:lastColumn="0" w:noHBand="0" w:noVBand="1"/>
      </w:tblPr>
      <w:tblGrid>
        <w:gridCol w:w="10275"/>
      </w:tblGrid>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1) </w:t>
                  </w:r>
                </w:p>
              </w:tc>
              <w:tc>
                <w:tcPr>
                  <w:tcW w:w="9885" w:type="dxa"/>
                  <w:vAlign w:val="center"/>
                  <w:hideMark/>
                </w:tcPr>
                <w:p w:rsidR="00644EC7" w:rsidRPr="005E05A0" w:rsidRDefault="00644EC7" w:rsidP="005E05A0">
                  <w:proofErr w:type="gramStart"/>
                  <w:r w:rsidRPr="005E05A0">
                    <w:t>property</w:t>
                  </w:r>
                  <w:proofErr w:type="gramEnd"/>
                  <w:r w:rsidRPr="005E05A0">
                    <w:t xml:space="preserve"> income.</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pPr>
                    <w:rPr>
                      <w:highlight w:val="yellow"/>
                    </w:rPr>
                  </w:pPr>
                  <w:r w:rsidRPr="005E05A0">
                    <w:rPr>
                      <w:highlight w:val="yellow"/>
                    </w:rPr>
                    <w:t>2) </w:t>
                  </w:r>
                </w:p>
              </w:tc>
              <w:tc>
                <w:tcPr>
                  <w:tcW w:w="9885" w:type="dxa"/>
                  <w:vAlign w:val="center"/>
                  <w:hideMark/>
                </w:tcPr>
                <w:p w:rsidR="00644EC7" w:rsidRPr="005E05A0" w:rsidRDefault="00644EC7" w:rsidP="005E05A0">
                  <w:pPr>
                    <w:rPr>
                      <w:highlight w:val="yellow"/>
                    </w:rPr>
                  </w:pPr>
                  <w:proofErr w:type="gramStart"/>
                  <w:r w:rsidRPr="005E05A0">
                    <w:rPr>
                      <w:highlight w:val="yellow"/>
                    </w:rPr>
                    <w:t>business</w:t>
                  </w:r>
                  <w:proofErr w:type="gramEnd"/>
                  <w:r w:rsidRPr="005E05A0">
                    <w:rPr>
                      <w:highlight w:val="yellow"/>
                    </w:rPr>
                    <w:t xml:space="preserve"> income.</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3) </w:t>
                  </w:r>
                </w:p>
              </w:tc>
              <w:tc>
                <w:tcPr>
                  <w:tcW w:w="9885" w:type="dxa"/>
                  <w:vAlign w:val="center"/>
                  <w:hideMark/>
                </w:tcPr>
                <w:p w:rsidR="00644EC7" w:rsidRPr="005E05A0" w:rsidRDefault="00644EC7" w:rsidP="005E05A0">
                  <w:proofErr w:type="gramStart"/>
                  <w:r w:rsidRPr="005E05A0">
                    <w:t>a</w:t>
                  </w:r>
                  <w:proofErr w:type="gramEnd"/>
                  <w:r w:rsidRPr="005E05A0">
                    <w:t xml:space="preserve"> capital gain.</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4) </w:t>
                  </w:r>
                </w:p>
              </w:tc>
              <w:tc>
                <w:tcPr>
                  <w:tcW w:w="9885" w:type="dxa"/>
                  <w:vAlign w:val="center"/>
                  <w:hideMark/>
                </w:tcPr>
                <w:p w:rsidR="00644EC7" w:rsidRPr="005E05A0" w:rsidRDefault="00644EC7" w:rsidP="005E05A0">
                  <w:proofErr w:type="gramStart"/>
                  <w:r w:rsidRPr="005E05A0">
                    <w:t>a</w:t>
                  </w:r>
                  <w:proofErr w:type="gramEnd"/>
                  <w:r w:rsidRPr="005E05A0">
                    <w:t xml:space="preserve"> taxable capital gain.</w:t>
                  </w:r>
                </w:p>
              </w:tc>
            </w:tr>
          </w:tbl>
          <w:p w:rsidR="00644EC7" w:rsidRPr="005E05A0" w:rsidRDefault="00644EC7" w:rsidP="005E05A0"/>
        </w:tc>
      </w:tr>
    </w:tbl>
    <w:p w:rsidR="009A037F" w:rsidRPr="005E05A0" w:rsidRDefault="009A037F" w:rsidP="005E05A0"/>
    <w:p w:rsidR="009A037F" w:rsidRPr="005E05A0" w:rsidRDefault="009A037F" w:rsidP="005E05A0">
      <w:bookmarkStart w:id="9" w:name="q4965424"/>
      <w:bookmarkEnd w:id="9"/>
      <w:r w:rsidRPr="005E05A0">
        <w:t>Question 9 </w:t>
      </w:r>
    </w:p>
    <w:p w:rsidR="009A037F" w:rsidRPr="005E05A0" w:rsidRDefault="009A037F" w:rsidP="005E05A0">
      <w:r w:rsidRPr="005E05A0">
        <w:t> </w:t>
      </w:r>
    </w:p>
    <w:p w:rsidR="009A037F" w:rsidRPr="005E05A0" w:rsidRDefault="009A037F" w:rsidP="005E05A0">
      <w:r w:rsidRPr="005E05A0">
        <w:t>With respect to determining net business income for tax purposes, which of the following statements is NOT correct?</w:t>
      </w:r>
    </w:p>
    <w:p w:rsidR="009A037F" w:rsidRPr="005E05A0" w:rsidRDefault="009A037F" w:rsidP="005E05A0">
      <w:r w:rsidRPr="005E05A0">
        <w:t>Question 9 options:</w:t>
      </w:r>
    </w:p>
    <w:tbl>
      <w:tblPr>
        <w:tblW w:w="10275" w:type="dxa"/>
        <w:tblCellMar>
          <w:top w:w="15" w:type="dxa"/>
          <w:left w:w="15" w:type="dxa"/>
          <w:bottom w:w="15" w:type="dxa"/>
          <w:right w:w="15" w:type="dxa"/>
        </w:tblCellMar>
        <w:tblLook w:val="04A0" w:firstRow="1" w:lastRow="0" w:firstColumn="1" w:lastColumn="0" w:noHBand="0" w:noVBand="1"/>
      </w:tblPr>
      <w:tblGrid>
        <w:gridCol w:w="10275"/>
      </w:tblGrid>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1) </w:t>
                  </w:r>
                </w:p>
              </w:tc>
              <w:tc>
                <w:tcPr>
                  <w:tcW w:w="9885" w:type="dxa"/>
                  <w:vAlign w:val="center"/>
                  <w:hideMark/>
                </w:tcPr>
                <w:p w:rsidR="00644EC7" w:rsidRPr="005E05A0" w:rsidRDefault="00644EC7" w:rsidP="005E05A0">
                  <w:r w:rsidRPr="005E05A0">
                    <w:t>A reserve that is deducted in the current taxation year, must be added back to income in the following taxation year.</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2) </w:t>
                  </w:r>
                </w:p>
              </w:tc>
              <w:tc>
                <w:tcPr>
                  <w:tcW w:w="9885" w:type="dxa"/>
                  <w:vAlign w:val="center"/>
                  <w:hideMark/>
                </w:tcPr>
                <w:p w:rsidR="00644EC7" w:rsidRPr="005E05A0" w:rsidRDefault="00644EC7" w:rsidP="005E05A0">
                  <w:r w:rsidRPr="005E05A0">
                    <w:t>Bad debts written off in the previous year for tax purposes that are recovered in the current year must be added to net business income for tax purposes for the current year.</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3) </w:t>
                  </w:r>
                </w:p>
              </w:tc>
              <w:tc>
                <w:tcPr>
                  <w:tcW w:w="9885" w:type="dxa"/>
                  <w:vAlign w:val="center"/>
                  <w:hideMark/>
                </w:tcPr>
                <w:p w:rsidR="00644EC7" w:rsidRPr="005E05A0" w:rsidRDefault="00644EC7" w:rsidP="005E05A0">
                  <w:r w:rsidRPr="005E05A0">
                    <w:t>Amounts received for goods to be delivered in the future must be included in the determination of net business income for tax purposes.</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pPr>
                    <w:rPr>
                      <w:highlight w:val="yellow"/>
                    </w:rPr>
                  </w:pPr>
                  <w:r w:rsidRPr="005E05A0">
                    <w:rPr>
                      <w:highlight w:val="yellow"/>
                    </w:rPr>
                    <w:t>4) </w:t>
                  </w:r>
                </w:p>
              </w:tc>
              <w:tc>
                <w:tcPr>
                  <w:tcW w:w="9885" w:type="dxa"/>
                  <w:vAlign w:val="center"/>
                  <w:hideMark/>
                </w:tcPr>
                <w:p w:rsidR="00644EC7" w:rsidRPr="005E05A0" w:rsidRDefault="00644EC7" w:rsidP="005E05A0">
                  <w:pPr>
                    <w:rPr>
                      <w:highlight w:val="yellow"/>
                    </w:rPr>
                  </w:pPr>
                  <w:r w:rsidRPr="005E05A0">
                    <w:rPr>
                      <w:highlight w:val="yellow"/>
                    </w:rPr>
                    <w:t>As long as some part of the proceeds for goods sold is not collectible until future periods, a reserve for uncollected amounts can be deducted.</w:t>
                  </w:r>
                </w:p>
              </w:tc>
            </w:tr>
          </w:tbl>
          <w:p w:rsidR="00644EC7" w:rsidRPr="005E05A0" w:rsidRDefault="00644EC7" w:rsidP="005E05A0"/>
        </w:tc>
      </w:tr>
    </w:tbl>
    <w:p w:rsidR="009A037F" w:rsidRPr="005E05A0" w:rsidRDefault="009A037F" w:rsidP="005E05A0"/>
    <w:p w:rsidR="009A037F" w:rsidRPr="005E05A0" w:rsidRDefault="009A037F" w:rsidP="005E05A0">
      <w:bookmarkStart w:id="10" w:name="q4965425"/>
      <w:bookmarkEnd w:id="10"/>
      <w:r w:rsidRPr="005E05A0">
        <w:t>Question 10 </w:t>
      </w:r>
    </w:p>
    <w:p w:rsidR="009A037F" w:rsidRPr="005E05A0" w:rsidRDefault="009A037F" w:rsidP="005E05A0">
      <w:r w:rsidRPr="005E05A0">
        <w:t> </w:t>
      </w:r>
    </w:p>
    <w:p w:rsidR="009A037F" w:rsidRPr="005E05A0" w:rsidRDefault="009A037F" w:rsidP="005E05A0">
      <w:r w:rsidRPr="005E05A0">
        <w:t>A business may sometimes receive amounts of cash for goods or services to be delivered in a future taxation year. Under the requirements of the Income Tax Act, these amounts should be:</w:t>
      </w:r>
    </w:p>
    <w:p w:rsidR="009A037F" w:rsidRPr="005E05A0" w:rsidRDefault="009A037F" w:rsidP="005E05A0">
      <w:r w:rsidRPr="005E05A0">
        <w:t>Question 10 options:</w:t>
      </w:r>
    </w:p>
    <w:tbl>
      <w:tblPr>
        <w:tblW w:w="10275" w:type="dxa"/>
        <w:tblCellMar>
          <w:top w:w="15" w:type="dxa"/>
          <w:left w:w="15" w:type="dxa"/>
          <w:bottom w:w="15" w:type="dxa"/>
          <w:right w:w="15" w:type="dxa"/>
        </w:tblCellMar>
        <w:tblLook w:val="04A0" w:firstRow="1" w:lastRow="0" w:firstColumn="1" w:lastColumn="0" w:noHBand="0" w:noVBand="1"/>
      </w:tblPr>
      <w:tblGrid>
        <w:gridCol w:w="10275"/>
      </w:tblGrid>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1) </w:t>
                  </w:r>
                </w:p>
              </w:tc>
              <w:tc>
                <w:tcPr>
                  <w:tcW w:w="9885" w:type="dxa"/>
                  <w:vAlign w:val="center"/>
                  <w:hideMark/>
                </w:tcPr>
                <w:p w:rsidR="00644EC7" w:rsidRPr="005E05A0" w:rsidRDefault="00644EC7" w:rsidP="005E05A0">
                  <w:proofErr w:type="gramStart"/>
                  <w:r w:rsidRPr="005E05A0">
                    <w:t>included</w:t>
                  </w:r>
                  <w:proofErr w:type="gramEnd"/>
                  <w:r w:rsidRPr="005E05A0">
                    <w:t xml:space="preserve"> in revenue when the goods or services are delivered.</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2) </w:t>
                  </w:r>
                </w:p>
              </w:tc>
              <w:tc>
                <w:tcPr>
                  <w:tcW w:w="9885" w:type="dxa"/>
                  <w:vAlign w:val="center"/>
                  <w:hideMark/>
                </w:tcPr>
                <w:p w:rsidR="00644EC7" w:rsidRPr="005E05A0" w:rsidRDefault="00644EC7" w:rsidP="005E05A0">
                  <w:proofErr w:type="gramStart"/>
                  <w:r w:rsidRPr="005E05A0">
                    <w:t>included</w:t>
                  </w:r>
                  <w:proofErr w:type="gramEnd"/>
                  <w:r w:rsidRPr="005E05A0">
                    <w:t xml:space="preserve"> in revenue no later than 180 days after the end of the taxation year.</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3) </w:t>
                  </w:r>
                </w:p>
              </w:tc>
              <w:tc>
                <w:tcPr>
                  <w:tcW w:w="9885" w:type="dxa"/>
                  <w:vAlign w:val="center"/>
                  <w:hideMark/>
                </w:tcPr>
                <w:p w:rsidR="00644EC7" w:rsidRPr="005E05A0" w:rsidRDefault="00644EC7" w:rsidP="005E05A0">
                  <w:proofErr w:type="gramStart"/>
                  <w:r w:rsidRPr="005E05A0">
                    <w:t>allocated</w:t>
                  </w:r>
                  <w:proofErr w:type="gramEnd"/>
                  <w:r w:rsidRPr="005E05A0">
                    <w:t xml:space="preserve"> to revenue over the period between the time the cash is received and the time the goods and services are delivered.</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pPr>
                    <w:rPr>
                      <w:highlight w:val="yellow"/>
                    </w:rPr>
                  </w:pPr>
                  <w:r w:rsidRPr="005E05A0">
                    <w:rPr>
                      <w:highlight w:val="yellow"/>
                    </w:rPr>
                    <w:t>4) </w:t>
                  </w:r>
                </w:p>
              </w:tc>
              <w:tc>
                <w:tcPr>
                  <w:tcW w:w="9885" w:type="dxa"/>
                  <w:vAlign w:val="center"/>
                  <w:hideMark/>
                </w:tcPr>
                <w:p w:rsidR="00644EC7" w:rsidRPr="005E05A0" w:rsidRDefault="00644EC7" w:rsidP="005E05A0">
                  <w:pPr>
                    <w:rPr>
                      <w:highlight w:val="yellow"/>
                    </w:rPr>
                  </w:pPr>
                  <w:proofErr w:type="gramStart"/>
                  <w:r w:rsidRPr="005E05A0">
                    <w:rPr>
                      <w:highlight w:val="yellow"/>
                    </w:rPr>
                    <w:t>included</w:t>
                  </w:r>
                  <w:proofErr w:type="gramEnd"/>
                  <w:r w:rsidRPr="005E05A0">
                    <w:rPr>
                      <w:highlight w:val="yellow"/>
                    </w:rPr>
                    <w:t xml:space="preserve"> in revenue when the cash is received.</w:t>
                  </w:r>
                </w:p>
              </w:tc>
            </w:tr>
          </w:tbl>
          <w:p w:rsidR="00644EC7" w:rsidRPr="005E05A0" w:rsidRDefault="00644EC7" w:rsidP="005E05A0"/>
        </w:tc>
      </w:tr>
    </w:tbl>
    <w:p w:rsidR="009A037F" w:rsidRPr="005E05A0" w:rsidRDefault="009A037F" w:rsidP="005E05A0"/>
    <w:p w:rsidR="009A037F" w:rsidRPr="005E05A0" w:rsidRDefault="009A037F" w:rsidP="005E05A0">
      <w:bookmarkStart w:id="11" w:name="q4965426"/>
      <w:bookmarkEnd w:id="11"/>
      <w:r w:rsidRPr="005E05A0">
        <w:t>Question 11 </w:t>
      </w:r>
    </w:p>
    <w:p w:rsidR="009A037F" w:rsidRPr="005E05A0" w:rsidRDefault="009A037F" w:rsidP="005E05A0">
      <w:r w:rsidRPr="005E05A0">
        <w:t> </w:t>
      </w:r>
    </w:p>
    <w:p w:rsidR="009A037F" w:rsidRPr="005E05A0" w:rsidRDefault="009A037F" w:rsidP="005E05A0">
      <w:r w:rsidRPr="005E05A0">
        <w:t>Selected items from Mini Move Inc.’s December 31 audited financial statements are as follows:</w:t>
      </w:r>
      <w:r w:rsidRPr="005E05A0">
        <w:br/>
        <w:t>                                                                                2017                       2016</w:t>
      </w:r>
      <w:r w:rsidRPr="005E05A0">
        <w:br/>
        <w:t>Income Statement:                         </w:t>
      </w:r>
      <w:r w:rsidRPr="005E05A0">
        <w:br/>
        <w:t>                Revenue                                              $200,000              $180,000</w:t>
      </w:r>
      <w:r w:rsidRPr="005E05A0">
        <w:br/>
        <w:t>                Income before taxes                      $ 30,000               $ 25,000</w:t>
      </w:r>
      <w:r w:rsidRPr="005E05A0">
        <w:br/>
        <w:t>                Net Income                                        $ 24,000               $ 20,000</w:t>
      </w:r>
      <w:r w:rsidRPr="005E05A0">
        <w:br/>
        <w:t> </w:t>
      </w:r>
      <w:r w:rsidRPr="005E05A0">
        <w:br/>
        <w:t>Balance Sheet:</w:t>
      </w:r>
      <w:r w:rsidRPr="005E05A0">
        <w:br/>
        <w:t>                Accounts Receivable                       $12,000                 $11,000</w:t>
      </w:r>
      <w:r w:rsidRPr="005E05A0">
        <w:br/>
        <w:t>                Accounts Payable                             $ 7,000                  $ 4,000</w:t>
      </w:r>
      <w:r w:rsidRPr="005E05A0">
        <w:br/>
        <w:t>                Deferred Revenue                           $   500                   $   200</w:t>
      </w:r>
      <w:r w:rsidRPr="005E05A0">
        <w:br/>
        <w:t>Mini Move’s 2017 Net Income for Tax Purposes is:</w:t>
      </w:r>
    </w:p>
    <w:p w:rsidR="009A037F" w:rsidRPr="005E05A0" w:rsidRDefault="009A037F" w:rsidP="005E05A0">
      <w:r w:rsidRPr="005E05A0">
        <w:t>Question 11 options:</w:t>
      </w:r>
    </w:p>
    <w:tbl>
      <w:tblPr>
        <w:tblW w:w="10275" w:type="dxa"/>
        <w:tblCellMar>
          <w:top w:w="15" w:type="dxa"/>
          <w:left w:w="15" w:type="dxa"/>
          <w:bottom w:w="15" w:type="dxa"/>
          <w:right w:w="15" w:type="dxa"/>
        </w:tblCellMar>
        <w:tblLook w:val="04A0" w:firstRow="1" w:lastRow="0" w:firstColumn="1" w:lastColumn="0" w:noHBand="0" w:noVBand="1"/>
      </w:tblPr>
      <w:tblGrid>
        <w:gridCol w:w="10275"/>
      </w:tblGrid>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1) </w:t>
                  </w:r>
                </w:p>
              </w:tc>
              <w:tc>
                <w:tcPr>
                  <w:tcW w:w="9885" w:type="dxa"/>
                  <w:vAlign w:val="center"/>
                  <w:hideMark/>
                </w:tcPr>
                <w:p w:rsidR="00644EC7" w:rsidRPr="005E05A0" w:rsidRDefault="00644EC7" w:rsidP="005E05A0">
                  <w:r w:rsidRPr="005E05A0">
                    <w:t>$24,300.</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pPr>
                    <w:rPr>
                      <w:highlight w:val="yellow"/>
                    </w:rPr>
                  </w:pPr>
                  <w:r w:rsidRPr="005E05A0">
                    <w:rPr>
                      <w:highlight w:val="yellow"/>
                    </w:rPr>
                    <w:t>2) </w:t>
                  </w:r>
                </w:p>
              </w:tc>
              <w:tc>
                <w:tcPr>
                  <w:tcW w:w="9885" w:type="dxa"/>
                  <w:vAlign w:val="center"/>
                  <w:hideMark/>
                </w:tcPr>
                <w:p w:rsidR="00644EC7" w:rsidRPr="005E05A0" w:rsidRDefault="00644EC7" w:rsidP="005E05A0">
                  <w:pPr>
                    <w:rPr>
                      <w:highlight w:val="yellow"/>
                    </w:rPr>
                  </w:pPr>
                  <w:r w:rsidRPr="005E05A0">
                    <w:rPr>
                      <w:highlight w:val="yellow"/>
                    </w:rPr>
                    <w:t>$30,300.</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3) </w:t>
                  </w:r>
                </w:p>
              </w:tc>
              <w:tc>
                <w:tcPr>
                  <w:tcW w:w="9885" w:type="dxa"/>
                  <w:vAlign w:val="center"/>
                  <w:hideMark/>
                </w:tcPr>
                <w:p w:rsidR="00644EC7" w:rsidRPr="005E05A0" w:rsidRDefault="00644EC7" w:rsidP="005E05A0">
                  <w:r w:rsidRPr="005E05A0">
                    <w:t>$31,000.</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4) </w:t>
                  </w:r>
                </w:p>
              </w:tc>
              <w:tc>
                <w:tcPr>
                  <w:tcW w:w="9885" w:type="dxa"/>
                  <w:vAlign w:val="center"/>
                  <w:hideMark/>
                </w:tcPr>
                <w:p w:rsidR="00644EC7" w:rsidRPr="005E05A0" w:rsidRDefault="00644EC7" w:rsidP="005E05A0">
                  <w:r w:rsidRPr="005E05A0">
                    <w:t>$31,300.</w:t>
                  </w:r>
                </w:p>
              </w:tc>
            </w:tr>
          </w:tbl>
          <w:p w:rsidR="00644EC7" w:rsidRPr="005E05A0" w:rsidRDefault="00644EC7" w:rsidP="005E05A0"/>
        </w:tc>
      </w:tr>
    </w:tbl>
    <w:p w:rsidR="009A037F" w:rsidRPr="005E05A0" w:rsidRDefault="009A037F" w:rsidP="005E05A0"/>
    <w:p w:rsidR="009A037F" w:rsidRPr="005E05A0" w:rsidRDefault="009A037F" w:rsidP="005E05A0">
      <w:bookmarkStart w:id="12" w:name="q4965427"/>
      <w:bookmarkEnd w:id="12"/>
      <w:r w:rsidRPr="005E05A0">
        <w:t>Question 12 </w:t>
      </w:r>
    </w:p>
    <w:p w:rsidR="009A037F" w:rsidRPr="005E05A0" w:rsidRDefault="009A037F" w:rsidP="005E05A0">
      <w:r w:rsidRPr="005E05A0">
        <w:t> </w:t>
      </w:r>
    </w:p>
    <w:p w:rsidR="009A037F" w:rsidRPr="005E05A0" w:rsidRDefault="009A037F" w:rsidP="005E05A0">
      <w:r w:rsidRPr="005E05A0">
        <w:t>In 2016, Marg’s Antiques deducted a reserve for doubtful debts of $12,000.  During 2017, she had actual write-offs of $12,500 and recoveries of previously written off debts of $1,500.  At the end of 2017, she deducted a reserve for doubtful debts of $14,000.  Marg’s 2017 net deduction for bad debts would be:</w:t>
      </w:r>
    </w:p>
    <w:p w:rsidR="009A037F" w:rsidRPr="005E05A0" w:rsidRDefault="009A037F" w:rsidP="005E05A0">
      <w:r w:rsidRPr="005E05A0">
        <w:t>Question 12 options:</w:t>
      </w:r>
    </w:p>
    <w:tbl>
      <w:tblPr>
        <w:tblW w:w="10275" w:type="dxa"/>
        <w:tblCellMar>
          <w:top w:w="15" w:type="dxa"/>
          <w:left w:w="15" w:type="dxa"/>
          <w:bottom w:w="15" w:type="dxa"/>
          <w:right w:w="15" w:type="dxa"/>
        </w:tblCellMar>
        <w:tblLook w:val="04A0" w:firstRow="1" w:lastRow="0" w:firstColumn="1" w:lastColumn="0" w:noHBand="0" w:noVBand="1"/>
      </w:tblPr>
      <w:tblGrid>
        <w:gridCol w:w="10275"/>
      </w:tblGrid>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1) </w:t>
                  </w:r>
                </w:p>
              </w:tc>
              <w:tc>
                <w:tcPr>
                  <w:tcW w:w="9885" w:type="dxa"/>
                  <w:vAlign w:val="center"/>
                  <w:hideMark/>
                </w:tcPr>
                <w:p w:rsidR="00644EC7" w:rsidRPr="005E05A0" w:rsidRDefault="00644EC7" w:rsidP="005E05A0">
                  <w:r w:rsidRPr="005E05A0">
                    <w:t>$12,500.</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2) </w:t>
                  </w:r>
                </w:p>
              </w:tc>
              <w:tc>
                <w:tcPr>
                  <w:tcW w:w="9885" w:type="dxa"/>
                  <w:vAlign w:val="center"/>
                  <w:hideMark/>
                </w:tcPr>
                <w:p w:rsidR="00644EC7" w:rsidRPr="005E05A0" w:rsidRDefault="00644EC7" w:rsidP="005E05A0">
                  <w:r w:rsidRPr="005E05A0">
                    <w:t>$11,000.</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pPr>
                    <w:rPr>
                      <w:highlight w:val="yellow"/>
                    </w:rPr>
                  </w:pPr>
                  <w:r w:rsidRPr="005E05A0">
                    <w:rPr>
                      <w:highlight w:val="yellow"/>
                    </w:rPr>
                    <w:t>3) </w:t>
                  </w:r>
                </w:p>
              </w:tc>
              <w:tc>
                <w:tcPr>
                  <w:tcW w:w="9885" w:type="dxa"/>
                  <w:vAlign w:val="center"/>
                  <w:hideMark/>
                </w:tcPr>
                <w:p w:rsidR="00644EC7" w:rsidRPr="005E05A0" w:rsidRDefault="00644EC7" w:rsidP="005E05A0">
                  <w:pPr>
                    <w:rPr>
                      <w:highlight w:val="yellow"/>
                    </w:rPr>
                  </w:pPr>
                  <w:r w:rsidRPr="005E05A0">
                    <w:rPr>
                      <w:highlight w:val="yellow"/>
                    </w:rPr>
                    <w:t>$13,000.</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4) </w:t>
                  </w:r>
                </w:p>
              </w:tc>
              <w:tc>
                <w:tcPr>
                  <w:tcW w:w="9885" w:type="dxa"/>
                  <w:vAlign w:val="center"/>
                  <w:hideMark/>
                </w:tcPr>
                <w:p w:rsidR="00644EC7" w:rsidRPr="005E05A0" w:rsidRDefault="00644EC7" w:rsidP="005E05A0">
                  <w:r w:rsidRPr="005E05A0">
                    <w:t>$14,000.</w:t>
                  </w:r>
                </w:p>
              </w:tc>
            </w:tr>
          </w:tbl>
          <w:p w:rsidR="00644EC7" w:rsidRPr="005E05A0" w:rsidRDefault="00644EC7" w:rsidP="005E05A0"/>
        </w:tc>
      </w:tr>
    </w:tbl>
    <w:p w:rsidR="009A037F" w:rsidRPr="005E05A0" w:rsidRDefault="009A037F" w:rsidP="005E05A0"/>
    <w:p w:rsidR="009A037F" w:rsidRPr="005E05A0" w:rsidRDefault="009A037F" w:rsidP="005E05A0">
      <w:bookmarkStart w:id="13" w:name="q4965428"/>
      <w:bookmarkEnd w:id="13"/>
      <w:r w:rsidRPr="005E05A0">
        <w:t>Question 13 </w:t>
      </w:r>
    </w:p>
    <w:p w:rsidR="009A037F" w:rsidRPr="005E05A0" w:rsidRDefault="009A037F" w:rsidP="005E05A0">
      <w:r w:rsidRPr="005E05A0">
        <w:t> </w:t>
      </w:r>
    </w:p>
    <w:p w:rsidR="009A037F" w:rsidRPr="005E05A0" w:rsidRDefault="009A037F" w:rsidP="005E05A0">
      <w:r w:rsidRPr="005E05A0">
        <w:t>Ed’s Appliances Ltd (Ed’s) sold a furnace to a customer in October, 2017 for $10,000.  The mark-up on the $5,000 cost of the furnace was 100 percent.  The customer paid 20 percent of the purchase price on delivery, with the remainder of the purchase price due in March 2018.  What is the maximum reserve Ed’s can claim for tax purposes for its November 30, 2017 year end?</w:t>
      </w:r>
    </w:p>
    <w:p w:rsidR="009A037F" w:rsidRPr="005E05A0" w:rsidRDefault="009A037F" w:rsidP="005E05A0">
      <w:r w:rsidRPr="005E05A0">
        <w:t>Question 13 options:</w:t>
      </w:r>
    </w:p>
    <w:tbl>
      <w:tblPr>
        <w:tblW w:w="10275" w:type="dxa"/>
        <w:tblCellMar>
          <w:top w:w="15" w:type="dxa"/>
          <w:left w:w="15" w:type="dxa"/>
          <w:bottom w:w="15" w:type="dxa"/>
          <w:right w:w="15" w:type="dxa"/>
        </w:tblCellMar>
        <w:tblLook w:val="04A0" w:firstRow="1" w:lastRow="0" w:firstColumn="1" w:lastColumn="0" w:noHBand="0" w:noVBand="1"/>
      </w:tblPr>
      <w:tblGrid>
        <w:gridCol w:w="10275"/>
      </w:tblGrid>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1) </w:t>
                  </w:r>
                </w:p>
              </w:tc>
              <w:tc>
                <w:tcPr>
                  <w:tcW w:w="9885" w:type="dxa"/>
                  <w:vAlign w:val="center"/>
                  <w:hideMark/>
                </w:tcPr>
                <w:p w:rsidR="00644EC7" w:rsidRPr="005E05A0" w:rsidRDefault="00644EC7" w:rsidP="005E05A0">
                  <w:r w:rsidRPr="005E05A0">
                    <w:t>$2,000.</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2) </w:t>
                  </w:r>
                </w:p>
              </w:tc>
              <w:tc>
                <w:tcPr>
                  <w:tcW w:w="9885" w:type="dxa"/>
                  <w:vAlign w:val="center"/>
                  <w:hideMark/>
                </w:tcPr>
                <w:p w:rsidR="00644EC7" w:rsidRPr="005E05A0" w:rsidRDefault="00644EC7" w:rsidP="005E05A0">
                  <w:r w:rsidRPr="005E05A0">
                    <w:t>$4,000.</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3) </w:t>
                  </w:r>
                </w:p>
              </w:tc>
              <w:tc>
                <w:tcPr>
                  <w:tcW w:w="9885" w:type="dxa"/>
                  <w:vAlign w:val="center"/>
                  <w:hideMark/>
                </w:tcPr>
                <w:p w:rsidR="00644EC7" w:rsidRPr="005E05A0" w:rsidRDefault="00644EC7" w:rsidP="005E05A0">
                  <w:r w:rsidRPr="005E05A0">
                    <w:t>$6,000.</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pPr>
                    <w:rPr>
                      <w:highlight w:val="yellow"/>
                    </w:rPr>
                  </w:pPr>
                  <w:r w:rsidRPr="005E05A0">
                    <w:rPr>
                      <w:highlight w:val="yellow"/>
                    </w:rPr>
                    <w:t>4) </w:t>
                  </w:r>
                </w:p>
              </w:tc>
              <w:tc>
                <w:tcPr>
                  <w:tcW w:w="9885" w:type="dxa"/>
                  <w:vAlign w:val="center"/>
                  <w:hideMark/>
                </w:tcPr>
                <w:p w:rsidR="00644EC7" w:rsidRPr="005E05A0" w:rsidRDefault="00644EC7" w:rsidP="005E05A0">
                  <w:pPr>
                    <w:rPr>
                      <w:highlight w:val="yellow"/>
                    </w:rPr>
                  </w:pPr>
                  <w:r w:rsidRPr="005E05A0">
                    <w:rPr>
                      <w:highlight w:val="yellow"/>
                    </w:rPr>
                    <w:t>None of the above.</w:t>
                  </w:r>
                </w:p>
              </w:tc>
            </w:tr>
          </w:tbl>
          <w:p w:rsidR="00644EC7" w:rsidRPr="005E05A0" w:rsidRDefault="00644EC7" w:rsidP="005E05A0"/>
        </w:tc>
      </w:tr>
    </w:tbl>
    <w:p w:rsidR="009A037F" w:rsidRPr="005E05A0" w:rsidRDefault="009A037F" w:rsidP="005E05A0"/>
    <w:p w:rsidR="009A037F" w:rsidRPr="005E05A0" w:rsidRDefault="009A037F" w:rsidP="005E05A0">
      <w:bookmarkStart w:id="14" w:name="q4965429"/>
      <w:bookmarkEnd w:id="14"/>
      <w:r w:rsidRPr="005E05A0">
        <w:t>Question 14 </w:t>
      </w:r>
    </w:p>
    <w:p w:rsidR="009A037F" w:rsidRPr="005E05A0" w:rsidRDefault="009A037F" w:rsidP="005E05A0">
      <w:r w:rsidRPr="005E05A0">
        <w:t> </w:t>
      </w:r>
    </w:p>
    <w:p w:rsidR="009A037F" w:rsidRPr="005E05A0" w:rsidRDefault="009A037F" w:rsidP="005E05A0">
      <w:proofErr w:type="spellStart"/>
      <w:r w:rsidRPr="005E05A0">
        <w:t>Myrle</w:t>
      </w:r>
      <w:proofErr w:type="spellEnd"/>
      <w:r w:rsidRPr="005E05A0">
        <w:t xml:space="preserve"> </w:t>
      </w:r>
      <w:proofErr w:type="spellStart"/>
      <w:r w:rsidRPr="005E05A0">
        <w:t>Cocco</w:t>
      </w:r>
      <w:proofErr w:type="spellEnd"/>
      <w:r w:rsidRPr="005E05A0">
        <w:t xml:space="preserve"> owns a car that she uses both in her business and for personal use.  The cost of the car was $28,000 and, on January 1, 2017, the UCC for the vehicle (it is the only asset in Class 10) was $11,662.  During the year she drives the car a total of 42,000 kilometers of which 38,000 were related to her business activities.  Her insurance for the year was $950 and her operating costs were $6,500.  What is the amount of her maximum deduction for car costs during 2017?</w:t>
      </w:r>
    </w:p>
    <w:p w:rsidR="009A037F" w:rsidRPr="005E05A0" w:rsidRDefault="009A037F" w:rsidP="005E05A0">
      <w:r w:rsidRPr="005E05A0">
        <w:t>Question 14 options:</w:t>
      </w:r>
    </w:p>
    <w:tbl>
      <w:tblPr>
        <w:tblW w:w="10275" w:type="dxa"/>
        <w:tblCellMar>
          <w:top w:w="15" w:type="dxa"/>
          <w:left w:w="15" w:type="dxa"/>
          <w:bottom w:w="15" w:type="dxa"/>
          <w:right w:w="15" w:type="dxa"/>
        </w:tblCellMar>
        <w:tblLook w:val="04A0" w:firstRow="1" w:lastRow="0" w:firstColumn="1" w:lastColumn="0" w:noHBand="0" w:noVBand="1"/>
      </w:tblPr>
      <w:tblGrid>
        <w:gridCol w:w="10275"/>
      </w:tblGrid>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1) </w:t>
                  </w:r>
                </w:p>
              </w:tc>
              <w:tc>
                <w:tcPr>
                  <w:tcW w:w="9885" w:type="dxa"/>
                  <w:vAlign w:val="center"/>
                  <w:hideMark/>
                </w:tcPr>
                <w:p w:rsidR="00644EC7" w:rsidRPr="005E05A0" w:rsidRDefault="00644EC7" w:rsidP="005E05A0">
                  <w:r w:rsidRPr="005E05A0">
                    <w:t>$10,239.</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pPr>
                    <w:rPr>
                      <w:highlight w:val="yellow"/>
                    </w:rPr>
                  </w:pPr>
                  <w:r w:rsidRPr="005E05A0">
                    <w:rPr>
                      <w:highlight w:val="yellow"/>
                    </w:rPr>
                    <w:t>2) </w:t>
                  </w:r>
                </w:p>
              </w:tc>
              <w:tc>
                <w:tcPr>
                  <w:tcW w:w="9885" w:type="dxa"/>
                  <w:vAlign w:val="center"/>
                  <w:hideMark/>
                </w:tcPr>
                <w:p w:rsidR="00644EC7" w:rsidRPr="005E05A0" w:rsidRDefault="00644EC7" w:rsidP="005E05A0">
                  <w:pPr>
                    <w:rPr>
                      <w:highlight w:val="yellow"/>
                    </w:rPr>
                  </w:pPr>
                  <w:r w:rsidRPr="005E05A0">
                    <w:rPr>
                      <w:highlight w:val="yellow"/>
                    </w:rPr>
                    <w:t>$ 9,906.</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3) </w:t>
                  </w:r>
                </w:p>
              </w:tc>
              <w:tc>
                <w:tcPr>
                  <w:tcW w:w="9885" w:type="dxa"/>
                  <w:vAlign w:val="center"/>
                  <w:hideMark/>
                </w:tcPr>
                <w:p w:rsidR="00644EC7" w:rsidRPr="005E05A0" w:rsidRDefault="00644EC7" w:rsidP="005E05A0">
                  <w:r w:rsidRPr="005E05A0">
                    <w:t>$17,292.</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4) </w:t>
                  </w:r>
                </w:p>
              </w:tc>
              <w:tc>
                <w:tcPr>
                  <w:tcW w:w="9885" w:type="dxa"/>
                  <w:vAlign w:val="center"/>
                  <w:hideMark/>
                </w:tcPr>
                <w:p w:rsidR="00644EC7" w:rsidRPr="005E05A0" w:rsidRDefault="00644EC7" w:rsidP="005E05A0">
                  <w:r w:rsidRPr="005E05A0">
                    <w:t>$10,949.</w:t>
                  </w:r>
                </w:p>
              </w:tc>
            </w:tr>
          </w:tbl>
          <w:p w:rsidR="00644EC7" w:rsidRPr="005E05A0" w:rsidRDefault="00644EC7" w:rsidP="005E05A0"/>
        </w:tc>
      </w:tr>
    </w:tbl>
    <w:p w:rsidR="009A037F" w:rsidRPr="005E05A0" w:rsidRDefault="009A037F" w:rsidP="005E05A0"/>
    <w:p w:rsidR="009A037F" w:rsidRPr="005E05A0" w:rsidRDefault="009A037F" w:rsidP="005E05A0">
      <w:bookmarkStart w:id="15" w:name="q4965430"/>
      <w:bookmarkEnd w:id="15"/>
      <w:r w:rsidRPr="005E05A0">
        <w:t>Question 15 </w:t>
      </w:r>
    </w:p>
    <w:p w:rsidR="009A037F" w:rsidRPr="005E05A0" w:rsidRDefault="009A037F" w:rsidP="005E05A0">
      <w:r w:rsidRPr="005E05A0">
        <w:t> </w:t>
      </w:r>
    </w:p>
    <w:p w:rsidR="009A037F" w:rsidRPr="005E05A0" w:rsidRDefault="009A037F" w:rsidP="005E05A0">
      <w:r w:rsidRPr="005E05A0">
        <w:t>Which of the following items could NOT be deducted during the current year in the determination of net business income for tax purposes?</w:t>
      </w:r>
    </w:p>
    <w:p w:rsidR="009A037F" w:rsidRPr="005E05A0" w:rsidRDefault="009A037F" w:rsidP="005E05A0">
      <w:r w:rsidRPr="005E05A0">
        <w:t>Question 15 options:</w:t>
      </w:r>
    </w:p>
    <w:tbl>
      <w:tblPr>
        <w:tblW w:w="10275" w:type="dxa"/>
        <w:tblCellMar>
          <w:top w:w="15" w:type="dxa"/>
          <w:left w:w="15" w:type="dxa"/>
          <w:bottom w:w="15" w:type="dxa"/>
          <w:right w:w="15" w:type="dxa"/>
        </w:tblCellMar>
        <w:tblLook w:val="04A0" w:firstRow="1" w:lastRow="0" w:firstColumn="1" w:lastColumn="0" w:noHBand="0" w:noVBand="1"/>
      </w:tblPr>
      <w:tblGrid>
        <w:gridCol w:w="10275"/>
      </w:tblGrid>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1) </w:t>
                  </w:r>
                </w:p>
              </w:tc>
              <w:tc>
                <w:tcPr>
                  <w:tcW w:w="9885" w:type="dxa"/>
                  <w:vAlign w:val="center"/>
                  <w:hideMark/>
                </w:tcPr>
                <w:p w:rsidR="00644EC7" w:rsidRPr="005E05A0" w:rsidRDefault="00644EC7" w:rsidP="005E05A0">
                  <w:r w:rsidRPr="005E05A0">
                    <w:t>Premiums on a life insurance policy on a business owner’s life that is required by the bank that has extended a loan to the business.</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2) </w:t>
                  </w:r>
                </w:p>
              </w:tc>
              <w:tc>
                <w:tcPr>
                  <w:tcW w:w="9885" w:type="dxa"/>
                  <w:vAlign w:val="center"/>
                  <w:hideMark/>
                </w:tcPr>
                <w:p w:rsidR="00644EC7" w:rsidRPr="005E05A0" w:rsidRDefault="00644EC7" w:rsidP="005E05A0">
                  <w:r w:rsidRPr="005E05A0">
                    <w:t>The cost of advertising on a U.S. television station that is attempting to attract customers in Florida.</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3) </w:t>
                  </w:r>
                </w:p>
              </w:tc>
              <w:tc>
                <w:tcPr>
                  <w:tcW w:w="9885" w:type="dxa"/>
                  <w:vAlign w:val="center"/>
                  <w:hideMark/>
                </w:tcPr>
                <w:p w:rsidR="00644EC7" w:rsidRPr="005E05A0" w:rsidRDefault="00644EC7" w:rsidP="005E05A0">
                  <w:r w:rsidRPr="005E05A0">
                    <w:t>Fees paid to the business owner’s wife for keeping the accounting records of the business.</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pPr>
                    <w:rPr>
                      <w:highlight w:val="yellow"/>
                    </w:rPr>
                  </w:pPr>
                  <w:r w:rsidRPr="005E05A0">
                    <w:rPr>
                      <w:highlight w:val="yellow"/>
                    </w:rPr>
                    <w:t>4) </w:t>
                  </w:r>
                </w:p>
              </w:tc>
              <w:tc>
                <w:tcPr>
                  <w:tcW w:w="9885" w:type="dxa"/>
                  <w:vAlign w:val="center"/>
                  <w:hideMark/>
                </w:tcPr>
                <w:p w:rsidR="00644EC7" w:rsidRPr="005E05A0" w:rsidRDefault="00644EC7" w:rsidP="005E05A0">
                  <w:pPr>
                    <w:rPr>
                      <w:highlight w:val="yellow"/>
                    </w:rPr>
                  </w:pPr>
                  <w:r w:rsidRPr="005E05A0">
                    <w:rPr>
                      <w:highlight w:val="yellow"/>
                    </w:rPr>
                    <w:t>Parking fines incurred by delivery vehicles making deliveries in congested areas.</w:t>
                  </w:r>
                </w:p>
              </w:tc>
            </w:tr>
          </w:tbl>
          <w:p w:rsidR="00644EC7" w:rsidRPr="005E05A0" w:rsidRDefault="00644EC7" w:rsidP="005E05A0"/>
        </w:tc>
      </w:tr>
    </w:tbl>
    <w:p w:rsidR="009A037F" w:rsidRPr="005E05A0" w:rsidRDefault="009A037F" w:rsidP="005E05A0"/>
    <w:p w:rsidR="009A037F" w:rsidRPr="005E05A0" w:rsidRDefault="009A037F" w:rsidP="005E05A0">
      <w:bookmarkStart w:id="16" w:name="q4965431"/>
      <w:bookmarkEnd w:id="16"/>
      <w:r w:rsidRPr="005E05A0">
        <w:t>Question 16 </w:t>
      </w:r>
    </w:p>
    <w:p w:rsidR="009A037F" w:rsidRPr="005E05A0" w:rsidRDefault="009A037F" w:rsidP="005E05A0">
      <w:r w:rsidRPr="005E05A0">
        <w:t> </w:t>
      </w:r>
    </w:p>
    <w:p w:rsidR="009A037F" w:rsidRPr="005E05A0" w:rsidRDefault="009A037F" w:rsidP="005E05A0">
      <w:r w:rsidRPr="005E05A0">
        <w:t>For income tax purposes, X Co. can deduct life insurance premiums paid providing:</w:t>
      </w:r>
    </w:p>
    <w:p w:rsidR="009A037F" w:rsidRPr="005E05A0" w:rsidRDefault="009A037F" w:rsidP="005E05A0">
      <w:r w:rsidRPr="005E05A0">
        <w:t>Question 16 options:</w:t>
      </w:r>
    </w:p>
    <w:tbl>
      <w:tblPr>
        <w:tblW w:w="10275" w:type="dxa"/>
        <w:tblCellMar>
          <w:top w:w="15" w:type="dxa"/>
          <w:left w:w="15" w:type="dxa"/>
          <w:bottom w:w="15" w:type="dxa"/>
          <w:right w:w="15" w:type="dxa"/>
        </w:tblCellMar>
        <w:tblLook w:val="04A0" w:firstRow="1" w:lastRow="0" w:firstColumn="1" w:lastColumn="0" w:noHBand="0" w:noVBand="1"/>
      </w:tblPr>
      <w:tblGrid>
        <w:gridCol w:w="10275"/>
      </w:tblGrid>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1) </w:t>
                  </w:r>
                </w:p>
              </w:tc>
              <w:tc>
                <w:tcPr>
                  <w:tcW w:w="9885" w:type="dxa"/>
                  <w:vAlign w:val="center"/>
                  <w:hideMark/>
                </w:tcPr>
                <w:p w:rsidR="00644EC7" w:rsidRPr="005E05A0" w:rsidRDefault="00644EC7" w:rsidP="005E05A0">
                  <w:r w:rsidRPr="005E05A0">
                    <w:t>The life insurance policy is required as security on a loan from a financial institution.</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2) </w:t>
                  </w:r>
                </w:p>
              </w:tc>
              <w:tc>
                <w:tcPr>
                  <w:tcW w:w="9885" w:type="dxa"/>
                  <w:vAlign w:val="center"/>
                  <w:hideMark/>
                </w:tcPr>
                <w:p w:rsidR="00644EC7" w:rsidRPr="005E05A0" w:rsidRDefault="00644EC7" w:rsidP="005E05A0">
                  <w:r w:rsidRPr="005E05A0">
                    <w:t>The interest payable on the loan for which the life insurance is required is deductible by X Co. for tax purposes.</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3) </w:t>
                  </w:r>
                </w:p>
              </w:tc>
              <w:tc>
                <w:tcPr>
                  <w:tcW w:w="9885" w:type="dxa"/>
                  <w:vAlign w:val="center"/>
                  <w:hideMark/>
                </w:tcPr>
                <w:p w:rsidR="00644EC7" w:rsidRPr="005E05A0" w:rsidRDefault="00644EC7" w:rsidP="005E05A0">
                  <w:r w:rsidRPr="005E05A0">
                    <w:t>The premium paid is for insurance on the president of X Co.</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pPr>
                    <w:rPr>
                      <w:highlight w:val="yellow"/>
                    </w:rPr>
                  </w:pPr>
                  <w:r w:rsidRPr="005E05A0">
                    <w:rPr>
                      <w:highlight w:val="yellow"/>
                    </w:rPr>
                    <w:t>4) </w:t>
                  </w:r>
                </w:p>
              </w:tc>
              <w:tc>
                <w:tcPr>
                  <w:tcW w:w="9885" w:type="dxa"/>
                  <w:vAlign w:val="center"/>
                  <w:hideMark/>
                </w:tcPr>
                <w:p w:rsidR="00644EC7" w:rsidRPr="005E05A0" w:rsidRDefault="00644EC7" w:rsidP="005E05A0">
                  <w:pPr>
                    <w:rPr>
                      <w:highlight w:val="yellow"/>
                    </w:rPr>
                  </w:pPr>
                  <w:r w:rsidRPr="005E05A0">
                    <w:rPr>
                      <w:highlight w:val="yellow"/>
                    </w:rPr>
                    <w:t>Both A and B.</w:t>
                  </w:r>
                </w:p>
              </w:tc>
            </w:tr>
          </w:tbl>
          <w:p w:rsidR="00644EC7" w:rsidRPr="005E05A0" w:rsidRDefault="00644EC7" w:rsidP="005E05A0"/>
        </w:tc>
      </w:tr>
    </w:tbl>
    <w:p w:rsidR="009A037F" w:rsidRPr="005E05A0" w:rsidRDefault="009A037F" w:rsidP="005E05A0"/>
    <w:p w:rsidR="009A037F" w:rsidRPr="005E05A0" w:rsidRDefault="009A037F" w:rsidP="005E05A0">
      <w:bookmarkStart w:id="17" w:name="q4965432"/>
      <w:bookmarkEnd w:id="17"/>
      <w:r w:rsidRPr="005E05A0">
        <w:t>Question 17 </w:t>
      </w:r>
    </w:p>
    <w:p w:rsidR="009A037F" w:rsidRPr="005E05A0" w:rsidRDefault="009A037F" w:rsidP="005E05A0">
      <w:r w:rsidRPr="005E05A0">
        <w:t> </w:t>
      </w:r>
    </w:p>
    <w:p w:rsidR="009A037F" w:rsidRPr="005E05A0" w:rsidRDefault="009A037F" w:rsidP="005E05A0">
      <w:r w:rsidRPr="005E05A0">
        <w:t>Maxine is the proprietor of a home based business.  She paid $25,000 to her editorial assistant, $8,000 to her son as her computer technician, and $32,000 to herself as salary. How much can she deduct as a business expense on her income tax return?</w:t>
      </w:r>
    </w:p>
    <w:p w:rsidR="009A037F" w:rsidRPr="005E05A0" w:rsidRDefault="009A037F" w:rsidP="005E05A0">
      <w:r w:rsidRPr="005E05A0">
        <w:t>Question 17 options:</w:t>
      </w:r>
    </w:p>
    <w:tbl>
      <w:tblPr>
        <w:tblW w:w="10275" w:type="dxa"/>
        <w:tblCellMar>
          <w:top w:w="15" w:type="dxa"/>
          <w:left w:w="15" w:type="dxa"/>
          <w:bottom w:w="15" w:type="dxa"/>
          <w:right w:w="15" w:type="dxa"/>
        </w:tblCellMar>
        <w:tblLook w:val="04A0" w:firstRow="1" w:lastRow="0" w:firstColumn="1" w:lastColumn="0" w:noHBand="0" w:noVBand="1"/>
      </w:tblPr>
      <w:tblGrid>
        <w:gridCol w:w="10275"/>
      </w:tblGrid>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1) </w:t>
                  </w:r>
                </w:p>
              </w:tc>
              <w:tc>
                <w:tcPr>
                  <w:tcW w:w="9885" w:type="dxa"/>
                  <w:vAlign w:val="center"/>
                  <w:hideMark/>
                </w:tcPr>
                <w:p w:rsidR="00644EC7" w:rsidRPr="005E05A0" w:rsidRDefault="00644EC7" w:rsidP="005E05A0">
                  <w:r w:rsidRPr="005E05A0">
                    <w:t>Nil.</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2) </w:t>
                  </w:r>
                </w:p>
              </w:tc>
              <w:tc>
                <w:tcPr>
                  <w:tcW w:w="9885" w:type="dxa"/>
                  <w:vAlign w:val="center"/>
                  <w:hideMark/>
                </w:tcPr>
                <w:p w:rsidR="00644EC7" w:rsidRPr="005E05A0" w:rsidRDefault="00644EC7" w:rsidP="005E05A0">
                  <w:r w:rsidRPr="005E05A0">
                    <w:t>$25,000.</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pPr>
                    <w:rPr>
                      <w:highlight w:val="yellow"/>
                    </w:rPr>
                  </w:pPr>
                  <w:r w:rsidRPr="005E05A0">
                    <w:rPr>
                      <w:highlight w:val="yellow"/>
                    </w:rPr>
                    <w:t>3) </w:t>
                  </w:r>
                </w:p>
              </w:tc>
              <w:tc>
                <w:tcPr>
                  <w:tcW w:w="9885" w:type="dxa"/>
                  <w:vAlign w:val="center"/>
                  <w:hideMark/>
                </w:tcPr>
                <w:p w:rsidR="00644EC7" w:rsidRPr="005E05A0" w:rsidRDefault="00644EC7" w:rsidP="005E05A0">
                  <w:pPr>
                    <w:rPr>
                      <w:highlight w:val="yellow"/>
                    </w:rPr>
                  </w:pPr>
                  <w:r w:rsidRPr="005E05A0">
                    <w:rPr>
                      <w:highlight w:val="yellow"/>
                    </w:rPr>
                    <w:t>$33,000.</w:t>
                  </w:r>
                </w:p>
              </w:tc>
            </w:tr>
          </w:tbl>
          <w:p w:rsidR="00644EC7" w:rsidRPr="005E05A0" w:rsidRDefault="00644EC7" w:rsidP="005E05A0">
            <w:pPr>
              <w:rPr>
                <w:highlight w:val="yellow"/>
              </w:rPr>
            </w:pPr>
          </w:p>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4) </w:t>
                  </w:r>
                </w:p>
              </w:tc>
              <w:tc>
                <w:tcPr>
                  <w:tcW w:w="9885" w:type="dxa"/>
                  <w:vAlign w:val="center"/>
                  <w:hideMark/>
                </w:tcPr>
                <w:p w:rsidR="00644EC7" w:rsidRPr="005E05A0" w:rsidRDefault="00644EC7" w:rsidP="005E05A0">
                  <w:r w:rsidRPr="005E05A0">
                    <w:t>$65,000.</w:t>
                  </w:r>
                </w:p>
              </w:tc>
            </w:tr>
          </w:tbl>
          <w:p w:rsidR="00644EC7" w:rsidRPr="005E05A0" w:rsidRDefault="00644EC7" w:rsidP="005E05A0"/>
        </w:tc>
      </w:tr>
    </w:tbl>
    <w:p w:rsidR="009A037F" w:rsidRPr="005E05A0" w:rsidRDefault="009A037F" w:rsidP="005E05A0"/>
    <w:p w:rsidR="009A037F" w:rsidRPr="005E05A0" w:rsidRDefault="009A037F" w:rsidP="005E05A0">
      <w:bookmarkStart w:id="18" w:name="q4965433"/>
      <w:bookmarkEnd w:id="18"/>
      <w:r w:rsidRPr="005E05A0">
        <w:t>Question 18 </w:t>
      </w:r>
    </w:p>
    <w:p w:rsidR="009A037F" w:rsidRPr="005E05A0" w:rsidRDefault="009A037F" w:rsidP="005E05A0">
      <w:r w:rsidRPr="005E05A0">
        <w:t> </w:t>
      </w:r>
    </w:p>
    <w:p w:rsidR="009A037F" w:rsidRPr="005E05A0" w:rsidRDefault="009A037F" w:rsidP="005E05A0">
      <w:r w:rsidRPr="005E05A0">
        <w:t xml:space="preserve">Jon </w:t>
      </w:r>
      <w:proofErr w:type="spellStart"/>
      <w:r w:rsidRPr="005E05A0">
        <w:t>Bogen</w:t>
      </w:r>
      <w:proofErr w:type="spellEnd"/>
      <w:r w:rsidRPr="005E05A0">
        <w:t xml:space="preserve"> operates a consulting business out of a dedicated space in his home.  It is his principal place of business.  With respect to the items that he can deduct, which of the following statements is correct?</w:t>
      </w:r>
    </w:p>
    <w:p w:rsidR="009A037F" w:rsidRPr="005E05A0" w:rsidRDefault="009A037F" w:rsidP="005E05A0">
      <w:r w:rsidRPr="005E05A0">
        <w:t>Question 18 options:</w:t>
      </w:r>
    </w:p>
    <w:tbl>
      <w:tblPr>
        <w:tblW w:w="10275" w:type="dxa"/>
        <w:tblCellMar>
          <w:top w:w="15" w:type="dxa"/>
          <w:left w:w="15" w:type="dxa"/>
          <w:bottom w:w="15" w:type="dxa"/>
          <w:right w:w="15" w:type="dxa"/>
        </w:tblCellMar>
        <w:tblLook w:val="04A0" w:firstRow="1" w:lastRow="0" w:firstColumn="1" w:lastColumn="0" w:noHBand="0" w:noVBand="1"/>
      </w:tblPr>
      <w:tblGrid>
        <w:gridCol w:w="10275"/>
      </w:tblGrid>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1) </w:t>
                  </w:r>
                </w:p>
              </w:tc>
              <w:tc>
                <w:tcPr>
                  <w:tcW w:w="9885" w:type="dxa"/>
                  <w:vAlign w:val="center"/>
                  <w:hideMark/>
                </w:tcPr>
                <w:p w:rsidR="00644EC7" w:rsidRPr="005E05A0" w:rsidRDefault="00644EC7" w:rsidP="005E05A0">
                  <w:r w:rsidRPr="005E05A0">
                    <w:t>Jon can only deduct a pro rata share of operating costs and utilities.</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2) </w:t>
                  </w:r>
                </w:p>
              </w:tc>
              <w:tc>
                <w:tcPr>
                  <w:tcW w:w="9885" w:type="dxa"/>
                  <w:vAlign w:val="center"/>
                  <w:hideMark/>
                </w:tcPr>
                <w:p w:rsidR="00644EC7" w:rsidRPr="005E05A0" w:rsidRDefault="00644EC7" w:rsidP="005E05A0">
                  <w:r w:rsidRPr="005E05A0">
                    <w:t>Jon can only deduct a pro rata share of operating costs, utilities, and property taxes.</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3) </w:t>
                  </w:r>
                </w:p>
              </w:tc>
              <w:tc>
                <w:tcPr>
                  <w:tcW w:w="9885" w:type="dxa"/>
                  <w:vAlign w:val="center"/>
                  <w:hideMark/>
                </w:tcPr>
                <w:p w:rsidR="00644EC7" w:rsidRPr="005E05A0" w:rsidRDefault="00644EC7" w:rsidP="005E05A0">
                  <w:r w:rsidRPr="005E05A0">
                    <w:t>Jon can only deduct a pro rata share of operating costs, utilities, property taxes, and mortgage interest.</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pPr>
                    <w:rPr>
                      <w:highlight w:val="yellow"/>
                    </w:rPr>
                  </w:pPr>
                  <w:r w:rsidRPr="005E05A0">
                    <w:rPr>
                      <w:highlight w:val="yellow"/>
                    </w:rPr>
                    <w:t>4) </w:t>
                  </w:r>
                </w:p>
              </w:tc>
              <w:tc>
                <w:tcPr>
                  <w:tcW w:w="9885" w:type="dxa"/>
                  <w:vAlign w:val="center"/>
                  <w:hideMark/>
                </w:tcPr>
                <w:p w:rsidR="00644EC7" w:rsidRPr="005E05A0" w:rsidRDefault="00644EC7" w:rsidP="005E05A0">
                  <w:pPr>
                    <w:rPr>
                      <w:highlight w:val="yellow"/>
                    </w:rPr>
                  </w:pPr>
                  <w:r w:rsidRPr="005E05A0">
                    <w:rPr>
                      <w:highlight w:val="yellow"/>
                    </w:rPr>
                    <w:t>Jon can deduct a pro rata share of operating costs, utilities, property taxes, mortgage interest and CCA.</w:t>
                  </w:r>
                </w:p>
              </w:tc>
            </w:tr>
          </w:tbl>
          <w:p w:rsidR="00644EC7" w:rsidRPr="005E05A0" w:rsidRDefault="00644EC7" w:rsidP="005E05A0"/>
        </w:tc>
      </w:tr>
    </w:tbl>
    <w:p w:rsidR="009A037F" w:rsidRPr="005E05A0" w:rsidRDefault="009A037F" w:rsidP="005E05A0"/>
    <w:p w:rsidR="009A037F" w:rsidRPr="005E05A0" w:rsidRDefault="009A037F" w:rsidP="005E05A0">
      <w:bookmarkStart w:id="19" w:name="q4965434"/>
      <w:bookmarkEnd w:id="19"/>
      <w:r w:rsidRPr="005E05A0">
        <w:t>Question 19 </w:t>
      </w:r>
    </w:p>
    <w:p w:rsidR="009A037F" w:rsidRPr="005E05A0" w:rsidRDefault="009A037F" w:rsidP="005E05A0">
      <w:r w:rsidRPr="005E05A0">
        <w:t> </w:t>
      </w:r>
    </w:p>
    <w:p w:rsidR="009A037F" w:rsidRPr="005E05A0" w:rsidRDefault="009A037F" w:rsidP="005E05A0">
      <w:r w:rsidRPr="005E05A0">
        <w:t>Omar owns and manages an unincorporated business.  During 2017, a car which he owns was driven 10,000 kilometers for business purposes and 12,000 kilometers for Omar’s personal use.  The total vehicle related expenses for 2017 were as follows</w:t>
      </w:r>
      <w:proofErr w:type="gramStart"/>
      <w:r w:rsidRPr="005E05A0">
        <w:t>:</w:t>
      </w:r>
      <w:proofErr w:type="gramEnd"/>
      <w:r w:rsidRPr="005E05A0">
        <w:br/>
        <w:t>Lease payments                                $7,200</w:t>
      </w:r>
      <w:r w:rsidRPr="005E05A0">
        <w:br/>
        <w:t>Insurance                                              1,000</w:t>
      </w:r>
      <w:r w:rsidRPr="005E05A0">
        <w:br/>
        <w:t>Other Operating Costs                   1,300</w:t>
      </w:r>
      <w:r w:rsidRPr="005E05A0">
        <w:br/>
        <w:t>For tax purposes, there is a:</w:t>
      </w:r>
    </w:p>
    <w:p w:rsidR="009A037F" w:rsidRPr="005E05A0" w:rsidRDefault="009A037F" w:rsidP="005E05A0">
      <w:r w:rsidRPr="005E05A0">
        <w:t>Question 19 options:</w:t>
      </w:r>
    </w:p>
    <w:tbl>
      <w:tblPr>
        <w:tblW w:w="10275" w:type="dxa"/>
        <w:tblCellMar>
          <w:top w:w="15" w:type="dxa"/>
          <w:left w:w="15" w:type="dxa"/>
          <w:bottom w:w="15" w:type="dxa"/>
          <w:right w:w="15" w:type="dxa"/>
        </w:tblCellMar>
        <w:tblLook w:val="04A0" w:firstRow="1" w:lastRow="0" w:firstColumn="1" w:lastColumn="0" w:noHBand="0" w:noVBand="1"/>
      </w:tblPr>
      <w:tblGrid>
        <w:gridCol w:w="10275"/>
      </w:tblGrid>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pPr>
                    <w:rPr>
                      <w:highlight w:val="yellow"/>
                    </w:rPr>
                  </w:pPr>
                  <w:r w:rsidRPr="005E05A0">
                    <w:rPr>
                      <w:highlight w:val="yellow"/>
                    </w:rPr>
                    <w:t>1) </w:t>
                  </w:r>
                </w:p>
              </w:tc>
              <w:tc>
                <w:tcPr>
                  <w:tcW w:w="9885" w:type="dxa"/>
                  <w:vAlign w:val="center"/>
                  <w:hideMark/>
                </w:tcPr>
                <w:p w:rsidR="00644EC7" w:rsidRPr="005E05A0" w:rsidRDefault="00644EC7" w:rsidP="005E05A0">
                  <w:r w:rsidRPr="005E05A0">
                    <w:rPr>
                      <w:highlight w:val="yellow"/>
                    </w:rPr>
                    <w:t>Business deduction of $4,318 and a taxable benefit of $0.</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2) </w:t>
                  </w:r>
                </w:p>
              </w:tc>
              <w:tc>
                <w:tcPr>
                  <w:tcW w:w="9885" w:type="dxa"/>
                  <w:vAlign w:val="center"/>
                  <w:hideMark/>
                </w:tcPr>
                <w:p w:rsidR="00644EC7" w:rsidRPr="005E05A0" w:rsidRDefault="00644EC7" w:rsidP="005E05A0">
                  <w:r w:rsidRPr="005E05A0">
                    <w:t>Business deduction of $5,182 and a taxable benefit of $0.</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3) </w:t>
                  </w:r>
                </w:p>
              </w:tc>
              <w:tc>
                <w:tcPr>
                  <w:tcW w:w="9885" w:type="dxa"/>
                  <w:vAlign w:val="center"/>
                  <w:hideMark/>
                </w:tcPr>
                <w:p w:rsidR="00644EC7" w:rsidRPr="005E05A0" w:rsidRDefault="00644EC7" w:rsidP="005E05A0">
                  <w:r w:rsidRPr="005E05A0">
                    <w:t>Business deduction of $9,500 and taxable benefit of $7,300.</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4) </w:t>
                  </w:r>
                </w:p>
              </w:tc>
              <w:tc>
                <w:tcPr>
                  <w:tcW w:w="9885" w:type="dxa"/>
                  <w:vAlign w:val="center"/>
                  <w:hideMark/>
                </w:tcPr>
                <w:p w:rsidR="00644EC7" w:rsidRPr="005E05A0" w:rsidRDefault="00644EC7" w:rsidP="005E05A0">
                  <w:r w:rsidRPr="005E05A0">
                    <w:t>Business deduction of $9,500 and taxable benefit of $7,800.</w:t>
                  </w:r>
                </w:p>
              </w:tc>
            </w:tr>
          </w:tbl>
          <w:p w:rsidR="00644EC7" w:rsidRPr="005E05A0" w:rsidRDefault="00644EC7" w:rsidP="005E05A0"/>
        </w:tc>
      </w:tr>
    </w:tbl>
    <w:p w:rsidR="009A037F" w:rsidRPr="005E05A0" w:rsidRDefault="009A037F" w:rsidP="005E05A0"/>
    <w:p w:rsidR="009A037F" w:rsidRPr="005E05A0" w:rsidRDefault="009A037F" w:rsidP="005E05A0">
      <w:bookmarkStart w:id="20" w:name="q4965435"/>
      <w:bookmarkEnd w:id="20"/>
      <w:r w:rsidRPr="005E05A0">
        <w:t>Question 20 </w:t>
      </w:r>
    </w:p>
    <w:p w:rsidR="009A037F" w:rsidRPr="005E05A0" w:rsidRDefault="009A037F" w:rsidP="005E05A0">
      <w:r w:rsidRPr="005E05A0">
        <w:t> </w:t>
      </w:r>
    </w:p>
    <w:p w:rsidR="009A037F" w:rsidRPr="005E05A0" w:rsidRDefault="009A037F" w:rsidP="005E05A0">
      <w:r w:rsidRPr="005E05A0">
        <w:t xml:space="preserve">Jean </w:t>
      </w:r>
      <w:proofErr w:type="spellStart"/>
      <w:r w:rsidRPr="005E05A0">
        <w:t>Brochet</w:t>
      </w:r>
      <w:proofErr w:type="spellEnd"/>
      <w:r w:rsidRPr="005E05A0">
        <w:t xml:space="preserve"> uses an automobile in his unincorporated business.  It cost $53,000 in 2016, with maximum CCA being deducted in that year.  The purchase was financed with a bank loan of $37,000.  For 2017, the interest on this loan was $4,440.  The automobile is used exclusively for business purposes, with the 2017 operating costs totaling $7,500.  In determining his 2017 business income, his maximum automobile related deduction will be:</w:t>
      </w:r>
    </w:p>
    <w:p w:rsidR="009A037F" w:rsidRPr="005E05A0" w:rsidRDefault="009A037F" w:rsidP="005E05A0">
      <w:r w:rsidRPr="005E05A0">
        <w:t>Question 20 options:</w:t>
      </w:r>
    </w:p>
    <w:tbl>
      <w:tblPr>
        <w:tblW w:w="10275" w:type="dxa"/>
        <w:tblCellMar>
          <w:top w:w="15" w:type="dxa"/>
          <w:left w:w="15" w:type="dxa"/>
          <w:bottom w:w="15" w:type="dxa"/>
          <w:right w:w="15" w:type="dxa"/>
        </w:tblCellMar>
        <w:tblLook w:val="04A0" w:firstRow="1" w:lastRow="0" w:firstColumn="1" w:lastColumn="0" w:noHBand="0" w:noVBand="1"/>
      </w:tblPr>
      <w:tblGrid>
        <w:gridCol w:w="10275"/>
      </w:tblGrid>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pPr>
                    <w:rPr>
                      <w:highlight w:val="yellow"/>
                    </w:rPr>
                  </w:pPr>
                  <w:r w:rsidRPr="005E05A0">
                    <w:rPr>
                      <w:highlight w:val="yellow"/>
                    </w:rPr>
                    <w:t>1) </w:t>
                  </w:r>
                </w:p>
              </w:tc>
              <w:tc>
                <w:tcPr>
                  <w:tcW w:w="9885" w:type="dxa"/>
                  <w:vAlign w:val="center"/>
                  <w:hideMark/>
                </w:tcPr>
                <w:p w:rsidR="00644EC7" w:rsidRPr="005E05A0" w:rsidRDefault="00644EC7" w:rsidP="005E05A0">
                  <w:pPr>
                    <w:rPr>
                      <w:highlight w:val="yellow"/>
                    </w:rPr>
                  </w:pPr>
                  <w:r w:rsidRPr="005E05A0">
                    <w:rPr>
                      <w:highlight w:val="yellow"/>
                    </w:rPr>
                    <w:t>$18,800.</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2) </w:t>
                  </w:r>
                </w:p>
              </w:tc>
              <w:tc>
                <w:tcPr>
                  <w:tcW w:w="9885" w:type="dxa"/>
                  <w:vAlign w:val="center"/>
                  <w:hideMark/>
                </w:tcPr>
                <w:p w:rsidR="00644EC7" w:rsidRPr="005E05A0" w:rsidRDefault="00644EC7" w:rsidP="005E05A0">
                  <w:r w:rsidRPr="005E05A0">
                    <w:t>$19,590.</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3) </w:t>
                  </w:r>
                </w:p>
              </w:tc>
              <w:tc>
                <w:tcPr>
                  <w:tcW w:w="9885" w:type="dxa"/>
                  <w:vAlign w:val="center"/>
                  <w:hideMark/>
                </w:tcPr>
                <w:p w:rsidR="00644EC7" w:rsidRPr="005E05A0" w:rsidRDefault="00644EC7" w:rsidP="005E05A0">
                  <w:r w:rsidRPr="005E05A0">
                    <w:t>$24,665.</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4) </w:t>
                  </w:r>
                </w:p>
              </w:tc>
              <w:tc>
                <w:tcPr>
                  <w:tcW w:w="9885" w:type="dxa"/>
                  <w:vAlign w:val="center"/>
                  <w:hideMark/>
                </w:tcPr>
                <w:p w:rsidR="00644EC7" w:rsidRPr="005E05A0" w:rsidRDefault="00644EC7" w:rsidP="005E05A0">
                  <w:r w:rsidRPr="005E05A0">
                    <w:t>$20,150.</w:t>
                  </w:r>
                </w:p>
              </w:tc>
            </w:tr>
          </w:tbl>
          <w:p w:rsidR="00644EC7" w:rsidRPr="005E05A0" w:rsidRDefault="00644EC7" w:rsidP="005E05A0"/>
        </w:tc>
      </w:tr>
    </w:tbl>
    <w:p w:rsidR="009A037F" w:rsidRPr="005E05A0" w:rsidRDefault="009A037F" w:rsidP="005E05A0"/>
    <w:p w:rsidR="009A037F" w:rsidRPr="005E05A0" w:rsidRDefault="009A037F" w:rsidP="005E05A0">
      <w:bookmarkStart w:id="21" w:name="q4965436"/>
      <w:bookmarkEnd w:id="21"/>
      <w:r w:rsidRPr="005E05A0">
        <w:t>Question 21 </w:t>
      </w:r>
    </w:p>
    <w:p w:rsidR="009A037F" w:rsidRPr="005E05A0" w:rsidRDefault="009A037F" w:rsidP="005E05A0">
      <w:r w:rsidRPr="005E05A0">
        <w:t> </w:t>
      </w:r>
    </w:p>
    <w:p w:rsidR="009A037F" w:rsidRPr="005E05A0" w:rsidRDefault="009A037F" w:rsidP="005E05A0">
      <w:r w:rsidRPr="005E05A0">
        <w:t>Which of the following expenses would be denied as a deduction under the Income Tax Act?</w:t>
      </w:r>
    </w:p>
    <w:p w:rsidR="009A037F" w:rsidRPr="005E05A0" w:rsidRDefault="009A037F" w:rsidP="005E05A0">
      <w:r w:rsidRPr="005E05A0">
        <w:t>Question 21 options:</w:t>
      </w:r>
    </w:p>
    <w:tbl>
      <w:tblPr>
        <w:tblW w:w="10275" w:type="dxa"/>
        <w:tblCellMar>
          <w:top w:w="15" w:type="dxa"/>
          <w:left w:w="15" w:type="dxa"/>
          <w:bottom w:w="15" w:type="dxa"/>
          <w:right w:w="15" w:type="dxa"/>
        </w:tblCellMar>
        <w:tblLook w:val="04A0" w:firstRow="1" w:lastRow="0" w:firstColumn="1" w:lastColumn="0" w:noHBand="0" w:noVBand="1"/>
      </w:tblPr>
      <w:tblGrid>
        <w:gridCol w:w="10275"/>
      </w:tblGrid>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pPr>
                    <w:rPr>
                      <w:highlight w:val="yellow"/>
                    </w:rPr>
                  </w:pPr>
                  <w:r w:rsidRPr="005E05A0">
                    <w:rPr>
                      <w:highlight w:val="yellow"/>
                    </w:rPr>
                    <w:t>1) </w:t>
                  </w:r>
                </w:p>
              </w:tc>
              <w:tc>
                <w:tcPr>
                  <w:tcW w:w="9885" w:type="dxa"/>
                  <w:vAlign w:val="center"/>
                  <w:hideMark/>
                </w:tcPr>
                <w:p w:rsidR="00644EC7" w:rsidRPr="005E05A0" w:rsidRDefault="00644EC7" w:rsidP="005E05A0">
                  <w:r w:rsidRPr="005E05A0">
                    <w:rPr>
                      <w:highlight w:val="yellow"/>
                    </w:rPr>
                    <w:t>A speeding ticket received by a truck delivering goods for resale.</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2) </w:t>
                  </w:r>
                </w:p>
              </w:tc>
              <w:tc>
                <w:tcPr>
                  <w:tcW w:w="9885" w:type="dxa"/>
                  <w:vAlign w:val="center"/>
                  <w:hideMark/>
                </w:tcPr>
                <w:p w:rsidR="00644EC7" w:rsidRPr="005E05A0" w:rsidRDefault="00644EC7" w:rsidP="005E05A0">
                  <w:r w:rsidRPr="005E05A0">
                    <w:t>The costs of disability related building modifications,</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3) </w:t>
                  </w:r>
                </w:p>
              </w:tc>
              <w:tc>
                <w:tcPr>
                  <w:tcW w:w="9885" w:type="dxa"/>
                  <w:vAlign w:val="center"/>
                  <w:hideMark/>
                </w:tcPr>
                <w:p w:rsidR="00644EC7" w:rsidRPr="005E05A0" w:rsidRDefault="00644EC7" w:rsidP="005E05A0">
                  <w:r w:rsidRPr="005E05A0">
                    <w:t>Work space in a home costs for a self-employed contractor.</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4) </w:t>
                  </w:r>
                </w:p>
              </w:tc>
              <w:tc>
                <w:tcPr>
                  <w:tcW w:w="9885" w:type="dxa"/>
                  <w:vAlign w:val="center"/>
                  <w:hideMark/>
                </w:tcPr>
                <w:p w:rsidR="00644EC7" w:rsidRPr="005E05A0" w:rsidRDefault="00644EC7" w:rsidP="005E05A0">
                  <w:r w:rsidRPr="005E05A0">
                    <w:t>A reserve for doubtful accounts</w:t>
                  </w:r>
                </w:p>
              </w:tc>
            </w:tr>
          </w:tbl>
          <w:p w:rsidR="00644EC7" w:rsidRPr="005E05A0" w:rsidRDefault="00644EC7" w:rsidP="005E05A0"/>
        </w:tc>
      </w:tr>
    </w:tbl>
    <w:p w:rsidR="009A037F" w:rsidRPr="005E05A0" w:rsidRDefault="009A037F" w:rsidP="005E05A0"/>
    <w:p w:rsidR="009A037F" w:rsidRPr="005E05A0" w:rsidRDefault="009A037F" w:rsidP="005E05A0">
      <w:bookmarkStart w:id="22" w:name="q4965437"/>
      <w:bookmarkEnd w:id="22"/>
      <w:r w:rsidRPr="005E05A0">
        <w:t>Question 22 </w:t>
      </w:r>
    </w:p>
    <w:p w:rsidR="009A037F" w:rsidRPr="005E05A0" w:rsidRDefault="009A037F" w:rsidP="005E05A0">
      <w:r w:rsidRPr="005E05A0">
        <w:t> </w:t>
      </w:r>
    </w:p>
    <w:p w:rsidR="009A037F" w:rsidRPr="005E05A0" w:rsidRDefault="009A037F" w:rsidP="005E05A0">
      <w:r w:rsidRPr="005E05A0">
        <w:t xml:space="preserve">Antonio </w:t>
      </w:r>
      <w:proofErr w:type="spellStart"/>
      <w:r w:rsidRPr="005E05A0">
        <w:t>Capellini</w:t>
      </w:r>
      <w:proofErr w:type="spellEnd"/>
      <w:r w:rsidRPr="005E05A0">
        <w:t xml:space="preserve"> is a successful self-employed accountant. He meets all of his clients in his office in the basement of his home.  The office is 800 square feet and the house is 3,000 square feet. Antonio incurred the following costs during the current year:</w:t>
      </w:r>
      <w:r w:rsidRPr="005E05A0">
        <w:br/>
        <w:t>Business liability insurance                           $  400</w:t>
      </w:r>
      <w:r w:rsidRPr="005E05A0">
        <w:br/>
        <w:t>House insurance                                               880</w:t>
      </w:r>
      <w:r w:rsidRPr="005E05A0">
        <w:br/>
        <w:t>House utilities                                                    2,600</w:t>
      </w:r>
      <w:r w:rsidRPr="005E05A0">
        <w:br/>
        <w:t>House repairs and maintenance                3,000</w:t>
      </w:r>
      <w:r w:rsidRPr="005E05A0">
        <w:br/>
        <w:t>Mortgage interest                                           5,700</w:t>
      </w:r>
      <w:r w:rsidRPr="005E05A0">
        <w:br/>
        <w:t>Property tax                                                       1,600</w:t>
      </w:r>
      <w:r w:rsidRPr="005E05A0">
        <w:br/>
        <w:t>Office supplies                                                  760</w:t>
      </w:r>
      <w:r w:rsidRPr="005E05A0">
        <w:br/>
        <w:t>What is the amount of the expenses deductible from Antonio’s business income?</w:t>
      </w:r>
    </w:p>
    <w:p w:rsidR="009A037F" w:rsidRPr="005E05A0" w:rsidRDefault="009A037F" w:rsidP="005E05A0">
      <w:r w:rsidRPr="005E05A0">
        <w:t>Question 22 options:</w:t>
      </w:r>
    </w:p>
    <w:tbl>
      <w:tblPr>
        <w:tblW w:w="10275" w:type="dxa"/>
        <w:tblCellMar>
          <w:top w:w="15" w:type="dxa"/>
          <w:left w:w="15" w:type="dxa"/>
          <w:bottom w:w="15" w:type="dxa"/>
          <w:right w:w="15" w:type="dxa"/>
        </w:tblCellMar>
        <w:tblLook w:val="04A0" w:firstRow="1" w:lastRow="0" w:firstColumn="1" w:lastColumn="0" w:noHBand="0" w:noVBand="1"/>
      </w:tblPr>
      <w:tblGrid>
        <w:gridCol w:w="10275"/>
      </w:tblGrid>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1) </w:t>
                  </w:r>
                </w:p>
              </w:tc>
              <w:tc>
                <w:tcPr>
                  <w:tcW w:w="9885" w:type="dxa"/>
                  <w:vAlign w:val="center"/>
                  <w:hideMark/>
                </w:tcPr>
                <w:p w:rsidR="00644EC7" w:rsidRPr="005E05A0" w:rsidRDefault="00644EC7" w:rsidP="005E05A0">
                  <w:r w:rsidRPr="005E05A0">
                    <w:t>$1,160</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2) </w:t>
                  </w:r>
                </w:p>
              </w:tc>
              <w:tc>
                <w:tcPr>
                  <w:tcW w:w="9885" w:type="dxa"/>
                  <w:vAlign w:val="center"/>
                  <w:hideMark/>
                </w:tcPr>
                <w:p w:rsidR="00644EC7" w:rsidRPr="005E05A0" w:rsidRDefault="00644EC7" w:rsidP="005E05A0">
                  <w:r w:rsidRPr="005E05A0">
                    <w:t>$2,888</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3) </w:t>
                  </w:r>
                </w:p>
              </w:tc>
              <w:tc>
                <w:tcPr>
                  <w:tcW w:w="9885" w:type="dxa"/>
                  <w:vAlign w:val="center"/>
                  <w:hideMark/>
                </w:tcPr>
                <w:p w:rsidR="00644EC7" w:rsidRPr="005E05A0" w:rsidRDefault="00644EC7" w:rsidP="005E05A0">
                  <w:r w:rsidRPr="005E05A0">
                    <w:t>$3,675</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pPr>
                    <w:rPr>
                      <w:highlight w:val="yellow"/>
                    </w:rPr>
                  </w:pPr>
                  <w:r w:rsidRPr="005E05A0">
                    <w:rPr>
                      <w:highlight w:val="yellow"/>
                    </w:rPr>
                    <w:t>4) </w:t>
                  </w:r>
                </w:p>
              </w:tc>
              <w:tc>
                <w:tcPr>
                  <w:tcW w:w="9885" w:type="dxa"/>
                  <w:vAlign w:val="center"/>
                  <w:hideMark/>
                </w:tcPr>
                <w:p w:rsidR="00644EC7" w:rsidRPr="005E05A0" w:rsidRDefault="00644EC7" w:rsidP="005E05A0">
                  <w:pPr>
                    <w:rPr>
                      <w:highlight w:val="yellow"/>
                    </w:rPr>
                  </w:pPr>
                  <w:r w:rsidRPr="005E05A0">
                    <w:rPr>
                      <w:highlight w:val="yellow"/>
                    </w:rPr>
                    <w:t>$4,835</w:t>
                  </w:r>
                </w:p>
              </w:tc>
            </w:tr>
          </w:tbl>
          <w:p w:rsidR="00644EC7" w:rsidRPr="005E05A0" w:rsidRDefault="00644EC7" w:rsidP="005E05A0"/>
        </w:tc>
      </w:tr>
    </w:tbl>
    <w:p w:rsidR="009A037F" w:rsidRPr="005E05A0" w:rsidRDefault="009A037F" w:rsidP="005E05A0"/>
    <w:p w:rsidR="009A037F" w:rsidRPr="005E05A0" w:rsidRDefault="009A037F" w:rsidP="005E05A0">
      <w:bookmarkStart w:id="23" w:name="q4965438"/>
      <w:bookmarkEnd w:id="23"/>
      <w:r w:rsidRPr="005E05A0">
        <w:t>Question 23 </w:t>
      </w:r>
    </w:p>
    <w:p w:rsidR="009A037F" w:rsidRPr="005E05A0" w:rsidRDefault="009A037F" w:rsidP="005E05A0">
      <w:r w:rsidRPr="005E05A0">
        <w:t> </w:t>
      </w:r>
    </w:p>
    <w:p w:rsidR="009A037F" w:rsidRPr="005E05A0" w:rsidRDefault="009A037F" w:rsidP="005E05A0">
      <w:r w:rsidRPr="005E05A0">
        <w:t>Kyle purchased a large lot on a lake in anticipation of building his home there within 3 years.  During the current year, Kyle paid $650 in property taxes and $2,500 of interest on the demand loan he obtained to purchase the lot.   January to March he rented out the lot to a local snowmobile club for $1,500.  Which of the following statements is correct?</w:t>
      </w:r>
    </w:p>
    <w:p w:rsidR="009A037F" w:rsidRPr="005E05A0" w:rsidRDefault="009A037F" w:rsidP="005E05A0">
      <w:r w:rsidRPr="005E05A0">
        <w:t>Question 23 options:</w:t>
      </w:r>
    </w:p>
    <w:tbl>
      <w:tblPr>
        <w:tblW w:w="10275" w:type="dxa"/>
        <w:tblCellMar>
          <w:top w:w="15" w:type="dxa"/>
          <w:left w:w="15" w:type="dxa"/>
          <w:bottom w:w="15" w:type="dxa"/>
          <w:right w:w="15" w:type="dxa"/>
        </w:tblCellMar>
        <w:tblLook w:val="04A0" w:firstRow="1" w:lastRow="0" w:firstColumn="1" w:lastColumn="0" w:noHBand="0" w:noVBand="1"/>
      </w:tblPr>
      <w:tblGrid>
        <w:gridCol w:w="10275"/>
      </w:tblGrid>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1) </w:t>
                  </w:r>
                </w:p>
              </w:tc>
              <w:tc>
                <w:tcPr>
                  <w:tcW w:w="9885" w:type="dxa"/>
                  <w:vAlign w:val="center"/>
                  <w:hideMark/>
                </w:tcPr>
                <w:p w:rsidR="00644EC7" w:rsidRPr="005E05A0" w:rsidRDefault="00644EC7" w:rsidP="005E05A0">
                  <w:r w:rsidRPr="005E05A0">
                    <w:t>Kyle cannot deduct any of the property taxes or interest paid for the vacant lot.</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2) </w:t>
                  </w:r>
                </w:p>
              </w:tc>
              <w:tc>
                <w:tcPr>
                  <w:tcW w:w="9885" w:type="dxa"/>
                  <w:vAlign w:val="center"/>
                  <w:hideMark/>
                </w:tcPr>
                <w:p w:rsidR="00644EC7" w:rsidRPr="005E05A0" w:rsidRDefault="00644EC7" w:rsidP="005E05A0">
                  <w:r w:rsidRPr="005E05A0">
                    <w:t>Kyle can deduct the $650 of property taxes paid, but none of the interest paid.</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pPr>
                    <w:rPr>
                      <w:highlight w:val="yellow"/>
                    </w:rPr>
                  </w:pPr>
                  <w:r w:rsidRPr="005E05A0">
                    <w:rPr>
                      <w:highlight w:val="yellow"/>
                    </w:rPr>
                    <w:t>3) </w:t>
                  </w:r>
                </w:p>
              </w:tc>
              <w:tc>
                <w:tcPr>
                  <w:tcW w:w="9885" w:type="dxa"/>
                  <w:vAlign w:val="center"/>
                  <w:hideMark/>
                </w:tcPr>
                <w:p w:rsidR="00644EC7" w:rsidRPr="005E05A0" w:rsidRDefault="00644EC7" w:rsidP="005E05A0">
                  <w:pPr>
                    <w:rPr>
                      <w:highlight w:val="yellow"/>
                    </w:rPr>
                  </w:pPr>
                  <w:r w:rsidRPr="005E05A0">
                    <w:rPr>
                      <w:highlight w:val="yellow"/>
                    </w:rPr>
                    <w:t>Kyle can deduct the $650 of property taxes paid and $850 of the interest paid.</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4) </w:t>
                  </w:r>
                </w:p>
              </w:tc>
              <w:tc>
                <w:tcPr>
                  <w:tcW w:w="9885" w:type="dxa"/>
                  <w:vAlign w:val="center"/>
                  <w:hideMark/>
                </w:tcPr>
                <w:p w:rsidR="00644EC7" w:rsidRPr="005E05A0" w:rsidRDefault="00644EC7" w:rsidP="005E05A0">
                  <w:r w:rsidRPr="005E05A0">
                    <w:t>Kyle can deduct all of the property taxes and interest paid.</w:t>
                  </w:r>
                </w:p>
              </w:tc>
            </w:tr>
          </w:tbl>
          <w:p w:rsidR="00644EC7" w:rsidRPr="005E05A0" w:rsidRDefault="00644EC7" w:rsidP="005E05A0"/>
        </w:tc>
      </w:tr>
    </w:tbl>
    <w:p w:rsidR="009A037F" w:rsidRPr="005E05A0" w:rsidRDefault="009A037F" w:rsidP="005E05A0"/>
    <w:p w:rsidR="009A037F" w:rsidRPr="005E05A0" w:rsidRDefault="009A037F" w:rsidP="005E05A0">
      <w:bookmarkStart w:id="24" w:name="q4965439"/>
      <w:bookmarkEnd w:id="24"/>
      <w:r w:rsidRPr="005E05A0">
        <w:t>Question 24 </w:t>
      </w:r>
    </w:p>
    <w:p w:rsidR="009A037F" w:rsidRPr="005E05A0" w:rsidRDefault="009A037F" w:rsidP="005E05A0">
      <w:r w:rsidRPr="005E05A0">
        <w:t> </w:t>
      </w:r>
    </w:p>
    <w:p w:rsidR="009A037F" w:rsidRPr="005E05A0" w:rsidRDefault="009A037F" w:rsidP="005E05A0">
      <w:r w:rsidRPr="005E05A0">
        <w:t>Tomas began his unincorporated business on January 1, 2017.  During 2017, he received $40,000 cash in revenues and paid $33,000 for operating expenses.  On December 31, 2017 one of his customers owed him $1,200 and Tomas owed one of his suppliers $2,300.  In addition to the operating expenses, Tomas can also deduct one-third of his house costs since he operates his business out of the ground floor of his rented 3-storey home.  Total house costs for 2017 were:  rent of $19,200; insurance of $800; utilities of $2,100.  Tomas’ maximum work space in the home expense deduction for 2017 is:</w:t>
      </w:r>
    </w:p>
    <w:p w:rsidR="009A037F" w:rsidRPr="005E05A0" w:rsidRDefault="009A037F" w:rsidP="005E05A0">
      <w:r w:rsidRPr="005E05A0">
        <w:t>Question 24 options:</w:t>
      </w:r>
    </w:p>
    <w:tbl>
      <w:tblPr>
        <w:tblW w:w="10275" w:type="dxa"/>
        <w:tblCellMar>
          <w:top w:w="15" w:type="dxa"/>
          <w:left w:w="15" w:type="dxa"/>
          <w:bottom w:w="15" w:type="dxa"/>
          <w:right w:w="15" w:type="dxa"/>
        </w:tblCellMar>
        <w:tblLook w:val="04A0" w:firstRow="1" w:lastRow="0" w:firstColumn="1" w:lastColumn="0" w:noHBand="0" w:noVBand="1"/>
      </w:tblPr>
      <w:tblGrid>
        <w:gridCol w:w="10275"/>
      </w:tblGrid>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pPr>
                    <w:rPr>
                      <w:highlight w:val="yellow"/>
                    </w:rPr>
                  </w:pPr>
                  <w:r w:rsidRPr="005E05A0">
                    <w:rPr>
                      <w:highlight w:val="yellow"/>
                    </w:rPr>
                    <w:t>1) </w:t>
                  </w:r>
                </w:p>
              </w:tc>
              <w:tc>
                <w:tcPr>
                  <w:tcW w:w="9885" w:type="dxa"/>
                  <w:vAlign w:val="center"/>
                  <w:hideMark/>
                </w:tcPr>
                <w:p w:rsidR="00644EC7" w:rsidRPr="005E05A0" w:rsidRDefault="00644EC7" w:rsidP="005E05A0">
                  <w:pPr>
                    <w:rPr>
                      <w:highlight w:val="yellow"/>
                    </w:rPr>
                  </w:pPr>
                  <w:r w:rsidRPr="005E05A0">
                    <w:rPr>
                      <w:highlight w:val="yellow"/>
                    </w:rPr>
                    <w:t>$5,900.</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2) </w:t>
                  </w:r>
                </w:p>
              </w:tc>
              <w:tc>
                <w:tcPr>
                  <w:tcW w:w="9885" w:type="dxa"/>
                  <w:vAlign w:val="center"/>
                  <w:hideMark/>
                </w:tcPr>
                <w:p w:rsidR="00644EC7" w:rsidRPr="005E05A0" w:rsidRDefault="00644EC7" w:rsidP="005E05A0">
                  <w:r w:rsidRPr="005E05A0">
                    <w:t>$7,000.</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3) </w:t>
                  </w:r>
                </w:p>
              </w:tc>
              <w:tc>
                <w:tcPr>
                  <w:tcW w:w="9885" w:type="dxa"/>
                  <w:vAlign w:val="center"/>
                  <w:hideMark/>
                </w:tcPr>
                <w:p w:rsidR="00644EC7" w:rsidRPr="005E05A0" w:rsidRDefault="00644EC7" w:rsidP="005E05A0">
                  <w:r w:rsidRPr="005E05A0">
                    <w:t>$7,100.</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4) </w:t>
                  </w:r>
                </w:p>
              </w:tc>
              <w:tc>
                <w:tcPr>
                  <w:tcW w:w="9885" w:type="dxa"/>
                  <w:vAlign w:val="center"/>
                  <w:hideMark/>
                </w:tcPr>
                <w:p w:rsidR="00644EC7" w:rsidRPr="005E05A0" w:rsidRDefault="00644EC7" w:rsidP="005E05A0">
                  <w:r w:rsidRPr="005E05A0">
                    <w:t>$7,367.</w:t>
                  </w:r>
                </w:p>
              </w:tc>
            </w:tr>
          </w:tbl>
          <w:p w:rsidR="00644EC7" w:rsidRPr="005E05A0" w:rsidRDefault="00644EC7" w:rsidP="005E05A0"/>
        </w:tc>
      </w:tr>
    </w:tbl>
    <w:p w:rsidR="009A037F" w:rsidRPr="005E05A0" w:rsidRDefault="009A037F" w:rsidP="005E05A0"/>
    <w:p w:rsidR="009A037F" w:rsidRPr="005E05A0" w:rsidRDefault="009A037F" w:rsidP="005E05A0">
      <w:bookmarkStart w:id="25" w:name="q4965440"/>
      <w:bookmarkEnd w:id="25"/>
      <w:r w:rsidRPr="005E05A0">
        <w:t>Question 25 </w:t>
      </w:r>
    </w:p>
    <w:p w:rsidR="009A037F" w:rsidRPr="005E05A0" w:rsidRDefault="009A037F" w:rsidP="005E05A0">
      <w:r w:rsidRPr="005E05A0">
        <w:t> </w:t>
      </w:r>
    </w:p>
    <w:p w:rsidR="009A037F" w:rsidRPr="005E05A0" w:rsidRDefault="009A037F" w:rsidP="005E05A0">
      <w:r w:rsidRPr="005E05A0">
        <w:t>Busy Company incurred the following meal costs during 2017:</w:t>
      </w:r>
      <w:r w:rsidRPr="005E05A0">
        <w:br/>
        <w:t>Meals with Clients:</w:t>
      </w:r>
      <w:r w:rsidRPr="005E05A0">
        <w:br/>
        <w:t>                Cost of clients’ and employees’ meals                    $10,000</w:t>
      </w:r>
      <w:r w:rsidRPr="005E05A0">
        <w:br/>
        <w:t>                Gratuities (tips)                                                 1,500     $11,500</w:t>
      </w:r>
      <w:r w:rsidRPr="005E05A0">
        <w:br/>
        <w:t>Company Christmas Party                                                             4,100</w:t>
      </w:r>
      <w:r w:rsidRPr="005E05A0">
        <w:br/>
        <w:t>Management Dinner Meetings                                                    1,800</w:t>
      </w:r>
      <w:r w:rsidRPr="005E05A0">
        <w:br/>
        <w:t>Family Picnic (Management only)                                               1,200</w:t>
      </w:r>
      <w:r w:rsidRPr="005E05A0">
        <w:br/>
        <w:t>Meal allowances paid to employees during eligible business travel</w:t>
      </w:r>
      <w:r w:rsidRPr="005E05A0">
        <w:br/>
        <w:t>                (100 days @ $51 per day)                                               5,100</w:t>
      </w:r>
      <w:r w:rsidRPr="005E05A0">
        <w:br/>
        <w:t>Total                                                                                                      $23,700</w:t>
      </w:r>
      <w:r w:rsidRPr="005E05A0">
        <w:br/>
      </w:r>
      <w:proofErr w:type="gramStart"/>
      <w:r w:rsidRPr="005E05A0">
        <w:t>The</w:t>
      </w:r>
      <w:proofErr w:type="gramEnd"/>
      <w:r w:rsidRPr="005E05A0">
        <w:t xml:space="preserve"> total deductible meal expense for tax purposes is:</w:t>
      </w:r>
    </w:p>
    <w:p w:rsidR="009A037F" w:rsidRPr="005E05A0" w:rsidRDefault="009A037F" w:rsidP="005E05A0">
      <w:r w:rsidRPr="005E05A0">
        <w:t>Question 25 options:</w:t>
      </w:r>
    </w:p>
    <w:tbl>
      <w:tblPr>
        <w:tblW w:w="10275" w:type="dxa"/>
        <w:tblCellMar>
          <w:top w:w="15" w:type="dxa"/>
          <w:left w:w="15" w:type="dxa"/>
          <w:bottom w:w="15" w:type="dxa"/>
          <w:right w:w="15" w:type="dxa"/>
        </w:tblCellMar>
        <w:tblLook w:val="04A0" w:firstRow="1" w:lastRow="0" w:firstColumn="1" w:lastColumn="0" w:noHBand="0" w:noVBand="1"/>
      </w:tblPr>
      <w:tblGrid>
        <w:gridCol w:w="10275"/>
      </w:tblGrid>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1) </w:t>
                  </w:r>
                </w:p>
              </w:tc>
              <w:tc>
                <w:tcPr>
                  <w:tcW w:w="9885" w:type="dxa"/>
                  <w:vAlign w:val="center"/>
                  <w:hideMark/>
                </w:tcPr>
                <w:p w:rsidR="00644EC7" w:rsidRPr="005E05A0" w:rsidRDefault="00644EC7" w:rsidP="005E05A0">
                  <w:r w:rsidRPr="005E05A0">
                    <w:t>$11,100</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2) </w:t>
                  </w:r>
                </w:p>
              </w:tc>
              <w:tc>
                <w:tcPr>
                  <w:tcW w:w="9885" w:type="dxa"/>
                  <w:vAlign w:val="center"/>
                  <w:hideMark/>
                </w:tcPr>
                <w:p w:rsidR="00644EC7" w:rsidRPr="005E05A0" w:rsidRDefault="00644EC7" w:rsidP="005E05A0">
                  <w:r w:rsidRPr="005E05A0">
                    <w:t>$11,850</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3) </w:t>
                  </w:r>
                </w:p>
              </w:tc>
              <w:tc>
                <w:tcPr>
                  <w:tcW w:w="9885" w:type="dxa"/>
                  <w:vAlign w:val="center"/>
                  <w:hideMark/>
                </w:tcPr>
                <w:p w:rsidR="00644EC7" w:rsidRPr="005E05A0" w:rsidRDefault="00644EC7" w:rsidP="005E05A0">
                  <w:r w:rsidRPr="005E05A0">
                    <w:t>$13,300</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pPr>
                    <w:rPr>
                      <w:highlight w:val="yellow"/>
                    </w:rPr>
                  </w:pPr>
                  <w:r w:rsidRPr="005E05A0">
                    <w:rPr>
                      <w:highlight w:val="yellow"/>
                    </w:rPr>
                    <w:t>4) </w:t>
                  </w:r>
                </w:p>
              </w:tc>
              <w:tc>
                <w:tcPr>
                  <w:tcW w:w="9885" w:type="dxa"/>
                  <w:vAlign w:val="center"/>
                  <w:hideMark/>
                </w:tcPr>
                <w:p w:rsidR="00644EC7" w:rsidRPr="005E05A0" w:rsidRDefault="00644EC7" w:rsidP="005E05A0">
                  <w:pPr>
                    <w:rPr>
                      <w:highlight w:val="yellow"/>
                    </w:rPr>
                  </w:pPr>
                  <w:r w:rsidRPr="005E05A0">
                    <w:rPr>
                      <w:highlight w:val="yellow"/>
                    </w:rPr>
                    <w:t>$13,900</w:t>
                  </w:r>
                </w:p>
              </w:tc>
            </w:tr>
          </w:tbl>
          <w:p w:rsidR="00644EC7" w:rsidRPr="005E05A0" w:rsidRDefault="00644EC7" w:rsidP="005E05A0"/>
        </w:tc>
      </w:tr>
    </w:tbl>
    <w:p w:rsidR="009A037F" w:rsidRPr="005E05A0" w:rsidRDefault="009A037F" w:rsidP="005E05A0"/>
    <w:p w:rsidR="009A037F" w:rsidRPr="005E05A0" w:rsidRDefault="009A037F" w:rsidP="005E05A0">
      <w:bookmarkStart w:id="26" w:name="q4965441"/>
      <w:bookmarkEnd w:id="26"/>
      <w:r w:rsidRPr="005E05A0">
        <w:t>Question 26 </w:t>
      </w:r>
    </w:p>
    <w:p w:rsidR="009A037F" w:rsidRPr="005E05A0" w:rsidRDefault="009A037F" w:rsidP="005E05A0">
      <w:r w:rsidRPr="005E05A0">
        <w:t> </w:t>
      </w:r>
    </w:p>
    <w:p w:rsidR="009A037F" w:rsidRPr="005E05A0" w:rsidRDefault="009A037F" w:rsidP="005E05A0">
      <w:r w:rsidRPr="005E05A0">
        <w:t>888 Company leased a car throughout 2017 for $950 per month, $75 of which was for insurance.  There was no down payment or refundable deposit.  The manufacturer’s suggested list price for the car is $38,000.  Other costs incurred for the vehicle during 2017 were $1,600 for gas and $420 for repairs.</w:t>
      </w:r>
      <w:r w:rsidRPr="005E05A0">
        <w:br/>
        <w:t>The maximum tax deduction for 2017 vehicle expenses is:</w:t>
      </w:r>
    </w:p>
    <w:p w:rsidR="009A037F" w:rsidRPr="005E05A0" w:rsidRDefault="009A037F" w:rsidP="005E05A0">
      <w:r w:rsidRPr="005E05A0">
        <w:t>Question 26 options:</w:t>
      </w:r>
    </w:p>
    <w:tbl>
      <w:tblPr>
        <w:tblW w:w="10275" w:type="dxa"/>
        <w:tblCellMar>
          <w:top w:w="15" w:type="dxa"/>
          <w:left w:w="15" w:type="dxa"/>
          <w:bottom w:w="15" w:type="dxa"/>
          <w:right w:w="15" w:type="dxa"/>
        </w:tblCellMar>
        <w:tblLook w:val="04A0" w:firstRow="1" w:lastRow="0" w:firstColumn="1" w:lastColumn="0" w:noHBand="0" w:noVBand="1"/>
      </w:tblPr>
      <w:tblGrid>
        <w:gridCol w:w="10275"/>
      </w:tblGrid>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1) </w:t>
                  </w:r>
                </w:p>
              </w:tc>
              <w:tc>
                <w:tcPr>
                  <w:tcW w:w="9885" w:type="dxa"/>
                  <w:vAlign w:val="center"/>
                  <w:hideMark/>
                </w:tcPr>
                <w:p w:rsidR="00644EC7" w:rsidRPr="005E05A0" w:rsidRDefault="00644EC7" w:rsidP="005E05A0">
                  <w:r w:rsidRPr="005E05A0">
                    <w:t>$11,753</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pPr>
                    <w:rPr>
                      <w:highlight w:val="yellow"/>
                    </w:rPr>
                  </w:pPr>
                  <w:r w:rsidRPr="005E05A0">
                    <w:rPr>
                      <w:highlight w:val="yellow"/>
                    </w:rPr>
                    <w:t>2) </w:t>
                  </w:r>
                </w:p>
              </w:tc>
              <w:tc>
                <w:tcPr>
                  <w:tcW w:w="9885" w:type="dxa"/>
                  <w:vAlign w:val="center"/>
                  <w:hideMark/>
                </w:tcPr>
                <w:p w:rsidR="00644EC7" w:rsidRPr="005E05A0" w:rsidRDefault="00644EC7" w:rsidP="005E05A0">
                  <w:r w:rsidRPr="005E05A0">
                    <w:rPr>
                      <w:highlight w:val="yellow"/>
                    </w:rPr>
                    <w:t>$12,653</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3) </w:t>
                  </w:r>
                </w:p>
              </w:tc>
              <w:tc>
                <w:tcPr>
                  <w:tcW w:w="9885" w:type="dxa"/>
                  <w:vAlign w:val="center"/>
                  <w:hideMark/>
                </w:tcPr>
                <w:p w:rsidR="00644EC7" w:rsidRPr="005E05A0" w:rsidRDefault="00644EC7" w:rsidP="005E05A0">
                  <w:r w:rsidRPr="005E05A0">
                    <w:t>$12,672</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4) </w:t>
                  </w:r>
                </w:p>
              </w:tc>
              <w:tc>
                <w:tcPr>
                  <w:tcW w:w="9885" w:type="dxa"/>
                  <w:vAlign w:val="center"/>
                  <w:hideMark/>
                </w:tcPr>
                <w:p w:rsidR="00644EC7" w:rsidRPr="005E05A0" w:rsidRDefault="00644EC7" w:rsidP="005E05A0">
                  <w:r w:rsidRPr="005E05A0">
                    <w:t>$13,420</w:t>
                  </w:r>
                </w:p>
              </w:tc>
            </w:tr>
          </w:tbl>
          <w:p w:rsidR="00644EC7" w:rsidRPr="005E05A0" w:rsidRDefault="00644EC7" w:rsidP="005E05A0"/>
        </w:tc>
      </w:tr>
    </w:tbl>
    <w:p w:rsidR="009A037F" w:rsidRPr="005E05A0" w:rsidRDefault="009A037F" w:rsidP="005E05A0"/>
    <w:p w:rsidR="009A037F" w:rsidRPr="005E05A0" w:rsidRDefault="009A037F" w:rsidP="005E05A0">
      <w:bookmarkStart w:id="27" w:name="q4965442"/>
      <w:bookmarkEnd w:id="27"/>
      <w:r w:rsidRPr="005E05A0">
        <w:t>Question 27 </w:t>
      </w:r>
    </w:p>
    <w:p w:rsidR="009A037F" w:rsidRPr="005E05A0" w:rsidRDefault="009A037F" w:rsidP="005E05A0">
      <w:r w:rsidRPr="005E05A0">
        <w:t> </w:t>
      </w:r>
    </w:p>
    <w:p w:rsidR="009A037F" w:rsidRPr="005E05A0" w:rsidRDefault="009A037F" w:rsidP="005E05A0">
      <w:r w:rsidRPr="005E05A0">
        <w:t>With respect to deductions in the determination of net business income for tax purposes, which of the following statements is correct?</w:t>
      </w:r>
    </w:p>
    <w:p w:rsidR="009A037F" w:rsidRPr="005E05A0" w:rsidRDefault="009A037F" w:rsidP="005E05A0">
      <w:r w:rsidRPr="005E05A0">
        <w:t>Question 27 options:</w:t>
      </w:r>
    </w:p>
    <w:tbl>
      <w:tblPr>
        <w:tblW w:w="10275" w:type="dxa"/>
        <w:tblCellMar>
          <w:top w:w="15" w:type="dxa"/>
          <w:left w:w="15" w:type="dxa"/>
          <w:bottom w:w="15" w:type="dxa"/>
          <w:right w:w="15" w:type="dxa"/>
        </w:tblCellMar>
        <w:tblLook w:val="04A0" w:firstRow="1" w:lastRow="0" w:firstColumn="1" w:lastColumn="0" w:noHBand="0" w:noVBand="1"/>
      </w:tblPr>
      <w:tblGrid>
        <w:gridCol w:w="10275"/>
      </w:tblGrid>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1) </w:t>
                  </w:r>
                </w:p>
              </w:tc>
              <w:tc>
                <w:tcPr>
                  <w:tcW w:w="9885" w:type="dxa"/>
                  <w:vAlign w:val="center"/>
                  <w:hideMark/>
                </w:tcPr>
                <w:p w:rsidR="00644EC7" w:rsidRPr="005E05A0" w:rsidRDefault="00644EC7" w:rsidP="005E05A0">
                  <w:r w:rsidRPr="005E05A0">
                    <w:t>A corporation can deduct the costs of issuing new common shares in the year in which the shares are issued.</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2) </w:t>
                  </w:r>
                </w:p>
              </w:tc>
              <w:tc>
                <w:tcPr>
                  <w:tcW w:w="9885" w:type="dxa"/>
                  <w:vAlign w:val="center"/>
                  <w:hideMark/>
                </w:tcPr>
                <w:p w:rsidR="00644EC7" w:rsidRPr="005E05A0" w:rsidRDefault="00644EC7" w:rsidP="005E05A0">
                  <w:r w:rsidRPr="005E05A0">
                    <w:t>Any premium on the sale of new debt securities by a corporation is amortized over the life of the securities.</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pPr>
                    <w:rPr>
                      <w:highlight w:val="yellow"/>
                    </w:rPr>
                  </w:pPr>
                  <w:r w:rsidRPr="005E05A0">
                    <w:rPr>
                      <w:highlight w:val="yellow"/>
                    </w:rPr>
                    <w:t>3) </w:t>
                  </w:r>
                </w:p>
              </w:tc>
              <w:tc>
                <w:tcPr>
                  <w:tcW w:w="9885" w:type="dxa"/>
                  <w:vAlign w:val="center"/>
                  <w:hideMark/>
                </w:tcPr>
                <w:p w:rsidR="00644EC7" w:rsidRPr="005E05A0" w:rsidRDefault="00644EC7" w:rsidP="005E05A0">
                  <w:pPr>
                    <w:rPr>
                      <w:highlight w:val="yellow"/>
                    </w:rPr>
                  </w:pPr>
                  <w:r w:rsidRPr="005E05A0">
                    <w:rPr>
                      <w:highlight w:val="yellow"/>
                    </w:rPr>
                    <w:t>Cost of sales can be determined using inventory valuation based on either replacement cost or net realizable value.</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4) </w:t>
                  </w:r>
                </w:p>
              </w:tc>
              <w:tc>
                <w:tcPr>
                  <w:tcW w:w="9885" w:type="dxa"/>
                  <w:vAlign w:val="center"/>
                  <w:hideMark/>
                </w:tcPr>
                <w:p w:rsidR="00644EC7" w:rsidRPr="005E05A0" w:rsidRDefault="00644EC7" w:rsidP="005E05A0">
                  <w:r w:rsidRPr="005E05A0">
                    <w:t>Landscaping costs are deductible in the year that they are accrued.</w:t>
                  </w:r>
                </w:p>
              </w:tc>
            </w:tr>
          </w:tbl>
          <w:p w:rsidR="00644EC7" w:rsidRPr="005E05A0" w:rsidRDefault="00644EC7" w:rsidP="005E05A0"/>
        </w:tc>
      </w:tr>
    </w:tbl>
    <w:p w:rsidR="009A037F" w:rsidRPr="005E05A0" w:rsidRDefault="009A037F" w:rsidP="005E05A0"/>
    <w:p w:rsidR="009A037F" w:rsidRPr="005E05A0" w:rsidRDefault="009A037F" w:rsidP="005E05A0">
      <w:bookmarkStart w:id="28" w:name="q4965443"/>
      <w:bookmarkEnd w:id="28"/>
      <w:r w:rsidRPr="005E05A0">
        <w:t>Question 28 </w:t>
      </w:r>
    </w:p>
    <w:p w:rsidR="009A037F" w:rsidRPr="005E05A0" w:rsidRDefault="009A037F" w:rsidP="005E05A0">
      <w:r w:rsidRPr="005E05A0">
        <w:t> </w:t>
      </w:r>
    </w:p>
    <w:p w:rsidR="009A037F" w:rsidRPr="005E05A0" w:rsidRDefault="009A037F" w:rsidP="005E05A0">
      <w:r w:rsidRPr="005E05A0">
        <w:t>For tax purposes, the cost of the end of period inventory can be determined in a variety of ways.  Which of the following approaches CANNOT be used?</w:t>
      </w:r>
    </w:p>
    <w:p w:rsidR="009A037F" w:rsidRPr="005E05A0" w:rsidRDefault="009A037F" w:rsidP="005E05A0">
      <w:r w:rsidRPr="005E05A0">
        <w:t>Question 28 options:</w:t>
      </w:r>
    </w:p>
    <w:tbl>
      <w:tblPr>
        <w:tblW w:w="10275" w:type="dxa"/>
        <w:tblCellMar>
          <w:top w:w="15" w:type="dxa"/>
          <w:left w:w="15" w:type="dxa"/>
          <w:bottom w:w="15" w:type="dxa"/>
          <w:right w:w="15" w:type="dxa"/>
        </w:tblCellMar>
        <w:tblLook w:val="04A0" w:firstRow="1" w:lastRow="0" w:firstColumn="1" w:lastColumn="0" w:noHBand="0" w:noVBand="1"/>
      </w:tblPr>
      <w:tblGrid>
        <w:gridCol w:w="10275"/>
      </w:tblGrid>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pPr>
                    <w:rPr>
                      <w:highlight w:val="yellow"/>
                    </w:rPr>
                  </w:pPr>
                  <w:r w:rsidRPr="005E05A0">
                    <w:rPr>
                      <w:highlight w:val="yellow"/>
                    </w:rPr>
                    <w:t>1) </w:t>
                  </w:r>
                </w:p>
              </w:tc>
              <w:tc>
                <w:tcPr>
                  <w:tcW w:w="9885" w:type="dxa"/>
                  <w:vAlign w:val="center"/>
                  <w:hideMark/>
                </w:tcPr>
                <w:p w:rsidR="00644EC7" w:rsidRPr="005E05A0" w:rsidRDefault="00644EC7" w:rsidP="005E05A0">
                  <w:pPr>
                    <w:rPr>
                      <w:highlight w:val="yellow"/>
                    </w:rPr>
                  </w:pPr>
                  <w:r w:rsidRPr="005E05A0">
                    <w:rPr>
                      <w:highlight w:val="yellow"/>
                    </w:rPr>
                    <w:t>Last-In, First-Out.</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2) </w:t>
                  </w:r>
                </w:p>
              </w:tc>
              <w:tc>
                <w:tcPr>
                  <w:tcW w:w="9885" w:type="dxa"/>
                  <w:vAlign w:val="center"/>
                  <w:hideMark/>
                </w:tcPr>
                <w:p w:rsidR="00644EC7" w:rsidRPr="005E05A0" w:rsidRDefault="00644EC7" w:rsidP="005E05A0">
                  <w:r w:rsidRPr="005E05A0">
                    <w:t>First-In, First-Out.</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3) </w:t>
                  </w:r>
                </w:p>
              </w:tc>
              <w:tc>
                <w:tcPr>
                  <w:tcW w:w="9885" w:type="dxa"/>
                  <w:vAlign w:val="center"/>
                  <w:hideMark/>
                </w:tcPr>
                <w:p w:rsidR="00644EC7" w:rsidRPr="005E05A0" w:rsidRDefault="00644EC7" w:rsidP="005E05A0">
                  <w:r w:rsidRPr="005E05A0">
                    <w:t>Specific Identification.</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4) </w:t>
                  </w:r>
                </w:p>
              </w:tc>
              <w:tc>
                <w:tcPr>
                  <w:tcW w:w="9885" w:type="dxa"/>
                  <w:vAlign w:val="center"/>
                  <w:hideMark/>
                </w:tcPr>
                <w:p w:rsidR="00644EC7" w:rsidRPr="005E05A0" w:rsidRDefault="00644EC7" w:rsidP="005E05A0">
                  <w:r w:rsidRPr="005E05A0">
                    <w:t>Average Cost.</w:t>
                  </w:r>
                </w:p>
              </w:tc>
            </w:tr>
          </w:tbl>
          <w:p w:rsidR="00644EC7" w:rsidRPr="005E05A0" w:rsidRDefault="00644EC7" w:rsidP="005E05A0"/>
        </w:tc>
      </w:tr>
    </w:tbl>
    <w:p w:rsidR="009A037F" w:rsidRPr="005E05A0" w:rsidRDefault="009A037F" w:rsidP="005E05A0"/>
    <w:p w:rsidR="009A037F" w:rsidRPr="005E05A0" w:rsidRDefault="009A037F" w:rsidP="005E05A0">
      <w:bookmarkStart w:id="29" w:name="q4965444"/>
      <w:bookmarkEnd w:id="29"/>
      <w:r w:rsidRPr="005E05A0">
        <w:t>Question 29 </w:t>
      </w:r>
    </w:p>
    <w:p w:rsidR="009A037F" w:rsidRPr="005E05A0" w:rsidRDefault="009A037F" w:rsidP="005E05A0">
      <w:r w:rsidRPr="005E05A0">
        <w:t> </w:t>
      </w:r>
    </w:p>
    <w:p w:rsidR="009A037F" w:rsidRPr="005E05A0" w:rsidRDefault="009A037F" w:rsidP="005E05A0">
      <w:r w:rsidRPr="005E05A0">
        <w:t>Which of the following items is NOT deductible in calculating net business income for the current taxation year?</w:t>
      </w:r>
    </w:p>
    <w:p w:rsidR="009A037F" w:rsidRPr="005E05A0" w:rsidRDefault="009A037F" w:rsidP="005E05A0">
      <w:r w:rsidRPr="005E05A0">
        <w:t>Question 29 options:</w:t>
      </w:r>
    </w:p>
    <w:tbl>
      <w:tblPr>
        <w:tblW w:w="10275" w:type="dxa"/>
        <w:tblCellMar>
          <w:top w:w="15" w:type="dxa"/>
          <w:left w:w="15" w:type="dxa"/>
          <w:bottom w:w="15" w:type="dxa"/>
          <w:right w:w="15" w:type="dxa"/>
        </w:tblCellMar>
        <w:tblLook w:val="04A0" w:firstRow="1" w:lastRow="0" w:firstColumn="1" w:lastColumn="0" w:noHBand="0" w:noVBand="1"/>
      </w:tblPr>
      <w:tblGrid>
        <w:gridCol w:w="10275"/>
      </w:tblGrid>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pPr>
                    <w:rPr>
                      <w:highlight w:val="yellow"/>
                    </w:rPr>
                  </w:pPr>
                  <w:r w:rsidRPr="005E05A0">
                    <w:rPr>
                      <w:highlight w:val="yellow"/>
                    </w:rPr>
                    <w:t>1) </w:t>
                  </w:r>
                </w:p>
              </w:tc>
              <w:tc>
                <w:tcPr>
                  <w:tcW w:w="9885" w:type="dxa"/>
                  <w:vAlign w:val="center"/>
                  <w:hideMark/>
                </w:tcPr>
                <w:p w:rsidR="00644EC7" w:rsidRPr="005E05A0" w:rsidRDefault="00644EC7" w:rsidP="005E05A0">
                  <w:pPr>
                    <w:rPr>
                      <w:highlight w:val="yellow"/>
                    </w:rPr>
                  </w:pPr>
                  <w:r w:rsidRPr="005E05A0">
                    <w:rPr>
                      <w:highlight w:val="yellow"/>
                    </w:rPr>
                    <w:t>An $11,000 legal fee paid for services rendered in conjunction with a new issue of the company’s common stock.</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2) </w:t>
                  </w:r>
                </w:p>
              </w:tc>
              <w:tc>
                <w:tcPr>
                  <w:tcW w:w="9885" w:type="dxa"/>
                  <w:vAlign w:val="center"/>
                  <w:hideMark/>
                </w:tcPr>
                <w:p w:rsidR="00644EC7" w:rsidRPr="005E05A0" w:rsidRDefault="00644EC7" w:rsidP="005E05A0">
                  <w:r w:rsidRPr="005E05A0">
                    <w:t>A $125,000 management bonus paid 125 days after the end of the corporation’s current taxation year.</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3) </w:t>
                  </w:r>
                </w:p>
              </w:tc>
              <w:tc>
                <w:tcPr>
                  <w:tcW w:w="9885" w:type="dxa"/>
                  <w:vAlign w:val="center"/>
                  <w:hideMark/>
                </w:tcPr>
                <w:p w:rsidR="00644EC7" w:rsidRPr="005E05A0" w:rsidRDefault="00644EC7" w:rsidP="005E05A0">
                  <w:r w:rsidRPr="005E05A0">
                    <w:t>An amount of $25,000 paid for planting large maple trees in various locations on the grounds of the company’s facilities.</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4) </w:t>
                  </w:r>
                </w:p>
              </w:tc>
              <w:tc>
                <w:tcPr>
                  <w:tcW w:w="9885" w:type="dxa"/>
                  <w:vAlign w:val="center"/>
                  <w:hideMark/>
                </w:tcPr>
                <w:p w:rsidR="00644EC7" w:rsidRPr="005E05A0" w:rsidRDefault="00644EC7" w:rsidP="005E05A0">
                  <w:r w:rsidRPr="005E05A0">
                    <w:t>A $10,000 contribution to a company pension fund.</w:t>
                  </w:r>
                </w:p>
              </w:tc>
            </w:tr>
          </w:tbl>
          <w:p w:rsidR="00644EC7" w:rsidRPr="005E05A0" w:rsidRDefault="00644EC7" w:rsidP="005E05A0"/>
        </w:tc>
      </w:tr>
    </w:tbl>
    <w:p w:rsidR="009A037F" w:rsidRPr="005E05A0" w:rsidRDefault="009A037F" w:rsidP="005E05A0"/>
    <w:p w:rsidR="009A037F" w:rsidRPr="005E05A0" w:rsidRDefault="009A037F" w:rsidP="005E05A0">
      <w:bookmarkStart w:id="30" w:name="q4965445"/>
      <w:bookmarkEnd w:id="30"/>
      <w:r w:rsidRPr="005E05A0">
        <w:t>Question 30 </w:t>
      </w:r>
    </w:p>
    <w:p w:rsidR="009A037F" w:rsidRPr="005E05A0" w:rsidRDefault="009A037F" w:rsidP="005E05A0">
      <w:r w:rsidRPr="005E05A0">
        <w:t> </w:t>
      </w:r>
    </w:p>
    <w:p w:rsidR="009A037F" w:rsidRPr="005E05A0" w:rsidRDefault="009A037F" w:rsidP="005E05A0">
      <w:r w:rsidRPr="005E05A0">
        <w:t>Which of the following business expenses is deductible for tax purposes?</w:t>
      </w:r>
    </w:p>
    <w:p w:rsidR="009A037F" w:rsidRPr="005E05A0" w:rsidRDefault="009A037F" w:rsidP="005E05A0">
      <w:r w:rsidRPr="005E05A0">
        <w:t>Question 30 options:</w:t>
      </w:r>
    </w:p>
    <w:tbl>
      <w:tblPr>
        <w:tblW w:w="10275" w:type="dxa"/>
        <w:tblCellMar>
          <w:top w:w="15" w:type="dxa"/>
          <w:left w:w="15" w:type="dxa"/>
          <w:bottom w:w="15" w:type="dxa"/>
          <w:right w:w="15" w:type="dxa"/>
        </w:tblCellMar>
        <w:tblLook w:val="04A0" w:firstRow="1" w:lastRow="0" w:firstColumn="1" w:lastColumn="0" w:noHBand="0" w:noVBand="1"/>
      </w:tblPr>
      <w:tblGrid>
        <w:gridCol w:w="10275"/>
      </w:tblGrid>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1) </w:t>
                  </w:r>
                </w:p>
              </w:tc>
              <w:tc>
                <w:tcPr>
                  <w:tcW w:w="9885" w:type="dxa"/>
                  <w:vAlign w:val="center"/>
                  <w:hideMark/>
                </w:tcPr>
                <w:p w:rsidR="00644EC7" w:rsidRPr="005E05A0" w:rsidRDefault="00644EC7" w:rsidP="005E05A0">
                  <w:r w:rsidRPr="005E05A0">
                    <w:t>$25 late filing penalty charged by CRA.</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2) </w:t>
                  </w:r>
                </w:p>
              </w:tc>
              <w:tc>
                <w:tcPr>
                  <w:tcW w:w="9885" w:type="dxa"/>
                  <w:vAlign w:val="center"/>
                  <w:hideMark/>
                </w:tcPr>
                <w:p w:rsidR="00644EC7" w:rsidRPr="005E05A0" w:rsidRDefault="00644EC7" w:rsidP="005E05A0">
                  <w:r w:rsidRPr="005E05A0">
                    <w:t>$50 speeding ticket incurred while delivering goods to a customer.</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pPr>
                    <w:rPr>
                      <w:highlight w:val="yellow"/>
                    </w:rPr>
                  </w:pPr>
                  <w:r w:rsidRPr="005E05A0">
                    <w:rPr>
                      <w:highlight w:val="yellow"/>
                    </w:rPr>
                    <w:t>3) </w:t>
                  </w:r>
                </w:p>
              </w:tc>
              <w:tc>
                <w:tcPr>
                  <w:tcW w:w="9885" w:type="dxa"/>
                  <w:vAlign w:val="center"/>
                  <w:hideMark/>
                </w:tcPr>
                <w:p w:rsidR="00644EC7" w:rsidRPr="005E05A0" w:rsidRDefault="00644EC7" w:rsidP="005E05A0">
                  <w:pPr>
                    <w:rPr>
                      <w:highlight w:val="yellow"/>
                    </w:rPr>
                  </w:pPr>
                  <w:r w:rsidRPr="005E05A0">
                    <w:rPr>
                      <w:highlight w:val="yellow"/>
                    </w:rPr>
                    <w:t>$15 late payment interest charged by utility company.</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4) </w:t>
                  </w:r>
                </w:p>
              </w:tc>
              <w:tc>
                <w:tcPr>
                  <w:tcW w:w="9885" w:type="dxa"/>
                  <w:vAlign w:val="center"/>
                  <w:hideMark/>
                </w:tcPr>
                <w:p w:rsidR="00644EC7" w:rsidRPr="005E05A0" w:rsidRDefault="00644EC7" w:rsidP="005E05A0">
                  <w:r w:rsidRPr="005E05A0">
                    <w:t>$20 late payment interest charged by CRA.</w:t>
                  </w:r>
                </w:p>
              </w:tc>
            </w:tr>
          </w:tbl>
          <w:p w:rsidR="00644EC7" w:rsidRPr="005E05A0" w:rsidRDefault="00644EC7" w:rsidP="005E05A0"/>
        </w:tc>
      </w:tr>
    </w:tbl>
    <w:p w:rsidR="009A037F" w:rsidRPr="005E05A0" w:rsidRDefault="009A037F" w:rsidP="005E05A0"/>
    <w:p w:rsidR="009A037F" w:rsidRPr="005E05A0" w:rsidRDefault="009A037F" w:rsidP="005E05A0">
      <w:bookmarkStart w:id="31" w:name="q4965446"/>
      <w:bookmarkEnd w:id="31"/>
      <w:r w:rsidRPr="005E05A0">
        <w:t>Question 31 </w:t>
      </w:r>
    </w:p>
    <w:p w:rsidR="009A037F" w:rsidRPr="005E05A0" w:rsidRDefault="009A037F" w:rsidP="005E05A0">
      <w:r w:rsidRPr="005E05A0">
        <w:t> </w:t>
      </w:r>
    </w:p>
    <w:p w:rsidR="009A037F" w:rsidRPr="005E05A0" w:rsidRDefault="009A037F" w:rsidP="005E05A0">
      <w:r w:rsidRPr="005E05A0">
        <w:t>Which of the following is a deductible expense for an unincorporated business?</w:t>
      </w:r>
    </w:p>
    <w:p w:rsidR="009A037F" w:rsidRPr="005E05A0" w:rsidRDefault="009A037F" w:rsidP="005E05A0">
      <w:r w:rsidRPr="005E05A0">
        <w:t>Question 31 options:</w:t>
      </w:r>
    </w:p>
    <w:tbl>
      <w:tblPr>
        <w:tblW w:w="10275" w:type="dxa"/>
        <w:tblCellMar>
          <w:top w:w="15" w:type="dxa"/>
          <w:left w:w="15" w:type="dxa"/>
          <w:bottom w:w="15" w:type="dxa"/>
          <w:right w:w="15" w:type="dxa"/>
        </w:tblCellMar>
        <w:tblLook w:val="04A0" w:firstRow="1" w:lastRow="0" w:firstColumn="1" w:lastColumn="0" w:noHBand="0" w:noVBand="1"/>
      </w:tblPr>
      <w:tblGrid>
        <w:gridCol w:w="10275"/>
      </w:tblGrid>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1) </w:t>
                  </w:r>
                </w:p>
              </w:tc>
              <w:tc>
                <w:tcPr>
                  <w:tcW w:w="9885" w:type="dxa"/>
                  <w:vAlign w:val="center"/>
                  <w:hideMark/>
                </w:tcPr>
                <w:p w:rsidR="00644EC7" w:rsidRPr="005E05A0" w:rsidRDefault="00644EC7" w:rsidP="005E05A0">
                  <w:r w:rsidRPr="005E05A0">
                    <w:t>Donation made to the United Way.</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2) </w:t>
                  </w:r>
                </w:p>
              </w:tc>
              <w:tc>
                <w:tcPr>
                  <w:tcW w:w="9885" w:type="dxa"/>
                  <w:vAlign w:val="center"/>
                  <w:hideMark/>
                </w:tcPr>
                <w:p w:rsidR="00644EC7" w:rsidRPr="005E05A0" w:rsidRDefault="00644EC7" w:rsidP="005E05A0">
                  <w:r w:rsidRPr="005E05A0">
                    <w:t>Contribution made to the Federal Green Party.</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3) </w:t>
                  </w:r>
                </w:p>
              </w:tc>
              <w:tc>
                <w:tcPr>
                  <w:tcW w:w="9885" w:type="dxa"/>
                  <w:vAlign w:val="center"/>
                  <w:hideMark/>
                </w:tcPr>
                <w:p w:rsidR="00644EC7" w:rsidRPr="005E05A0" w:rsidRDefault="00644EC7" w:rsidP="005E05A0">
                  <w:r w:rsidRPr="005E05A0">
                    <w:t>Estimated cost of providing warranty services in future taxation years.</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pPr>
                    <w:rPr>
                      <w:highlight w:val="yellow"/>
                    </w:rPr>
                  </w:pPr>
                  <w:r w:rsidRPr="005E05A0">
                    <w:rPr>
                      <w:highlight w:val="yellow"/>
                    </w:rPr>
                    <w:t>4) </w:t>
                  </w:r>
                </w:p>
              </w:tc>
              <w:tc>
                <w:tcPr>
                  <w:tcW w:w="9885" w:type="dxa"/>
                  <w:vAlign w:val="center"/>
                  <w:hideMark/>
                </w:tcPr>
                <w:p w:rsidR="00644EC7" w:rsidRPr="005E05A0" w:rsidRDefault="00644EC7" w:rsidP="005E05A0">
                  <w:pPr>
                    <w:rPr>
                      <w:highlight w:val="yellow"/>
                    </w:rPr>
                  </w:pPr>
                  <w:r w:rsidRPr="005E05A0">
                    <w:rPr>
                      <w:highlight w:val="yellow"/>
                    </w:rPr>
                    <w:t>Reasonable salary paid to a relative.</w:t>
                  </w:r>
                </w:p>
              </w:tc>
            </w:tr>
          </w:tbl>
          <w:p w:rsidR="00644EC7" w:rsidRPr="005E05A0" w:rsidRDefault="00644EC7" w:rsidP="005E05A0"/>
        </w:tc>
      </w:tr>
    </w:tbl>
    <w:p w:rsidR="009A037F" w:rsidRPr="005E05A0" w:rsidRDefault="009A037F" w:rsidP="005E05A0"/>
    <w:p w:rsidR="009A037F" w:rsidRPr="005E05A0" w:rsidRDefault="009A037F" w:rsidP="005E05A0">
      <w:bookmarkStart w:id="32" w:name="q4965447"/>
      <w:bookmarkEnd w:id="32"/>
      <w:r w:rsidRPr="005E05A0">
        <w:t>Question 32 </w:t>
      </w:r>
    </w:p>
    <w:p w:rsidR="009A037F" w:rsidRPr="005E05A0" w:rsidRDefault="009A037F" w:rsidP="005E05A0">
      <w:r w:rsidRPr="005E05A0">
        <w:t> </w:t>
      </w:r>
    </w:p>
    <w:p w:rsidR="009A037F" w:rsidRPr="005E05A0" w:rsidRDefault="009A037F" w:rsidP="005E05A0">
      <w:r w:rsidRPr="005E05A0">
        <w:t>Old Time Company purchased a Class 10 truck many years ago for $8,000.  The truck has now become a collectors’ item and was sold on August 1, 2017 for $10,000.  The net book value on that date was $500 and the Class 10 UCC balance was $11,525.  There are other assets left in the class.   Accounting net income before tax for the year ended December 31, 2017 was $24,000.  Amortization of depreciable capital assets for accounting purposes is equal to the CCA deducted for tax purposes.  Net income for tax purposes is:</w:t>
      </w:r>
    </w:p>
    <w:p w:rsidR="009A037F" w:rsidRPr="005E05A0" w:rsidRDefault="009A037F" w:rsidP="005E05A0">
      <w:r w:rsidRPr="005E05A0">
        <w:t>Question 32 options:</w:t>
      </w:r>
    </w:p>
    <w:tbl>
      <w:tblPr>
        <w:tblW w:w="10275" w:type="dxa"/>
        <w:tblCellMar>
          <w:top w:w="15" w:type="dxa"/>
          <w:left w:w="15" w:type="dxa"/>
          <w:bottom w:w="15" w:type="dxa"/>
          <w:right w:w="15" w:type="dxa"/>
        </w:tblCellMar>
        <w:tblLook w:val="04A0" w:firstRow="1" w:lastRow="0" w:firstColumn="1" w:lastColumn="0" w:noHBand="0" w:noVBand="1"/>
      </w:tblPr>
      <w:tblGrid>
        <w:gridCol w:w="10275"/>
      </w:tblGrid>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1) </w:t>
                  </w:r>
                </w:p>
              </w:tc>
              <w:tc>
                <w:tcPr>
                  <w:tcW w:w="9885" w:type="dxa"/>
                  <w:vAlign w:val="center"/>
                  <w:hideMark/>
                </w:tcPr>
                <w:p w:rsidR="00644EC7" w:rsidRPr="005E05A0" w:rsidRDefault="00644EC7" w:rsidP="005E05A0">
                  <w:r w:rsidRPr="005E05A0">
                    <w:t>$15,000.</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pPr>
                    <w:rPr>
                      <w:highlight w:val="yellow"/>
                    </w:rPr>
                  </w:pPr>
                  <w:r w:rsidRPr="005E05A0">
                    <w:rPr>
                      <w:highlight w:val="yellow"/>
                    </w:rPr>
                    <w:t>2) </w:t>
                  </w:r>
                </w:p>
              </w:tc>
              <w:tc>
                <w:tcPr>
                  <w:tcW w:w="9885" w:type="dxa"/>
                  <w:vAlign w:val="center"/>
                  <w:hideMark/>
                </w:tcPr>
                <w:p w:rsidR="00644EC7" w:rsidRPr="005E05A0" w:rsidRDefault="00644EC7" w:rsidP="005E05A0">
                  <w:r w:rsidRPr="005E05A0">
                    <w:rPr>
                      <w:highlight w:val="yellow"/>
                    </w:rPr>
                    <w:t>$15,500.</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3) </w:t>
                  </w:r>
                </w:p>
              </w:tc>
              <w:tc>
                <w:tcPr>
                  <w:tcW w:w="9885" w:type="dxa"/>
                  <w:vAlign w:val="center"/>
                  <w:hideMark/>
                </w:tcPr>
                <w:p w:rsidR="00644EC7" w:rsidRPr="005E05A0" w:rsidRDefault="00644EC7" w:rsidP="005E05A0">
                  <w:r w:rsidRPr="005E05A0">
                    <w:t>$25,000.</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4) </w:t>
                  </w:r>
                </w:p>
              </w:tc>
              <w:tc>
                <w:tcPr>
                  <w:tcW w:w="9885" w:type="dxa"/>
                  <w:vAlign w:val="center"/>
                  <w:hideMark/>
                </w:tcPr>
                <w:p w:rsidR="00644EC7" w:rsidRPr="005E05A0" w:rsidRDefault="00644EC7" w:rsidP="005E05A0">
                  <w:r w:rsidRPr="005E05A0">
                    <w:t>$26,000.</w:t>
                  </w:r>
                </w:p>
              </w:tc>
            </w:tr>
          </w:tbl>
          <w:p w:rsidR="00644EC7" w:rsidRPr="005E05A0" w:rsidRDefault="00644EC7" w:rsidP="005E05A0"/>
        </w:tc>
      </w:tr>
    </w:tbl>
    <w:p w:rsidR="009A037F" w:rsidRPr="005E05A0" w:rsidRDefault="009A037F" w:rsidP="005E05A0"/>
    <w:p w:rsidR="009A037F" w:rsidRPr="005E05A0" w:rsidRDefault="009A037F" w:rsidP="005E05A0">
      <w:bookmarkStart w:id="33" w:name="q4965448"/>
      <w:bookmarkEnd w:id="33"/>
      <w:r w:rsidRPr="005E05A0">
        <w:t>Question 33 </w:t>
      </w:r>
    </w:p>
    <w:p w:rsidR="009A037F" w:rsidRPr="005E05A0" w:rsidRDefault="009A037F" w:rsidP="005E05A0">
      <w:r w:rsidRPr="005E05A0">
        <w:t> </w:t>
      </w:r>
    </w:p>
    <w:p w:rsidR="009A037F" w:rsidRPr="005E05A0" w:rsidRDefault="009A037F" w:rsidP="005E05A0">
      <w:r w:rsidRPr="005E05A0">
        <w:t>Sea Tour Company’s accounting net income for 2017 is $12,200.  This includes amortization expense for a boat that was purchased for $28,000 in 2016.  The boat is amortized on the straight-line basis over 10 years with no estimated residual value.  For tax purposes, it is in Class 7, a declining balance class with a rate of 15 percent.  Minimum net income for tax purposes for 2017 is:</w:t>
      </w:r>
    </w:p>
    <w:p w:rsidR="009A037F" w:rsidRPr="005E05A0" w:rsidRDefault="009A037F" w:rsidP="005E05A0">
      <w:r w:rsidRPr="005E05A0">
        <w:t>Question 33 options:</w:t>
      </w:r>
    </w:p>
    <w:tbl>
      <w:tblPr>
        <w:tblW w:w="10275" w:type="dxa"/>
        <w:tblCellMar>
          <w:top w:w="15" w:type="dxa"/>
          <w:left w:w="15" w:type="dxa"/>
          <w:bottom w:w="15" w:type="dxa"/>
          <w:right w:w="15" w:type="dxa"/>
        </w:tblCellMar>
        <w:tblLook w:val="04A0" w:firstRow="1" w:lastRow="0" w:firstColumn="1" w:lastColumn="0" w:noHBand="0" w:noVBand="1"/>
      </w:tblPr>
      <w:tblGrid>
        <w:gridCol w:w="10275"/>
      </w:tblGrid>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pPr>
                    <w:rPr>
                      <w:highlight w:val="yellow"/>
                    </w:rPr>
                  </w:pPr>
                  <w:r w:rsidRPr="005E05A0">
                    <w:rPr>
                      <w:highlight w:val="yellow"/>
                    </w:rPr>
                    <w:t>1) </w:t>
                  </w:r>
                </w:p>
              </w:tc>
              <w:tc>
                <w:tcPr>
                  <w:tcW w:w="9885" w:type="dxa"/>
                  <w:vAlign w:val="center"/>
                  <w:hideMark/>
                </w:tcPr>
                <w:p w:rsidR="00644EC7" w:rsidRPr="005E05A0" w:rsidRDefault="00644EC7" w:rsidP="005E05A0">
                  <w:r w:rsidRPr="005E05A0">
                    <w:rPr>
                      <w:highlight w:val="yellow"/>
                    </w:rPr>
                    <w:t>$11,115.</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2) </w:t>
                  </w:r>
                </w:p>
              </w:tc>
              <w:tc>
                <w:tcPr>
                  <w:tcW w:w="9885" w:type="dxa"/>
                  <w:vAlign w:val="center"/>
                  <w:hideMark/>
                </w:tcPr>
                <w:p w:rsidR="00644EC7" w:rsidRPr="005E05A0" w:rsidRDefault="00644EC7" w:rsidP="005E05A0">
                  <w:r w:rsidRPr="005E05A0">
                    <w:t>$11,430.</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3) </w:t>
                  </w:r>
                </w:p>
              </w:tc>
              <w:tc>
                <w:tcPr>
                  <w:tcW w:w="9885" w:type="dxa"/>
                  <w:vAlign w:val="center"/>
                  <w:hideMark/>
                </w:tcPr>
                <w:p w:rsidR="00644EC7" w:rsidRPr="005E05A0" w:rsidRDefault="00644EC7" w:rsidP="005E05A0">
                  <w:r w:rsidRPr="005E05A0">
                    <w:t>$15,000.</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4) </w:t>
                  </w:r>
                </w:p>
              </w:tc>
              <w:tc>
                <w:tcPr>
                  <w:tcW w:w="9885" w:type="dxa"/>
                  <w:vAlign w:val="center"/>
                  <w:hideMark/>
                </w:tcPr>
                <w:p w:rsidR="00644EC7" w:rsidRPr="005E05A0" w:rsidRDefault="00644EC7" w:rsidP="005E05A0">
                  <w:r w:rsidRPr="005E05A0">
                    <w:t>$8,315.</w:t>
                  </w:r>
                </w:p>
              </w:tc>
            </w:tr>
          </w:tbl>
          <w:p w:rsidR="00644EC7" w:rsidRPr="005E05A0" w:rsidRDefault="00644EC7" w:rsidP="005E05A0"/>
        </w:tc>
      </w:tr>
    </w:tbl>
    <w:p w:rsidR="009A037F" w:rsidRPr="005E05A0" w:rsidRDefault="009A037F" w:rsidP="005E05A0"/>
    <w:p w:rsidR="009A037F" w:rsidRPr="005E05A0" w:rsidRDefault="009A037F" w:rsidP="005E05A0">
      <w:bookmarkStart w:id="34" w:name="q4965449"/>
      <w:bookmarkEnd w:id="34"/>
      <w:r w:rsidRPr="005E05A0">
        <w:t>Question 34 </w:t>
      </w:r>
    </w:p>
    <w:p w:rsidR="009A037F" w:rsidRPr="005E05A0" w:rsidRDefault="009A037F" w:rsidP="005E05A0">
      <w:r w:rsidRPr="005E05A0">
        <w:t> </w:t>
      </w:r>
    </w:p>
    <w:p w:rsidR="009A037F" w:rsidRPr="005E05A0" w:rsidRDefault="009A037F" w:rsidP="005E05A0">
      <w:r w:rsidRPr="005E05A0">
        <w:t>Maria has her own accounting practice in Victoria, B.C.  During 2017 she paid $1,650 to attend</w:t>
      </w:r>
      <w:proofErr w:type="gramStart"/>
      <w:r w:rsidRPr="005E05A0">
        <w:t>  the</w:t>
      </w:r>
      <w:proofErr w:type="gramEnd"/>
      <w:r w:rsidRPr="005E05A0">
        <w:t xml:space="preserve"> following conventions:</w:t>
      </w:r>
      <w:r w:rsidRPr="005E05A0">
        <w:br/>
        <w:t>•             $400 for a 2 day convention on “Tax issues for the owner/manager” held at Vancouver, B.C.</w:t>
      </w:r>
      <w:r w:rsidRPr="005E05A0">
        <w:br/>
        <w:t>•             $500 for a  3 day convention on “Attracting new clients” held at Kelowna, B.C.  </w:t>
      </w:r>
      <w:r w:rsidRPr="005E05A0">
        <w:br/>
        <w:t>•             $750 for a 5 day convention on “IFRS implementation” held at Whistler, B.C</w:t>
      </w:r>
      <w:proofErr w:type="gramStart"/>
      <w:r w:rsidRPr="005E05A0">
        <w:t>.</w:t>
      </w:r>
      <w:proofErr w:type="gramEnd"/>
      <w:r w:rsidRPr="005E05A0">
        <w:br/>
        <w:t>Maria’s total deductible convention expense for tax purposes is:</w:t>
      </w:r>
    </w:p>
    <w:p w:rsidR="009A037F" w:rsidRPr="005E05A0" w:rsidRDefault="009A037F" w:rsidP="005E05A0">
      <w:r w:rsidRPr="005E05A0">
        <w:t>Question 34 options:</w:t>
      </w:r>
    </w:p>
    <w:tbl>
      <w:tblPr>
        <w:tblW w:w="10275" w:type="dxa"/>
        <w:tblCellMar>
          <w:top w:w="15" w:type="dxa"/>
          <w:left w:w="15" w:type="dxa"/>
          <w:bottom w:w="15" w:type="dxa"/>
          <w:right w:w="15" w:type="dxa"/>
        </w:tblCellMar>
        <w:tblLook w:val="04A0" w:firstRow="1" w:lastRow="0" w:firstColumn="1" w:lastColumn="0" w:noHBand="0" w:noVBand="1"/>
      </w:tblPr>
      <w:tblGrid>
        <w:gridCol w:w="10275"/>
      </w:tblGrid>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1) </w:t>
                  </w:r>
                </w:p>
              </w:tc>
              <w:tc>
                <w:tcPr>
                  <w:tcW w:w="9885" w:type="dxa"/>
                  <w:vAlign w:val="center"/>
                  <w:hideMark/>
                </w:tcPr>
                <w:p w:rsidR="00644EC7" w:rsidRPr="005E05A0" w:rsidRDefault="00644EC7" w:rsidP="005E05A0">
                  <w:r w:rsidRPr="005E05A0">
                    <w:t>$1,650</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2) </w:t>
                  </w:r>
                </w:p>
              </w:tc>
              <w:tc>
                <w:tcPr>
                  <w:tcW w:w="9885" w:type="dxa"/>
                  <w:vAlign w:val="center"/>
                  <w:hideMark/>
                </w:tcPr>
                <w:p w:rsidR="00644EC7" w:rsidRPr="005E05A0" w:rsidRDefault="00644EC7" w:rsidP="005E05A0">
                  <w:r w:rsidRPr="005E05A0">
                    <w:t>$1,250</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pPr>
                    <w:rPr>
                      <w:highlight w:val="yellow"/>
                    </w:rPr>
                  </w:pPr>
                  <w:r w:rsidRPr="005E05A0">
                    <w:rPr>
                      <w:highlight w:val="yellow"/>
                    </w:rPr>
                    <w:t>3) </w:t>
                  </w:r>
                </w:p>
              </w:tc>
              <w:tc>
                <w:tcPr>
                  <w:tcW w:w="9885" w:type="dxa"/>
                  <w:vAlign w:val="center"/>
                  <w:hideMark/>
                </w:tcPr>
                <w:p w:rsidR="00644EC7" w:rsidRPr="005E05A0" w:rsidRDefault="00644EC7" w:rsidP="005E05A0">
                  <w:pPr>
                    <w:rPr>
                      <w:highlight w:val="yellow"/>
                    </w:rPr>
                  </w:pPr>
                  <w:r w:rsidRPr="005E05A0">
                    <w:rPr>
                      <w:highlight w:val="yellow"/>
                    </w:rPr>
                    <w:t>$1,050</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4) </w:t>
                  </w:r>
                </w:p>
              </w:tc>
              <w:tc>
                <w:tcPr>
                  <w:tcW w:w="9885" w:type="dxa"/>
                  <w:vAlign w:val="center"/>
                  <w:hideMark/>
                </w:tcPr>
                <w:p w:rsidR="00644EC7" w:rsidRPr="005E05A0" w:rsidRDefault="00644EC7" w:rsidP="005E05A0">
                  <w:r w:rsidRPr="005E05A0">
                    <w:t>$825</w:t>
                  </w:r>
                </w:p>
              </w:tc>
            </w:tr>
          </w:tbl>
          <w:p w:rsidR="00644EC7" w:rsidRPr="005E05A0" w:rsidRDefault="00644EC7" w:rsidP="005E05A0"/>
        </w:tc>
      </w:tr>
    </w:tbl>
    <w:p w:rsidR="009A037F" w:rsidRPr="005E05A0" w:rsidRDefault="009A037F" w:rsidP="005E05A0"/>
    <w:p w:rsidR="009A037F" w:rsidRPr="005E05A0" w:rsidRDefault="009A037F" w:rsidP="005E05A0">
      <w:bookmarkStart w:id="35" w:name="q4965450"/>
      <w:bookmarkEnd w:id="35"/>
      <w:r w:rsidRPr="005E05A0">
        <w:t>Question 35 </w:t>
      </w:r>
    </w:p>
    <w:p w:rsidR="009A037F" w:rsidRPr="005E05A0" w:rsidRDefault="009A037F" w:rsidP="005E05A0">
      <w:r w:rsidRPr="005E05A0">
        <w:t> </w:t>
      </w:r>
    </w:p>
    <w:p w:rsidR="009A037F" w:rsidRPr="005E05A0" w:rsidRDefault="009A037F" w:rsidP="005E05A0">
      <w:r w:rsidRPr="005E05A0">
        <w:t xml:space="preserve">Widget Production Ltd. has a fiscal year end of June 30.  In February 2015, the Company borrowed $750,000 to fund an expansion.  The Company paid $21,000 to obtain this financing.  In January 2016, the Company repaid $250,000 of the principal and in June 2017, it repaid the remaining $500,000.  All repayments were made from cash flow from operations.  For tax purposes, which one of the following schedule of claims represents the most rapid method of claiming the costs of obtaining this </w:t>
      </w:r>
      <w:proofErr w:type="gramStart"/>
      <w:r w:rsidRPr="005E05A0">
        <w:t>financing.</w:t>
      </w:r>
      <w:proofErr w:type="gramEnd"/>
    </w:p>
    <w:p w:rsidR="009A037F" w:rsidRPr="005E05A0" w:rsidRDefault="009A037F" w:rsidP="005E05A0">
      <w:r w:rsidRPr="005E05A0">
        <w:t>Question 35 options:</w:t>
      </w:r>
    </w:p>
    <w:tbl>
      <w:tblPr>
        <w:tblW w:w="10275" w:type="dxa"/>
        <w:tblCellMar>
          <w:top w:w="15" w:type="dxa"/>
          <w:left w:w="15" w:type="dxa"/>
          <w:bottom w:w="15" w:type="dxa"/>
          <w:right w:w="15" w:type="dxa"/>
        </w:tblCellMar>
        <w:tblLook w:val="04A0" w:firstRow="1" w:lastRow="0" w:firstColumn="1" w:lastColumn="0" w:noHBand="0" w:noVBand="1"/>
      </w:tblPr>
      <w:tblGrid>
        <w:gridCol w:w="10275"/>
      </w:tblGrid>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1) </w:t>
                  </w:r>
                </w:p>
              </w:tc>
              <w:tc>
                <w:tcPr>
                  <w:tcW w:w="9885" w:type="dxa"/>
                  <w:vAlign w:val="center"/>
                  <w:hideMark/>
                </w:tcPr>
                <w:p w:rsidR="00644EC7" w:rsidRPr="005E05A0" w:rsidRDefault="00644EC7" w:rsidP="005E05A0">
                  <w:r w:rsidRPr="005E05A0">
                    <w:t>$4,200 in each of fiscal 2015 through 2019.</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pPr>
                    <w:rPr>
                      <w:highlight w:val="yellow"/>
                    </w:rPr>
                  </w:pPr>
                  <w:r w:rsidRPr="005E05A0">
                    <w:rPr>
                      <w:highlight w:val="yellow"/>
                    </w:rPr>
                    <w:t>2) </w:t>
                  </w:r>
                </w:p>
              </w:tc>
              <w:tc>
                <w:tcPr>
                  <w:tcW w:w="9885" w:type="dxa"/>
                  <w:vAlign w:val="center"/>
                  <w:hideMark/>
                </w:tcPr>
                <w:p w:rsidR="00644EC7" w:rsidRPr="005E05A0" w:rsidRDefault="00644EC7" w:rsidP="005E05A0">
                  <w:pPr>
                    <w:rPr>
                      <w:highlight w:val="yellow"/>
                    </w:rPr>
                  </w:pPr>
                  <w:r w:rsidRPr="005E05A0">
                    <w:rPr>
                      <w:highlight w:val="yellow"/>
                    </w:rPr>
                    <w:t>$4,200 in each of 2015 and 2016, and the remaining $12,600 in 2017.</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3) </w:t>
                  </w:r>
                </w:p>
              </w:tc>
              <w:tc>
                <w:tcPr>
                  <w:tcW w:w="9885" w:type="dxa"/>
                  <w:vAlign w:val="center"/>
                  <w:hideMark/>
                </w:tcPr>
                <w:p w:rsidR="00644EC7" w:rsidRPr="005E05A0" w:rsidRDefault="00644EC7" w:rsidP="005E05A0">
                  <w:r w:rsidRPr="005E05A0">
                    <w:t>$4,200 in 2015, $8,400 in 2016, and $8,400 in 2017.</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4) </w:t>
                  </w:r>
                </w:p>
              </w:tc>
              <w:tc>
                <w:tcPr>
                  <w:tcW w:w="9885" w:type="dxa"/>
                  <w:vAlign w:val="center"/>
                  <w:hideMark/>
                </w:tcPr>
                <w:p w:rsidR="00644EC7" w:rsidRPr="005E05A0" w:rsidRDefault="00644EC7" w:rsidP="005E05A0">
                  <w:r w:rsidRPr="005E05A0">
                    <w:t>$7,000 in 2016 and $14,000 in 2017.</w:t>
                  </w:r>
                </w:p>
              </w:tc>
            </w:tr>
          </w:tbl>
          <w:p w:rsidR="00644EC7" w:rsidRPr="005E05A0" w:rsidRDefault="00644EC7" w:rsidP="005E05A0"/>
        </w:tc>
      </w:tr>
    </w:tbl>
    <w:p w:rsidR="009A037F" w:rsidRPr="005E05A0" w:rsidRDefault="009A037F" w:rsidP="005E05A0"/>
    <w:p w:rsidR="009A037F" w:rsidRPr="005E05A0" w:rsidRDefault="009A037F" w:rsidP="005E05A0">
      <w:bookmarkStart w:id="36" w:name="q4965451"/>
      <w:bookmarkEnd w:id="36"/>
      <w:r w:rsidRPr="005E05A0">
        <w:t>Question 36 </w:t>
      </w:r>
    </w:p>
    <w:p w:rsidR="009A037F" w:rsidRPr="005E05A0" w:rsidRDefault="009A037F" w:rsidP="005E05A0">
      <w:r w:rsidRPr="005E05A0">
        <w:t> </w:t>
      </w:r>
    </w:p>
    <w:p w:rsidR="009A037F" w:rsidRPr="005E05A0" w:rsidRDefault="009A037F" w:rsidP="005E05A0">
      <w:r w:rsidRPr="005E05A0">
        <w:t xml:space="preserve">Quality Homes Ltd. (Quality) has a December 31, 2017 year end.  The controller has calculated the Company’s 2017 income as $50,000.  However, in arriving at this amount, the controller deducted $30,000 of salary to an employee who is the sole shareholder of the Company and $5,000 of salary to an arm’s length employee.  Both of these amounts were paid on June 30, 2018.  Which one of the following represents Quality’s 2017 Net Income </w:t>
      </w:r>
      <w:proofErr w:type="gramStart"/>
      <w:r w:rsidRPr="005E05A0">
        <w:t>For</w:t>
      </w:r>
      <w:proofErr w:type="gramEnd"/>
      <w:r w:rsidRPr="005E05A0">
        <w:t xml:space="preserve"> Tax Purposes?</w:t>
      </w:r>
    </w:p>
    <w:p w:rsidR="009A037F" w:rsidRPr="005E05A0" w:rsidRDefault="009A037F" w:rsidP="005E05A0">
      <w:r w:rsidRPr="005E05A0">
        <w:t>Question 36 options:</w:t>
      </w:r>
    </w:p>
    <w:tbl>
      <w:tblPr>
        <w:tblW w:w="10275" w:type="dxa"/>
        <w:tblCellMar>
          <w:top w:w="15" w:type="dxa"/>
          <w:left w:w="15" w:type="dxa"/>
          <w:bottom w:w="15" w:type="dxa"/>
          <w:right w:w="15" w:type="dxa"/>
        </w:tblCellMar>
        <w:tblLook w:val="04A0" w:firstRow="1" w:lastRow="0" w:firstColumn="1" w:lastColumn="0" w:noHBand="0" w:noVBand="1"/>
      </w:tblPr>
      <w:tblGrid>
        <w:gridCol w:w="10275"/>
      </w:tblGrid>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1) </w:t>
                  </w:r>
                </w:p>
              </w:tc>
              <w:tc>
                <w:tcPr>
                  <w:tcW w:w="9885" w:type="dxa"/>
                  <w:vAlign w:val="center"/>
                  <w:hideMark/>
                </w:tcPr>
                <w:p w:rsidR="00644EC7" w:rsidRPr="005E05A0" w:rsidRDefault="00644EC7" w:rsidP="005E05A0">
                  <w:r w:rsidRPr="005E05A0">
                    <w:t>$50,000.</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2) </w:t>
                  </w:r>
                </w:p>
              </w:tc>
              <w:tc>
                <w:tcPr>
                  <w:tcW w:w="9885" w:type="dxa"/>
                  <w:vAlign w:val="center"/>
                  <w:hideMark/>
                </w:tcPr>
                <w:p w:rsidR="00644EC7" w:rsidRPr="005E05A0" w:rsidRDefault="00644EC7" w:rsidP="005E05A0">
                  <w:r w:rsidRPr="005E05A0">
                    <w:t>$55,000.</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3) </w:t>
                  </w:r>
                </w:p>
              </w:tc>
              <w:tc>
                <w:tcPr>
                  <w:tcW w:w="9885" w:type="dxa"/>
                  <w:vAlign w:val="center"/>
                  <w:hideMark/>
                </w:tcPr>
                <w:p w:rsidR="00644EC7" w:rsidRPr="005E05A0" w:rsidRDefault="00644EC7" w:rsidP="005E05A0">
                  <w:r w:rsidRPr="005E05A0">
                    <w:t>$80,000.</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pPr>
                    <w:rPr>
                      <w:highlight w:val="yellow"/>
                    </w:rPr>
                  </w:pPr>
                  <w:r w:rsidRPr="005E05A0">
                    <w:rPr>
                      <w:highlight w:val="yellow"/>
                    </w:rPr>
                    <w:t>4) </w:t>
                  </w:r>
                </w:p>
              </w:tc>
              <w:tc>
                <w:tcPr>
                  <w:tcW w:w="9885" w:type="dxa"/>
                  <w:vAlign w:val="center"/>
                  <w:hideMark/>
                </w:tcPr>
                <w:p w:rsidR="00644EC7" w:rsidRPr="005E05A0" w:rsidRDefault="00644EC7" w:rsidP="005E05A0">
                  <w:r w:rsidRPr="005E05A0">
                    <w:rPr>
                      <w:highlight w:val="yellow"/>
                    </w:rPr>
                    <w:t>$85,000.</w:t>
                  </w:r>
                </w:p>
              </w:tc>
            </w:tr>
          </w:tbl>
          <w:p w:rsidR="00644EC7" w:rsidRPr="005E05A0" w:rsidRDefault="00644EC7" w:rsidP="005E05A0"/>
        </w:tc>
      </w:tr>
    </w:tbl>
    <w:p w:rsidR="009A037F" w:rsidRPr="005E05A0" w:rsidRDefault="009A037F" w:rsidP="005E05A0"/>
    <w:p w:rsidR="009A037F" w:rsidRPr="005E05A0" w:rsidRDefault="009A037F" w:rsidP="005E05A0">
      <w:bookmarkStart w:id="37" w:name="q4965452"/>
      <w:bookmarkEnd w:id="37"/>
      <w:r w:rsidRPr="005E05A0">
        <w:t>Question 37 </w:t>
      </w:r>
    </w:p>
    <w:p w:rsidR="009A037F" w:rsidRPr="005E05A0" w:rsidRDefault="009A037F" w:rsidP="005E05A0">
      <w:r w:rsidRPr="005E05A0">
        <w:t> </w:t>
      </w:r>
    </w:p>
    <w:p w:rsidR="009A037F" w:rsidRPr="005E05A0" w:rsidRDefault="009A037F" w:rsidP="005E05A0">
      <w:r w:rsidRPr="005E05A0">
        <w:t>Mary operates a proprietorship that generated $100,000 in income under GAAP. Included in this amount are</w:t>
      </w:r>
      <w:proofErr w:type="gramStart"/>
      <w:r w:rsidRPr="005E05A0">
        <w:t>:</w:t>
      </w:r>
      <w:proofErr w:type="gramEnd"/>
      <w:r w:rsidRPr="005E05A0">
        <w:br/>
        <w:t>•             $7,000 of amortization expense; </w:t>
      </w:r>
      <w:r w:rsidRPr="005E05A0">
        <w:br/>
        <w:t>•             $4,000 for bad debt expense; </w:t>
      </w:r>
      <w:r w:rsidRPr="005E05A0">
        <w:br/>
        <w:t>•             $112,000 cost of goods sold; and </w:t>
      </w:r>
      <w:r w:rsidRPr="005E05A0">
        <w:br/>
        <w:t>•             $12,000 meals and entertainment with clients. </w:t>
      </w:r>
      <w:r w:rsidRPr="005E05A0">
        <w:br/>
        <w:t>Mary’s maximum CCA has been calculated at $10,000 for the year. How much is Mary’s business income for tax purposes?</w:t>
      </w:r>
    </w:p>
    <w:p w:rsidR="009A037F" w:rsidRPr="005E05A0" w:rsidRDefault="009A037F" w:rsidP="005E05A0">
      <w:r w:rsidRPr="005E05A0">
        <w:t>Question 37 options:</w:t>
      </w:r>
    </w:p>
    <w:tbl>
      <w:tblPr>
        <w:tblW w:w="10275" w:type="dxa"/>
        <w:tblCellMar>
          <w:top w:w="15" w:type="dxa"/>
          <w:left w:w="15" w:type="dxa"/>
          <w:bottom w:w="15" w:type="dxa"/>
          <w:right w:w="15" w:type="dxa"/>
        </w:tblCellMar>
        <w:tblLook w:val="04A0" w:firstRow="1" w:lastRow="0" w:firstColumn="1" w:lastColumn="0" w:noHBand="0" w:noVBand="1"/>
      </w:tblPr>
      <w:tblGrid>
        <w:gridCol w:w="10275"/>
      </w:tblGrid>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1) </w:t>
                  </w:r>
                </w:p>
              </w:tc>
              <w:tc>
                <w:tcPr>
                  <w:tcW w:w="9885" w:type="dxa"/>
                  <w:vAlign w:val="center"/>
                  <w:hideMark/>
                </w:tcPr>
                <w:p w:rsidR="00644EC7" w:rsidRPr="005E05A0" w:rsidRDefault="00644EC7" w:rsidP="005E05A0">
                  <w:r w:rsidRPr="005E05A0">
                    <w:t>$113,000</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2) </w:t>
                  </w:r>
                </w:p>
              </w:tc>
              <w:tc>
                <w:tcPr>
                  <w:tcW w:w="9885" w:type="dxa"/>
                  <w:vAlign w:val="center"/>
                  <w:hideMark/>
                </w:tcPr>
                <w:p w:rsidR="00644EC7" w:rsidRPr="005E05A0" w:rsidRDefault="00644EC7" w:rsidP="005E05A0">
                  <w:r w:rsidRPr="005E05A0">
                    <w:t>$109,000</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r w:rsidRPr="005E05A0">
                    <w:t>3) </w:t>
                  </w:r>
                </w:p>
              </w:tc>
              <w:tc>
                <w:tcPr>
                  <w:tcW w:w="9885" w:type="dxa"/>
                  <w:vAlign w:val="center"/>
                  <w:hideMark/>
                </w:tcPr>
                <w:p w:rsidR="00644EC7" w:rsidRPr="005E05A0" w:rsidRDefault="00644EC7" w:rsidP="005E05A0">
                  <w:r w:rsidRPr="005E05A0">
                    <w:t>$107,000</w:t>
                  </w:r>
                </w:p>
              </w:tc>
            </w:tr>
          </w:tbl>
          <w:p w:rsidR="00644EC7" w:rsidRPr="005E05A0" w:rsidRDefault="00644EC7" w:rsidP="005E05A0"/>
        </w:tc>
      </w:tr>
      <w:tr w:rsidR="00644EC7" w:rsidRPr="005E05A0" w:rsidTr="00644EC7">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644EC7" w:rsidRPr="005E05A0" w:rsidTr="009A037F">
              <w:tc>
                <w:tcPr>
                  <w:tcW w:w="0" w:type="auto"/>
                  <w:vAlign w:val="center"/>
                  <w:hideMark/>
                </w:tcPr>
                <w:p w:rsidR="00644EC7" w:rsidRPr="005E05A0" w:rsidRDefault="00644EC7" w:rsidP="005E05A0">
                  <w:pPr>
                    <w:rPr>
                      <w:highlight w:val="yellow"/>
                    </w:rPr>
                  </w:pPr>
                  <w:r w:rsidRPr="005E05A0">
                    <w:rPr>
                      <w:highlight w:val="yellow"/>
                    </w:rPr>
                    <w:t>4) </w:t>
                  </w:r>
                </w:p>
              </w:tc>
              <w:tc>
                <w:tcPr>
                  <w:tcW w:w="9885" w:type="dxa"/>
                  <w:vAlign w:val="center"/>
                  <w:hideMark/>
                </w:tcPr>
                <w:p w:rsidR="00644EC7" w:rsidRPr="005E05A0" w:rsidRDefault="00644EC7" w:rsidP="005E05A0">
                  <w:pPr>
                    <w:rPr>
                      <w:highlight w:val="yellow"/>
                    </w:rPr>
                  </w:pPr>
                  <w:r w:rsidRPr="005E05A0">
                    <w:rPr>
                      <w:highlight w:val="yellow"/>
                    </w:rPr>
                    <w:t>$103,000</w:t>
                  </w:r>
                </w:p>
              </w:tc>
            </w:tr>
          </w:tbl>
          <w:p w:rsidR="00644EC7" w:rsidRPr="005E05A0" w:rsidRDefault="00644EC7" w:rsidP="005E05A0"/>
        </w:tc>
      </w:tr>
    </w:tbl>
    <w:p w:rsidR="009A037F" w:rsidRPr="005E05A0" w:rsidRDefault="009A037F" w:rsidP="005E05A0"/>
    <w:p w:rsidR="009A037F" w:rsidRPr="005E05A0" w:rsidRDefault="009A037F" w:rsidP="005E05A0">
      <w:bookmarkStart w:id="38" w:name="q4965453"/>
      <w:bookmarkEnd w:id="38"/>
      <w:r w:rsidRPr="005E05A0">
        <w:t>Question 38 </w:t>
      </w:r>
    </w:p>
    <w:p w:rsidR="009A037F" w:rsidRPr="005E05A0" w:rsidRDefault="009A037F" w:rsidP="005E05A0">
      <w:r w:rsidRPr="005E05A0">
        <w:t> </w:t>
      </w:r>
    </w:p>
    <w:p w:rsidR="009A037F" w:rsidRPr="005E05A0" w:rsidRDefault="009A037F" w:rsidP="005E05A0">
      <w:r w:rsidRPr="005E05A0">
        <w:t>Jon Avery starts an unincorporated business on December 1, 2017.  Which of the following statements is correct with respect to Jon’s taxation year end?</w:t>
      </w:r>
    </w:p>
    <w:p w:rsidR="009A037F" w:rsidRPr="005E05A0" w:rsidRDefault="009A037F" w:rsidP="005E05A0">
      <w:r w:rsidRPr="005E05A0">
        <w:t>Question 38 options:</w:t>
      </w:r>
    </w:p>
    <w:tbl>
      <w:tblPr>
        <w:tblW w:w="10275" w:type="dxa"/>
        <w:tblCellMar>
          <w:top w:w="15" w:type="dxa"/>
          <w:left w:w="15" w:type="dxa"/>
          <w:bottom w:w="15" w:type="dxa"/>
          <w:right w:w="15" w:type="dxa"/>
        </w:tblCellMar>
        <w:tblLook w:val="04A0" w:firstRow="1" w:lastRow="0" w:firstColumn="1" w:lastColumn="0" w:noHBand="0" w:noVBand="1"/>
      </w:tblPr>
      <w:tblGrid>
        <w:gridCol w:w="10275"/>
      </w:tblGrid>
      <w:tr w:rsidR="005E05A0" w:rsidRPr="005E05A0" w:rsidTr="005E05A0">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5E05A0" w:rsidRPr="005E05A0" w:rsidTr="009A037F">
              <w:tc>
                <w:tcPr>
                  <w:tcW w:w="0" w:type="auto"/>
                  <w:vAlign w:val="center"/>
                  <w:hideMark/>
                </w:tcPr>
                <w:p w:rsidR="005E05A0" w:rsidRPr="005E05A0" w:rsidRDefault="005E05A0" w:rsidP="005E05A0">
                  <w:r w:rsidRPr="005E05A0">
                    <w:t>1) </w:t>
                  </w:r>
                </w:p>
              </w:tc>
              <w:tc>
                <w:tcPr>
                  <w:tcW w:w="9885" w:type="dxa"/>
                  <w:vAlign w:val="center"/>
                  <w:hideMark/>
                </w:tcPr>
                <w:p w:rsidR="005E05A0" w:rsidRPr="005E05A0" w:rsidRDefault="005E05A0" w:rsidP="005E05A0">
                  <w:r w:rsidRPr="005E05A0">
                    <w:t>Jon must select December 31 as his taxation year end.</w:t>
                  </w:r>
                </w:p>
              </w:tc>
            </w:tr>
          </w:tbl>
          <w:p w:rsidR="005E05A0" w:rsidRPr="005E05A0" w:rsidRDefault="005E05A0" w:rsidP="005E05A0"/>
        </w:tc>
      </w:tr>
      <w:tr w:rsidR="005E05A0" w:rsidRPr="005E05A0" w:rsidTr="005E05A0">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5E05A0" w:rsidRPr="005E05A0" w:rsidTr="009A037F">
              <w:tc>
                <w:tcPr>
                  <w:tcW w:w="0" w:type="auto"/>
                  <w:vAlign w:val="center"/>
                  <w:hideMark/>
                </w:tcPr>
                <w:p w:rsidR="005E05A0" w:rsidRPr="005E05A0" w:rsidRDefault="005E05A0" w:rsidP="005E05A0">
                  <w:r w:rsidRPr="005E05A0">
                    <w:t>2) </w:t>
                  </w:r>
                </w:p>
              </w:tc>
              <w:tc>
                <w:tcPr>
                  <w:tcW w:w="9885" w:type="dxa"/>
                  <w:vAlign w:val="center"/>
                  <w:hideMark/>
                </w:tcPr>
                <w:p w:rsidR="005E05A0" w:rsidRPr="005E05A0" w:rsidRDefault="005E05A0" w:rsidP="005E05A0">
                  <w:r w:rsidRPr="005E05A0">
                    <w:t>Jon must select November 30 as his taxation year end.</w:t>
                  </w:r>
                </w:p>
              </w:tc>
            </w:tr>
          </w:tbl>
          <w:p w:rsidR="005E05A0" w:rsidRPr="005E05A0" w:rsidRDefault="005E05A0" w:rsidP="005E05A0"/>
        </w:tc>
      </w:tr>
      <w:tr w:rsidR="005E05A0" w:rsidRPr="005E05A0" w:rsidTr="005E05A0">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5E05A0" w:rsidRPr="005E05A0" w:rsidTr="009A037F">
              <w:tc>
                <w:tcPr>
                  <w:tcW w:w="0" w:type="auto"/>
                  <w:vAlign w:val="center"/>
                  <w:hideMark/>
                </w:tcPr>
                <w:p w:rsidR="005E05A0" w:rsidRPr="005E05A0" w:rsidRDefault="005E05A0" w:rsidP="005E05A0">
                  <w:pPr>
                    <w:rPr>
                      <w:highlight w:val="yellow"/>
                    </w:rPr>
                  </w:pPr>
                  <w:r w:rsidRPr="005E05A0">
                    <w:rPr>
                      <w:highlight w:val="yellow"/>
                    </w:rPr>
                    <w:t>3) </w:t>
                  </w:r>
                </w:p>
              </w:tc>
              <w:tc>
                <w:tcPr>
                  <w:tcW w:w="9885" w:type="dxa"/>
                  <w:vAlign w:val="center"/>
                  <w:hideMark/>
                </w:tcPr>
                <w:p w:rsidR="005E05A0" w:rsidRPr="005E05A0" w:rsidRDefault="005E05A0" w:rsidP="005E05A0">
                  <w:pPr>
                    <w:rPr>
                      <w:highlight w:val="yellow"/>
                    </w:rPr>
                  </w:pPr>
                  <w:r w:rsidRPr="005E05A0">
                    <w:rPr>
                      <w:highlight w:val="yellow"/>
                    </w:rPr>
                    <w:t>Jon can choose any date for his year end.  However, if Jon chooses a non-calendar year end he will have to adjust his income by an amount referred to as “additional business income”.</w:t>
                  </w:r>
                </w:p>
              </w:tc>
            </w:tr>
          </w:tbl>
          <w:p w:rsidR="005E05A0" w:rsidRPr="005E05A0" w:rsidRDefault="005E05A0" w:rsidP="005E05A0"/>
        </w:tc>
      </w:tr>
      <w:tr w:rsidR="005E05A0" w:rsidRPr="005E05A0" w:rsidTr="005E05A0">
        <w:tc>
          <w:tcPr>
            <w:tcW w:w="10275" w:type="dxa"/>
            <w:tcMar>
              <w:top w:w="45" w:type="dxa"/>
              <w:left w:w="45" w:type="dxa"/>
              <w:bottom w:w="45" w:type="dxa"/>
              <w:right w:w="45" w:type="dxa"/>
            </w:tcMar>
            <w:vAlign w:val="center"/>
            <w:hideMark/>
          </w:tcPr>
          <w:tbl>
            <w:tblPr>
              <w:tblW w:w="10185" w:type="dxa"/>
              <w:tblCellMar>
                <w:top w:w="15" w:type="dxa"/>
                <w:left w:w="15" w:type="dxa"/>
                <w:bottom w:w="15" w:type="dxa"/>
                <w:right w:w="15" w:type="dxa"/>
              </w:tblCellMar>
              <w:tblLook w:val="04A0" w:firstRow="1" w:lastRow="0" w:firstColumn="1" w:lastColumn="0" w:noHBand="0" w:noVBand="1"/>
            </w:tblPr>
            <w:tblGrid>
              <w:gridCol w:w="300"/>
              <w:gridCol w:w="9885"/>
            </w:tblGrid>
            <w:tr w:rsidR="005E05A0" w:rsidRPr="005E05A0" w:rsidTr="009A037F">
              <w:tc>
                <w:tcPr>
                  <w:tcW w:w="0" w:type="auto"/>
                  <w:vAlign w:val="center"/>
                  <w:hideMark/>
                </w:tcPr>
                <w:p w:rsidR="005E05A0" w:rsidRPr="005E05A0" w:rsidRDefault="005E05A0" w:rsidP="005E05A0">
                  <w:r w:rsidRPr="005E05A0">
                    <w:t>4) </w:t>
                  </w:r>
                </w:p>
              </w:tc>
              <w:tc>
                <w:tcPr>
                  <w:tcW w:w="9885" w:type="dxa"/>
                  <w:vAlign w:val="center"/>
                  <w:hideMark/>
                </w:tcPr>
                <w:p w:rsidR="005E05A0" w:rsidRPr="005E05A0" w:rsidRDefault="005E05A0" w:rsidP="005E05A0">
                  <w:r w:rsidRPr="005E05A0">
                    <w:t>Jon can choose any date for his year end.  However, if Jon chooses a non-calendar year end he will have to report income for his first two fiscal years in his 2018 tax return.</w:t>
                  </w:r>
                </w:p>
              </w:tc>
            </w:tr>
          </w:tbl>
          <w:p w:rsidR="005E05A0" w:rsidRPr="005E05A0" w:rsidRDefault="005E05A0" w:rsidP="005E05A0"/>
        </w:tc>
      </w:tr>
    </w:tbl>
    <w:p w:rsidR="009A037F" w:rsidRPr="005E05A0" w:rsidRDefault="009A037F" w:rsidP="005E05A0"/>
    <w:p w:rsidR="009A037F" w:rsidRPr="005E05A0" w:rsidRDefault="009A037F" w:rsidP="005E05A0"/>
    <w:p w:rsidR="009A037F" w:rsidRPr="005E05A0" w:rsidRDefault="00644EC7" w:rsidP="005E05A0">
      <w:r w:rsidRPr="005E05A0">
        <w:pict>
          <v:rect id="_x0000_i1025" style="width:541.7pt;height:.75pt" o:hrpct="0" o:hralign="center" o:hrstd="t" o:hr="t" fillcolor="#a0a0a0" stroked="f"/>
        </w:pict>
      </w:r>
    </w:p>
    <w:bookmarkEnd w:id="0"/>
    <w:p w:rsidR="00EE5118" w:rsidRPr="005E05A0" w:rsidRDefault="00EE5118" w:rsidP="005E05A0"/>
    <w:sectPr w:rsidR="00EE5118" w:rsidRPr="005E05A0" w:rsidSect="00712C9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2"/>
  </w:compat>
  <w:rsids>
    <w:rsidRoot w:val="009A037F"/>
    <w:rsid w:val="000A04AD"/>
    <w:rsid w:val="001A292F"/>
    <w:rsid w:val="004C6777"/>
    <w:rsid w:val="004F56BC"/>
    <w:rsid w:val="005E05A0"/>
    <w:rsid w:val="00644EC7"/>
    <w:rsid w:val="006F2D02"/>
    <w:rsid w:val="00712C9E"/>
    <w:rsid w:val="007C26FB"/>
    <w:rsid w:val="009249C3"/>
    <w:rsid w:val="009A037F"/>
    <w:rsid w:val="00AF45DA"/>
    <w:rsid w:val="00E3134E"/>
    <w:rsid w:val="00EE3634"/>
    <w:rsid w:val="00EE5118"/>
    <w:rsid w:val="00FA05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459A41F-3B14-4BAA-B14C-6831C99D27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12C9E"/>
  </w:style>
  <w:style w:type="paragraph" w:styleId="Heading2">
    <w:name w:val="heading 2"/>
    <w:basedOn w:val="Normal"/>
    <w:link w:val="Heading2Char"/>
    <w:uiPriority w:val="9"/>
    <w:qFormat/>
    <w:rsid w:val="009A037F"/>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9A037F"/>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9A037F"/>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9A037F"/>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9A037F"/>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9A037F"/>
    <w:rPr>
      <w:rFonts w:ascii="Times New Roman" w:eastAsia="Times New Roman" w:hAnsi="Times New Roman" w:cs="Times New Roman"/>
      <w:b/>
      <w:bCs/>
      <w:sz w:val="24"/>
      <w:szCs w:val="24"/>
    </w:rPr>
  </w:style>
  <w:style w:type="character" w:customStyle="1" w:styleId="vui-heading-1">
    <w:name w:val="vui-heading-1"/>
    <w:basedOn w:val="DefaultParagraphFont"/>
    <w:rsid w:val="009A037F"/>
  </w:style>
  <w:style w:type="character" w:customStyle="1" w:styleId="d2l-clear">
    <w:name w:val="d2l-clear"/>
    <w:basedOn w:val="DefaultParagraphFont"/>
    <w:rsid w:val="009A037F"/>
  </w:style>
  <w:style w:type="paragraph" w:styleId="z-TopofForm">
    <w:name w:val="HTML Top of Form"/>
    <w:basedOn w:val="Normal"/>
    <w:next w:val="Normal"/>
    <w:link w:val="z-TopofFormChar"/>
    <w:hidden/>
    <w:uiPriority w:val="99"/>
    <w:semiHidden/>
    <w:unhideWhenUsed/>
    <w:rsid w:val="009A037F"/>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9A037F"/>
    <w:rPr>
      <w:rFonts w:ascii="Arial" w:eastAsia="Times New Roman" w:hAnsi="Arial" w:cs="Arial"/>
      <w:vanish/>
      <w:sz w:val="16"/>
      <w:szCs w:val="16"/>
    </w:rPr>
  </w:style>
  <w:style w:type="character" w:customStyle="1" w:styleId="dsc">
    <w:name w:val="ds_c"/>
    <w:basedOn w:val="DefaultParagraphFont"/>
    <w:rsid w:val="009A037F"/>
  </w:style>
  <w:style w:type="character" w:styleId="Strong">
    <w:name w:val="Strong"/>
    <w:basedOn w:val="DefaultParagraphFont"/>
    <w:uiPriority w:val="22"/>
    <w:qFormat/>
    <w:rsid w:val="009A037F"/>
    <w:rPr>
      <w:b/>
      <w:bCs/>
    </w:rPr>
  </w:style>
  <w:style w:type="character" w:customStyle="1" w:styleId="dsi">
    <w:name w:val="ds_i"/>
    <w:basedOn w:val="DefaultParagraphFont"/>
    <w:rsid w:val="009A037F"/>
  </w:style>
  <w:style w:type="character" w:customStyle="1" w:styleId="floatr">
    <w:name w:val="float_r"/>
    <w:basedOn w:val="DefaultParagraphFont"/>
    <w:rsid w:val="009A037F"/>
  </w:style>
  <w:style w:type="paragraph" w:styleId="NormalWeb">
    <w:name w:val="Normal (Web)"/>
    <w:basedOn w:val="Normal"/>
    <w:uiPriority w:val="99"/>
    <w:unhideWhenUsed/>
    <w:rsid w:val="009A037F"/>
    <w:pPr>
      <w:spacing w:before="100" w:beforeAutospacing="1" w:after="100" w:afterAutospacing="1" w:line="240" w:lineRule="auto"/>
    </w:pPr>
    <w:rPr>
      <w:rFonts w:ascii="Times New Roman" w:eastAsia="Times New Roman" w:hAnsi="Times New Roman" w:cs="Times New Roman"/>
      <w:sz w:val="24"/>
      <w:szCs w:val="24"/>
    </w:rPr>
  </w:style>
  <w:style w:type="paragraph" w:styleId="z-BottomofForm">
    <w:name w:val="HTML Bottom of Form"/>
    <w:basedOn w:val="Normal"/>
    <w:next w:val="Normal"/>
    <w:link w:val="z-BottomofFormChar"/>
    <w:hidden/>
    <w:uiPriority w:val="99"/>
    <w:semiHidden/>
    <w:unhideWhenUsed/>
    <w:rsid w:val="009A037F"/>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9A037F"/>
    <w:rPr>
      <w:rFonts w:ascii="Arial" w:eastAsia="Times New Roman" w:hAnsi="Arial" w:cs="Arial"/>
      <w:vanish/>
      <w:sz w:val="16"/>
      <w:szCs w:val="16"/>
    </w:rPr>
  </w:style>
  <w:style w:type="paragraph" w:styleId="BalloonText">
    <w:name w:val="Balloon Text"/>
    <w:basedOn w:val="Normal"/>
    <w:link w:val="BalloonTextChar"/>
    <w:uiPriority w:val="99"/>
    <w:semiHidden/>
    <w:unhideWhenUsed/>
    <w:rsid w:val="009A037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037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51049456">
      <w:bodyDiv w:val="1"/>
      <w:marLeft w:val="0"/>
      <w:marRight w:val="0"/>
      <w:marTop w:val="0"/>
      <w:marBottom w:val="0"/>
      <w:divBdr>
        <w:top w:val="none" w:sz="0" w:space="0" w:color="auto"/>
        <w:left w:val="none" w:sz="0" w:space="0" w:color="auto"/>
        <w:bottom w:val="none" w:sz="0" w:space="0" w:color="auto"/>
        <w:right w:val="none" w:sz="0" w:space="0" w:color="auto"/>
      </w:divBdr>
      <w:divsChild>
        <w:div w:id="1795295911">
          <w:marLeft w:val="150"/>
          <w:marRight w:val="0"/>
          <w:marTop w:val="150"/>
          <w:marBottom w:val="0"/>
          <w:divBdr>
            <w:top w:val="none" w:sz="0" w:space="0" w:color="auto"/>
            <w:left w:val="none" w:sz="0" w:space="0" w:color="auto"/>
            <w:bottom w:val="none" w:sz="0" w:space="0" w:color="auto"/>
            <w:right w:val="none" w:sz="0" w:space="0" w:color="auto"/>
          </w:divBdr>
          <w:divsChild>
            <w:div w:id="695618645">
              <w:marLeft w:val="0"/>
              <w:marRight w:val="0"/>
              <w:marTop w:val="0"/>
              <w:marBottom w:val="0"/>
              <w:divBdr>
                <w:top w:val="none" w:sz="0" w:space="0" w:color="auto"/>
                <w:left w:val="none" w:sz="0" w:space="0" w:color="auto"/>
                <w:bottom w:val="none" w:sz="0" w:space="0" w:color="auto"/>
                <w:right w:val="none" w:sz="0" w:space="0" w:color="auto"/>
              </w:divBdr>
              <w:divsChild>
                <w:div w:id="175779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870950">
          <w:marLeft w:val="0"/>
          <w:marRight w:val="0"/>
          <w:marTop w:val="0"/>
          <w:marBottom w:val="0"/>
          <w:divBdr>
            <w:top w:val="none" w:sz="0" w:space="0" w:color="auto"/>
            <w:left w:val="none" w:sz="0" w:space="0" w:color="auto"/>
            <w:bottom w:val="none" w:sz="0" w:space="0" w:color="auto"/>
            <w:right w:val="none" w:sz="0" w:space="0" w:color="auto"/>
          </w:divBdr>
          <w:divsChild>
            <w:div w:id="213279330">
              <w:marLeft w:val="0"/>
              <w:marRight w:val="0"/>
              <w:marTop w:val="0"/>
              <w:marBottom w:val="0"/>
              <w:divBdr>
                <w:top w:val="none" w:sz="0" w:space="0" w:color="auto"/>
                <w:left w:val="none" w:sz="0" w:space="0" w:color="auto"/>
                <w:bottom w:val="none" w:sz="0" w:space="0" w:color="auto"/>
                <w:right w:val="none" w:sz="0" w:space="0" w:color="auto"/>
              </w:divBdr>
              <w:divsChild>
                <w:div w:id="2141654000">
                  <w:marLeft w:val="0"/>
                  <w:marRight w:val="0"/>
                  <w:marTop w:val="0"/>
                  <w:marBottom w:val="0"/>
                  <w:divBdr>
                    <w:top w:val="none" w:sz="0" w:space="0" w:color="auto"/>
                    <w:left w:val="none" w:sz="0" w:space="0" w:color="auto"/>
                    <w:bottom w:val="none" w:sz="0" w:space="0" w:color="auto"/>
                    <w:right w:val="none" w:sz="0" w:space="0" w:color="auto"/>
                  </w:divBdr>
                  <w:divsChild>
                    <w:div w:id="700281637">
                      <w:marLeft w:val="0"/>
                      <w:marRight w:val="0"/>
                      <w:marTop w:val="0"/>
                      <w:marBottom w:val="0"/>
                      <w:divBdr>
                        <w:top w:val="none" w:sz="0" w:space="0" w:color="auto"/>
                        <w:left w:val="none" w:sz="0" w:space="0" w:color="auto"/>
                        <w:bottom w:val="none" w:sz="0" w:space="0" w:color="auto"/>
                        <w:right w:val="none" w:sz="0" w:space="0" w:color="auto"/>
                      </w:divBdr>
                      <w:divsChild>
                        <w:div w:id="123622040">
                          <w:marLeft w:val="0"/>
                          <w:marRight w:val="0"/>
                          <w:marTop w:val="0"/>
                          <w:marBottom w:val="0"/>
                          <w:divBdr>
                            <w:top w:val="none" w:sz="0" w:space="0" w:color="auto"/>
                            <w:left w:val="none" w:sz="0" w:space="0" w:color="auto"/>
                            <w:bottom w:val="none" w:sz="0" w:space="0" w:color="auto"/>
                            <w:right w:val="none" w:sz="0" w:space="0" w:color="auto"/>
                          </w:divBdr>
                          <w:divsChild>
                            <w:div w:id="1044332680">
                              <w:marLeft w:val="0"/>
                              <w:marRight w:val="0"/>
                              <w:marTop w:val="0"/>
                              <w:marBottom w:val="0"/>
                              <w:divBdr>
                                <w:top w:val="none" w:sz="0" w:space="0" w:color="auto"/>
                                <w:left w:val="none" w:sz="0" w:space="0" w:color="auto"/>
                                <w:bottom w:val="none" w:sz="0" w:space="0" w:color="auto"/>
                                <w:right w:val="none" w:sz="0" w:space="0" w:color="auto"/>
                              </w:divBdr>
                            </w:div>
                            <w:div w:id="1187988560">
                              <w:marLeft w:val="216"/>
                              <w:marRight w:val="0"/>
                              <w:marTop w:val="0"/>
                              <w:marBottom w:val="120"/>
                              <w:divBdr>
                                <w:top w:val="none" w:sz="0" w:space="0" w:color="auto"/>
                                <w:left w:val="none" w:sz="0" w:space="0" w:color="auto"/>
                                <w:bottom w:val="none" w:sz="0" w:space="0" w:color="auto"/>
                                <w:right w:val="none" w:sz="0" w:space="0" w:color="auto"/>
                              </w:divBdr>
                              <w:divsChild>
                                <w:div w:id="1824589914">
                                  <w:marLeft w:val="0"/>
                                  <w:marRight w:val="0"/>
                                  <w:marTop w:val="120"/>
                                  <w:marBottom w:val="120"/>
                                  <w:divBdr>
                                    <w:top w:val="none" w:sz="0" w:space="0" w:color="auto"/>
                                    <w:left w:val="none" w:sz="0" w:space="0" w:color="auto"/>
                                    <w:bottom w:val="none" w:sz="0" w:space="0" w:color="auto"/>
                                    <w:right w:val="none" w:sz="0" w:space="0" w:color="auto"/>
                                  </w:divBdr>
                                  <w:divsChild>
                                    <w:div w:id="1262714191">
                                      <w:marLeft w:val="0"/>
                                      <w:marRight w:val="0"/>
                                      <w:marTop w:val="0"/>
                                      <w:marBottom w:val="0"/>
                                      <w:divBdr>
                                        <w:top w:val="none" w:sz="0" w:space="0" w:color="auto"/>
                                        <w:left w:val="none" w:sz="0" w:space="0" w:color="auto"/>
                                        <w:bottom w:val="none" w:sz="0" w:space="0" w:color="auto"/>
                                        <w:right w:val="none" w:sz="0" w:space="0" w:color="auto"/>
                                      </w:divBdr>
                                    </w:div>
                                  </w:divsChild>
                                </w:div>
                                <w:div w:id="1415278034">
                                  <w:marLeft w:val="0"/>
                                  <w:marRight w:val="0"/>
                                  <w:marTop w:val="0"/>
                                  <w:marBottom w:val="0"/>
                                  <w:divBdr>
                                    <w:top w:val="none" w:sz="0" w:space="0" w:color="auto"/>
                                    <w:left w:val="none" w:sz="0" w:space="0" w:color="auto"/>
                                    <w:bottom w:val="none" w:sz="0" w:space="0" w:color="auto"/>
                                    <w:right w:val="none" w:sz="0" w:space="0" w:color="auto"/>
                                  </w:divBdr>
                                  <w:divsChild>
                                    <w:div w:id="1910187538">
                                      <w:marLeft w:val="0"/>
                                      <w:marRight w:val="0"/>
                                      <w:marTop w:val="0"/>
                                      <w:marBottom w:val="0"/>
                                      <w:divBdr>
                                        <w:top w:val="none" w:sz="0" w:space="0" w:color="auto"/>
                                        <w:left w:val="none" w:sz="0" w:space="0" w:color="auto"/>
                                        <w:bottom w:val="none" w:sz="0" w:space="0" w:color="auto"/>
                                        <w:right w:val="none" w:sz="0" w:space="0" w:color="auto"/>
                                      </w:divBdr>
                                    </w:div>
                                    <w:div w:id="142351037">
                                      <w:marLeft w:val="0"/>
                                      <w:marRight w:val="0"/>
                                      <w:marTop w:val="0"/>
                                      <w:marBottom w:val="0"/>
                                      <w:divBdr>
                                        <w:top w:val="none" w:sz="0" w:space="0" w:color="auto"/>
                                        <w:left w:val="none" w:sz="0" w:space="0" w:color="auto"/>
                                        <w:bottom w:val="none" w:sz="0" w:space="0" w:color="auto"/>
                                        <w:right w:val="none" w:sz="0" w:space="0" w:color="auto"/>
                                      </w:divBdr>
                                    </w:div>
                                    <w:div w:id="1179193582">
                                      <w:marLeft w:val="0"/>
                                      <w:marRight w:val="0"/>
                                      <w:marTop w:val="0"/>
                                      <w:marBottom w:val="0"/>
                                      <w:divBdr>
                                        <w:top w:val="none" w:sz="0" w:space="0" w:color="auto"/>
                                        <w:left w:val="none" w:sz="0" w:space="0" w:color="auto"/>
                                        <w:bottom w:val="none" w:sz="0" w:space="0" w:color="auto"/>
                                        <w:right w:val="none" w:sz="0" w:space="0" w:color="auto"/>
                                      </w:divBdr>
                                    </w:div>
                                    <w:div w:id="242109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1792459">
                              <w:marLeft w:val="0"/>
                              <w:marRight w:val="0"/>
                              <w:marTop w:val="0"/>
                              <w:marBottom w:val="0"/>
                              <w:divBdr>
                                <w:top w:val="none" w:sz="0" w:space="0" w:color="auto"/>
                                <w:left w:val="none" w:sz="0" w:space="0" w:color="auto"/>
                                <w:bottom w:val="none" w:sz="0" w:space="0" w:color="auto"/>
                                <w:right w:val="none" w:sz="0" w:space="0" w:color="auto"/>
                              </w:divBdr>
                            </w:div>
                            <w:div w:id="1251965420">
                              <w:marLeft w:val="216"/>
                              <w:marRight w:val="0"/>
                              <w:marTop w:val="0"/>
                              <w:marBottom w:val="120"/>
                              <w:divBdr>
                                <w:top w:val="none" w:sz="0" w:space="0" w:color="auto"/>
                                <w:left w:val="none" w:sz="0" w:space="0" w:color="auto"/>
                                <w:bottom w:val="none" w:sz="0" w:space="0" w:color="auto"/>
                                <w:right w:val="none" w:sz="0" w:space="0" w:color="auto"/>
                              </w:divBdr>
                              <w:divsChild>
                                <w:div w:id="405611734">
                                  <w:marLeft w:val="0"/>
                                  <w:marRight w:val="0"/>
                                  <w:marTop w:val="120"/>
                                  <w:marBottom w:val="120"/>
                                  <w:divBdr>
                                    <w:top w:val="none" w:sz="0" w:space="0" w:color="auto"/>
                                    <w:left w:val="none" w:sz="0" w:space="0" w:color="auto"/>
                                    <w:bottom w:val="none" w:sz="0" w:space="0" w:color="auto"/>
                                    <w:right w:val="none" w:sz="0" w:space="0" w:color="auto"/>
                                  </w:divBdr>
                                  <w:divsChild>
                                    <w:div w:id="773551503">
                                      <w:marLeft w:val="0"/>
                                      <w:marRight w:val="0"/>
                                      <w:marTop w:val="0"/>
                                      <w:marBottom w:val="0"/>
                                      <w:divBdr>
                                        <w:top w:val="none" w:sz="0" w:space="0" w:color="auto"/>
                                        <w:left w:val="none" w:sz="0" w:space="0" w:color="auto"/>
                                        <w:bottom w:val="none" w:sz="0" w:space="0" w:color="auto"/>
                                        <w:right w:val="none" w:sz="0" w:space="0" w:color="auto"/>
                                      </w:divBdr>
                                    </w:div>
                                  </w:divsChild>
                                </w:div>
                                <w:div w:id="1484736165">
                                  <w:marLeft w:val="0"/>
                                  <w:marRight w:val="0"/>
                                  <w:marTop w:val="0"/>
                                  <w:marBottom w:val="0"/>
                                  <w:divBdr>
                                    <w:top w:val="none" w:sz="0" w:space="0" w:color="auto"/>
                                    <w:left w:val="none" w:sz="0" w:space="0" w:color="auto"/>
                                    <w:bottom w:val="none" w:sz="0" w:space="0" w:color="auto"/>
                                    <w:right w:val="none" w:sz="0" w:space="0" w:color="auto"/>
                                  </w:divBdr>
                                  <w:divsChild>
                                    <w:div w:id="911279116">
                                      <w:marLeft w:val="0"/>
                                      <w:marRight w:val="0"/>
                                      <w:marTop w:val="0"/>
                                      <w:marBottom w:val="0"/>
                                      <w:divBdr>
                                        <w:top w:val="none" w:sz="0" w:space="0" w:color="auto"/>
                                        <w:left w:val="none" w:sz="0" w:space="0" w:color="auto"/>
                                        <w:bottom w:val="none" w:sz="0" w:space="0" w:color="auto"/>
                                        <w:right w:val="none" w:sz="0" w:space="0" w:color="auto"/>
                                      </w:divBdr>
                                    </w:div>
                                    <w:div w:id="939607168">
                                      <w:marLeft w:val="0"/>
                                      <w:marRight w:val="0"/>
                                      <w:marTop w:val="0"/>
                                      <w:marBottom w:val="0"/>
                                      <w:divBdr>
                                        <w:top w:val="none" w:sz="0" w:space="0" w:color="auto"/>
                                        <w:left w:val="none" w:sz="0" w:space="0" w:color="auto"/>
                                        <w:bottom w:val="none" w:sz="0" w:space="0" w:color="auto"/>
                                        <w:right w:val="none" w:sz="0" w:space="0" w:color="auto"/>
                                      </w:divBdr>
                                    </w:div>
                                    <w:div w:id="2087611707">
                                      <w:marLeft w:val="0"/>
                                      <w:marRight w:val="0"/>
                                      <w:marTop w:val="0"/>
                                      <w:marBottom w:val="0"/>
                                      <w:divBdr>
                                        <w:top w:val="none" w:sz="0" w:space="0" w:color="auto"/>
                                        <w:left w:val="none" w:sz="0" w:space="0" w:color="auto"/>
                                        <w:bottom w:val="none" w:sz="0" w:space="0" w:color="auto"/>
                                        <w:right w:val="none" w:sz="0" w:space="0" w:color="auto"/>
                                      </w:divBdr>
                                    </w:div>
                                    <w:div w:id="359554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342118">
                              <w:marLeft w:val="0"/>
                              <w:marRight w:val="0"/>
                              <w:marTop w:val="0"/>
                              <w:marBottom w:val="0"/>
                              <w:divBdr>
                                <w:top w:val="none" w:sz="0" w:space="0" w:color="auto"/>
                                <w:left w:val="none" w:sz="0" w:space="0" w:color="auto"/>
                                <w:bottom w:val="none" w:sz="0" w:space="0" w:color="auto"/>
                                <w:right w:val="none" w:sz="0" w:space="0" w:color="auto"/>
                              </w:divBdr>
                            </w:div>
                            <w:div w:id="58403638">
                              <w:marLeft w:val="216"/>
                              <w:marRight w:val="0"/>
                              <w:marTop w:val="0"/>
                              <w:marBottom w:val="120"/>
                              <w:divBdr>
                                <w:top w:val="none" w:sz="0" w:space="0" w:color="auto"/>
                                <w:left w:val="none" w:sz="0" w:space="0" w:color="auto"/>
                                <w:bottom w:val="none" w:sz="0" w:space="0" w:color="auto"/>
                                <w:right w:val="none" w:sz="0" w:space="0" w:color="auto"/>
                              </w:divBdr>
                              <w:divsChild>
                                <w:div w:id="1686515038">
                                  <w:marLeft w:val="0"/>
                                  <w:marRight w:val="0"/>
                                  <w:marTop w:val="120"/>
                                  <w:marBottom w:val="120"/>
                                  <w:divBdr>
                                    <w:top w:val="none" w:sz="0" w:space="0" w:color="auto"/>
                                    <w:left w:val="none" w:sz="0" w:space="0" w:color="auto"/>
                                    <w:bottom w:val="none" w:sz="0" w:space="0" w:color="auto"/>
                                    <w:right w:val="none" w:sz="0" w:space="0" w:color="auto"/>
                                  </w:divBdr>
                                  <w:divsChild>
                                    <w:div w:id="78989777">
                                      <w:marLeft w:val="0"/>
                                      <w:marRight w:val="0"/>
                                      <w:marTop w:val="0"/>
                                      <w:marBottom w:val="0"/>
                                      <w:divBdr>
                                        <w:top w:val="none" w:sz="0" w:space="0" w:color="auto"/>
                                        <w:left w:val="none" w:sz="0" w:space="0" w:color="auto"/>
                                        <w:bottom w:val="none" w:sz="0" w:space="0" w:color="auto"/>
                                        <w:right w:val="none" w:sz="0" w:space="0" w:color="auto"/>
                                      </w:divBdr>
                                    </w:div>
                                  </w:divsChild>
                                </w:div>
                                <w:div w:id="943268790">
                                  <w:marLeft w:val="0"/>
                                  <w:marRight w:val="0"/>
                                  <w:marTop w:val="0"/>
                                  <w:marBottom w:val="0"/>
                                  <w:divBdr>
                                    <w:top w:val="none" w:sz="0" w:space="0" w:color="auto"/>
                                    <w:left w:val="none" w:sz="0" w:space="0" w:color="auto"/>
                                    <w:bottom w:val="none" w:sz="0" w:space="0" w:color="auto"/>
                                    <w:right w:val="none" w:sz="0" w:space="0" w:color="auto"/>
                                  </w:divBdr>
                                  <w:divsChild>
                                    <w:div w:id="375394625">
                                      <w:marLeft w:val="0"/>
                                      <w:marRight w:val="0"/>
                                      <w:marTop w:val="0"/>
                                      <w:marBottom w:val="0"/>
                                      <w:divBdr>
                                        <w:top w:val="none" w:sz="0" w:space="0" w:color="auto"/>
                                        <w:left w:val="none" w:sz="0" w:space="0" w:color="auto"/>
                                        <w:bottom w:val="none" w:sz="0" w:space="0" w:color="auto"/>
                                        <w:right w:val="none" w:sz="0" w:space="0" w:color="auto"/>
                                      </w:divBdr>
                                    </w:div>
                                    <w:div w:id="2066028965">
                                      <w:marLeft w:val="0"/>
                                      <w:marRight w:val="0"/>
                                      <w:marTop w:val="0"/>
                                      <w:marBottom w:val="0"/>
                                      <w:divBdr>
                                        <w:top w:val="none" w:sz="0" w:space="0" w:color="auto"/>
                                        <w:left w:val="none" w:sz="0" w:space="0" w:color="auto"/>
                                        <w:bottom w:val="none" w:sz="0" w:space="0" w:color="auto"/>
                                        <w:right w:val="none" w:sz="0" w:space="0" w:color="auto"/>
                                      </w:divBdr>
                                    </w:div>
                                    <w:div w:id="1393389918">
                                      <w:marLeft w:val="0"/>
                                      <w:marRight w:val="0"/>
                                      <w:marTop w:val="0"/>
                                      <w:marBottom w:val="0"/>
                                      <w:divBdr>
                                        <w:top w:val="none" w:sz="0" w:space="0" w:color="auto"/>
                                        <w:left w:val="none" w:sz="0" w:space="0" w:color="auto"/>
                                        <w:bottom w:val="none" w:sz="0" w:space="0" w:color="auto"/>
                                        <w:right w:val="none" w:sz="0" w:space="0" w:color="auto"/>
                                      </w:divBdr>
                                    </w:div>
                                    <w:div w:id="1144659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722491">
                              <w:marLeft w:val="0"/>
                              <w:marRight w:val="0"/>
                              <w:marTop w:val="0"/>
                              <w:marBottom w:val="0"/>
                              <w:divBdr>
                                <w:top w:val="none" w:sz="0" w:space="0" w:color="auto"/>
                                <w:left w:val="none" w:sz="0" w:space="0" w:color="auto"/>
                                <w:bottom w:val="none" w:sz="0" w:space="0" w:color="auto"/>
                                <w:right w:val="none" w:sz="0" w:space="0" w:color="auto"/>
                              </w:divBdr>
                            </w:div>
                            <w:div w:id="1749420320">
                              <w:marLeft w:val="216"/>
                              <w:marRight w:val="0"/>
                              <w:marTop w:val="0"/>
                              <w:marBottom w:val="120"/>
                              <w:divBdr>
                                <w:top w:val="none" w:sz="0" w:space="0" w:color="auto"/>
                                <w:left w:val="none" w:sz="0" w:space="0" w:color="auto"/>
                                <w:bottom w:val="none" w:sz="0" w:space="0" w:color="auto"/>
                                <w:right w:val="none" w:sz="0" w:space="0" w:color="auto"/>
                              </w:divBdr>
                              <w:divsChild>
                                <w:div w:id="199518488">
                                  <w:marLeft w:val="0"/>
                                  <w:marRight w:val="0"/>
                                  <w:marTop w:val="120"/>
                                  <w:marBottom w:val="120"/>
                                  <w:divBdr>
                                    <w:top w:val="none" w:sz="0" w:space="0" w:color="auto"/>
                                    <w:left w:val="none" w:sz="0" w:space="0" w:color="auto"/>
                                    <w:bottom w:val="none" w:sz="0" w:space="0" w:color="auto"/>
                                    <w:right w:val="none" w:sz="0" w:space="0" w:color="auto"/>
                                  </w:divBdr>
                                  <w:divsChild>
                                    <w:div w:id="1638104533">
                                      <w:marLeft w:val="0"/>
                                      <w:marRight w:val="0"/>
                                      <w:marTop w:val="0"/>
                                      <w:marBottom w:val="0"/>
                                      <w:divBdr>
                                        <w:top w:val="none" w:sz="0" w:space="0" w:color="auto"/>
                                        <w:left w:val="none" w:sz="0" w:space="0" w:color="auto"/>
                                        <w:bottom w:val="none" w:sz="0" w:space="0" w:color="auto"/>
                                        <w:right w:val="none" w:sz="0" w:space="0" w:color="auto"/>
                                      </w:divBdr>
                                    </w:div>
                                  </w:divsChild>
                                </w:div>
                                <w:div w:id="414983440">
                                  <w:marLeft w:val="0"/>
                                  <w:marRight w:val="0"/>
                                  <w:marTop w:val="0"/>
                                  <w:marBottom w:val="0"/>
                                  <w:divBdr>
                                    <w:top w:val="none" w:sz="0" w:space="0" w:color="auto"/>
                                    <w:left w:val="none" w:sz="0" w:space="0" w:color="auto"/>
                                    <w:bottom w:val="none" w:sz="0" w:space="0" w:color="auto"/>
                                    <w:right w:val="none" w:sz="0" w:space="0" w:color="auto"/>
                                  </w:divBdr>
                                  <w:divsChild>
                                    <w:div w:id="1976175567">
                                      <w:marLeft w:val="0"/>
                                      <w:marRight w:val="0"/>
                                      <w:marTop w:val="0"/>
                                      <w:marBottom w:val="0"/>
                                      <w:divBdr>
                                        <w:top w:val="none" w:sz="0" w:space="0" w:color="auto"/>
                                        <w:left w:val="none" w:sz="0" w:space="0" w:color="auto"/>
                                        <w:bottom w:val="none" w:sz="0" w:space="0" w:color="auto"/>
                                        <w:right w:val="none" w:sz="0" w:space="0" w:color="auto"/>
                                      </w:divBdr>
                                    </w:div>
                                    <w:div w:id="146016051">
                                      <w:marLeft w:val="0"/>
                                      <w:marRight w:val="0"/>
                                      <w:marTop w:val="0"/>
                                      <w:marBottom w:val="0"/>
                                      <w:divBdr>
                                        <w:top w:val="none" w:sz="0" w:space="0" w:color="auto"/>
                                        <w:left w:val="none" w:sz="0" w:space="0" w:color="auto"/>
                                        <w:bottom w:val="none" w:sz="0" w:space="0" w:color="auto"/>
                                        <w:right w:val="none" w:sz="0" w:space="0" w:color="auto"/>
                                      </w:divBdr>
                                    </w:div>
                                    <w:div w:id="816069612">
                                      <w:marLeft w:val="0"/>
                                      <w:marRight w:val="0"/>
                                      <w:marTop w:val="0"/>
                                      <w:marBottom w:val="0"/>
                                      <w:divBdr>
                                        <w:top w:val="none" w:sz="0" w:space="0" w:color="auto"/>
                                        <w:left w:val="none" w:sz="0" w:space="0" w:color="auto"/>
                                        <w:bottom w:val="none" w:sz="0" w:space="0" w:color="auto"/>
                                        <w:right w:val="none" w:sz="0" w:space="0" w:color="auto"/>
                                      </w:divBdr>
                                    </w:div>
                                    <w:div w:id="2001039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5819611">
                              <w:marLeft w:val="0"/>
                              <w:marRight w:val="0"/>
                              <w:marTop w:val="0"/>
                              <w:marBottom w:val="0"/>
                              <w:divBdr>
                                <w:top w:val="none" w:sz="0" w:space="0" w:color="auto"/>
                                <w:left w:val="none" w:sz="0" w:space="0" w:color="auto"/>
                                <w:bottom w:val="none" w:sz="0" w:space="0" w:color="auto"/>
                                <w:right w:val="none" w:sz="0" w:space="0" w:color="auto"/>
                              </w:divBdr>
                            </w:div>
                            <w:div w:id="366565956">
                              <w:marLeft w:val="216"/>
                              <w:marRight w:val="0"/>
                              <w:marTop w:val="0"/>
                              <w:marBottom w:val="120"/>
                              <w:divBdr>
                                <w:top w:val="none" w:sz="0" w:space="0" w:color="auto"/>
                                <w:left w:val="none" w:sz="0" w:space="0" w:color="auto"/>
                                <w:bottom w:val="none" w:sz="0" w:space="0" w:color="auto"/>
                                <w:right w:val="none" w:sz="0" w:space="0" w:color="auto"/>
                              </w:divBdr>
                              <w:divsChild>
                                <w:div w:id="1765296830">
                                  <w:marLeft w:val="0"/>
                                  <w:marRight w:val="0"/>
                                  <w:marTop w:val="120"/>
                                  <w:marBottom w:val="120"/>
                                  <w:divBdr>
                                    <w:top w:val="none" w:sz="0" w:space="0" w:color="auto"/>
                                    <w:left w:val="none" w:sz="0" w:space="0" w:color="auto"/>
                                    <w:bottom w:val="none" w:sz="0" w:space="0" w:color="auto"/>
                                    <w:right w:val="none" w:sz="0" w:space="0" w:color="auto"/>
                                  </w:divBdr>
                                  <w:divsChild>
                                    <w:div w:id="355231847">
                                      <w:marLeft w:val="0"/>
                                      <w:marRight w:val="0"/>
                                      <w:marTop w:val="0"/>
                                      <w:marBottom w:val="0"/>
                                      <w:divBdr>
                                        <w:top w:val="none" w:sz="0" w:space="0" w:color="auto"/>
                                        <w:left w:val="none" w:sz="0" w:space="0" w:color="auto"/>
                                        <w:bottom w:val="none" w:sz="0" w:space="0" w:color="auto"/>
                                        <w:right w:val="none" w:sz="0" w:space="0" w:color="auto"/>
                                      </w:divBdr>
                                    </w:div>
                                  </w:divsChild>
                                </w:div>
                                <w:div w:id="1953172498">
                                  <w:marLeft w:val="0"/>
                                  <w:marRight w:val="0"/>
                                  <w:marTop w:val="0"/>
                                  <w:marBottom w:val="0"/>
                                  <w:divBdr>
                                    <w:top w:val="none" w:sz="0" w:space="0" w:color="auto"/>
                                    <w:left w:val="none" w:sz="0" w:space="0" w:color="auto"/>
                                    <w:bottom w:val="none" w:sz="0" w:space="0" w:color="auto"/>
                                    <w:right w:val="none" w:sz="0" w:space="0" w:color="auto"/>
                                  </w:divBdr>
                                  <w:divsChild>
                                    <w:div w:id="2023244616">
                                      <w:marLeft w:val="0"/>
                                      <w:marRight w:val="0"/>
                                      <w:marTop w:val="0"/>
                                      <w:marBottom w:val="0"/>
                                      <w:divBdr>
                                        <w:top w:val="none" w:sz="0" w:space="0" w:color="auto"/>
                                        <w:left w:val="none" w:sz="0" w:space="0" w:color="auto"/>
                                        <w:bottom w:val="none" w:sz="0" w:space="0" w:color="auto"/>
                                        <w:right w:val="none" w:sz="0" w:space="0" w:color="auto"/>
                                      </w:divBdr>
                                    </w:div>
                                    <w:div w:id="1129783456">
                                      <w:marLeft w:val="0"/>
                                      <w:marRight w:val="0"/>
                                      <w:marTop w:val="0"/>
                                      <w:marBottom w:val="0"/>
                                      <w:divBdr>
                                        <w:top w:val="none" w:sz="0" w:space="0" w:color="auto"/>
                                        <w:left w:val="none" w:sz="0" w:space="0" w:color="auto"/>
                                        <w:bottom w:val="none" w:sz="0" w:space="0" w:color="auto"/>
                                        <w:right w:val="none" w:sz="0" w:space="0" w:color="auto"/>
                                      </w:divBdr>
                                    </w:div>
                                    <w:div w:id="912816516">
                                      <w:marLeft w:val="0"/>
                                      <w:marRight w:val="0"/>
                                      <w:marTop w:val="0"/>
                                      <w:marBottom w:val="0"/>
                                      <w:divBdr>
                                        <w:top w:val="none" w:sz="0" w:space="0" w:color="auto"/>
                                        <w:left w:val="none" w:sz="0" w:space="0" w:color="auto"/>
                                        <w:bottom w:val="none" w:sz="0" w:space="0" w:color="auto"/>
                                        <w:right w:val="none" w:sz="0" w:space="0" w:color="auto"/>
                                      </w:divBdr>
                                    </w:div>
                                    <w:div w:id="1800755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1367774">
                              <w:marLeft w:val="0"/>
                              <w:marRight w:val="0"/>
                              <w:marTop w:val="0"/>
                              <w:marBottom w:val="0"/>
                              <w:divBdr>
                                <w:top w:val="none" w:sz="0" w:space="0" w:color="auto"/>
                                <w:left w:val="none" w:sz="0" w:space="0" w:color="auto"/>
                                <w:bottom w:val="none" w:sz="0" w:space="0" w:color="auto"/>
                                <w:right w:val="none" w:sz="0" w:space="0" w:color="auto"/>
                              </w:divBdr>
                            </w:div>
                            <w:div w:id="1555048113">
                              <w:marLeft w:val="216"/>
                              <w:marRight w:val="0"/>
                              <w:marTop w:val="0"/>
                              <w:marBottom w:val="120"/>
                              <w:divBdr>
                                <w:top w:val="none" w:sz="0" w:space="0" w:color="auto"/>
                                <w:left w:val="none" w:sz="0" w:space="0" w:color="auto"/>
                                <w:bottom w:val="none" w:sz="0" w:space="0" w:color="auto"/>
                                <w:right w:val="none" w:sz="0" w:space="0" w:color="auto"/>
                              </w:divBdr>
                              <w:divsChild>
                                <w:div w:id="23943992">
                                  <w:marLeft w:val="0"/>
                                  <w:marRight w:val="0"/>
                                  <w:marTop w:val="120"/>
                                  <w:marBottom w:val="120"/>
                                  <w:divBdr>
                                    <w:top w:val="none" w:sz="0" w:space="0" w:color="auto"/>
                                    <w:left w:val="none" w:sz="0" w:space="0" w:color="auto"/>
                                    <w:bottom w:val="none" w:sz="0" w:space="0" w:color="auto"/>
                                    <w:right w:val="none" w:sz="0" w:space="0" w:color="auto"/>
                                  </w:divBdr>
                                  <w:divsChild>
                                    <w:div w:id="754085966">
                                      <w:marLeft w:val="0"/>
                                      <w:marRight w:val="0"/>
                                      <w:marTop w:val="0"/>
                                      <w:marBottom w:val="0"/>
                                      <w:divBdr>
                                        <w:top w:val="none" w:sz="0" w:space="0" w:color="auto"/>
                                        <w:left w:val="none" w:sz="0" w:space="0" w:color="auto"/>
                                        <w:bottom w:val="none" w:sz="0" w:space="0" w:color="auto"/>
                                        <w:right w:val="none" w:sz="0" w:space="0" w:color="auto"/>
                                      </w:divBdr>
                                    </w:div>
                                  </w:divsChild>
                                </w:div>
                                <w:div w:id="1548955530">
                                  <w:marLeft w:val="0"/>
                                  <w:marRight w:val="0"/>
                                  <w:marTop w:val="0"/>
                                  <w:marBottom w:val="0"/>
                                  <w:divBdr>
                                    <w:top w:val="none" w:sz="0" w:space="0" w:color="auto"/>
                                    <w:left w:val="none" w:sz="0" w:space="0" w:color="auto"/>
                                    <w:bottom w:val="none" w:sz="0" w:space="0" w:color="auto"/>
                                    <w:right w:val="none" w:sz="0" w:space="0" w:color="auto"/>
                                  </w:divBdr>
                                  <w:divsChild>
                                    <w:div w:id="153881302">
                                      <w:marLeft w:val="0"/>
                                      <w:marRight w:val="0"/>
                                      <w:marTop w:val="0"/>
                                      <w:marBottom w:val="0"/>
                                      <w:divBdr>
                                        <w:top w:val="none" w:sz="0" w:space="0" w:color="auto"/>
                                        <w:left w:val="none" w:sz="0" w:space="0" w:color="auto"/>
                                        <w:bottom w:val="none" w:sz="0" w:space="0" w:color="auto"/>
                                        <w:right w:val="none" w:sz="0" w:space="0" w:color="auto"/>
                                      </w:divBdr>
                                    </w:div>
                                    <w:div w:id="1220554972">
                                      <w:marLeft w:val="0"/>
                                      <w:marRight w:val="0"/>
                                      <w:marTop w:val="0"/>
                                      <w:marBottom w:val="0"/>
                                      <w:divBdr>
                                        <w:top w:val="none" w:sz="0" w:space="0" w:color="auto"/>
                                        <w:left w:val="none" w:sz="0" w:space="0" w:color="auto"/>
                                        <w:bottom w:val="none" w:sz="0" w:space="0" w:color="auto"/>
                                        <w:right w:val="none" w:sz="0" w:space="0" w:color="auto"/>
                                      </w:divBdr>
                                    </w:div>
                                    <w:div w:id="1827478107">
                                      <w:marLeft w:val="0"/>
                                      <w:marRight w:val="0"/>
                                      <w:marTop w:val="0"/>
                                      <w:marBottom w:val="0"/>
                                      <w:divBdr>
                                        <w:top w:val="none" w:sz="0" w:space="0" w:color="auto"/>
                                        <w:left w:val="none" w:sz="0" w:space="0" w:color="auto"/>
                                        <w:bottom w:val="none" w:sz="0" w:space="0" w:color="auto"/>
                                        <w:right w:val="none" w:sz="0" w:space="0" w:color="auto"/>
                                      </w:divBdr>
                                    </w:div>
                                    <w:div w:id="50895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495486">
                              <w:marLeft w:val="0"/>
                              <w:marRight w:val="0"/>
                              <w:marTop w:val="0"/>
                              <w:marBottom w:val="0"/>
                              <w:divBdr>
                                <w:top w:val="none" w:sz="0" w:space="0" w:color="auto"/>
                                <w:left w:val="none" w:sz="0" w:space="0" w:color="auto"/>
                                <w:bottom w:val="none" w:sz="0" w:space="0" w:color="auto"/>
                                <w:right w:val="none" w:sz="0" w:space="0" w:color="auto"/>
                              </w:divBdr>
                            </w:div>
                            <w:div w:id="1214384860">
                              <w:marLeft w:val="216"/>
                              <w:marRight w:val="0"/>
                              <w:marTop w:val="0"/>
                              <w:marBottom w:val="120"/>
                              <w:divBdr>
                                <w:top w:val="none" w:sz="0" w:space="0" w:color="auto"/>
                                <w:left w:val="none" w:sz="0" w:space="0" w:color="auto"/>
                                <w:bottom w:val="none" w:sz="0" w:space="0" w:color="auto"/>
                                <w:right w:val="none" w:sz="0" w:space="0" w:color="auto"/>
                              </w:divBdr>
                              <w:divsChild>
                                <w:div w:id="1148085174">
                                  <w:marLeft w:val="0"/>
                                  <w:marRight w:val="0"/>
                                  <w:marTop w:val="120"/>
                                  <w:marBottom w:val="120"/>
                                  <w:divBdr>
                                    <w:top w:val="none" w:sz="0" w:space="0" w:color="auto"/>
                                    <w:left w:val="none" w:sz="0" w:space="0" w:color="auto"/>
                                    <w:bottom w:val="none" w:sz="0" w:space="0" w:color="auto"/>
                                    <w:right w:val="none" w:sz="0" w:space="0" w:color="auto"/>
                                  </w:divBdr>
                                  <w:divsChild>
                                    <w:div w:id="785318757">
                                      <w:marLeft w:val="0"/>
                                      <w:marRight w:val="0"/>
                                      <w:marTop w:val="0"/>
                                      <w:marBottom w:val="0"/>
                                      <w:divBdr>
                                        <w:top w:val="none" w:sz="0" w:space="0" w:color="auto"/>
                                        <w:left w:val="none" w:sz="0" w:space="0" w:color="auto"/>
                                        <w:bottom w:val="none" w:sz="0" w:space="0" w:color="auto"/>
                                        <w:right w:val="none" w:sz="0" w:space="0" w:color="auto"/>
                                      </w:divBdr>
                                    </w:div>
                                  </w:divsChild>
                                </w:div>
                                <w:div w:id="1107625876">
                                  <w:marLeft w:val="0"/>
                                  <w:marRight w:val="0"/>
                                  <w:marTop w:val="0"/>
                                  <w:marBottom w:val="0"/>
                                  <w:divBdr>
                                    <w:top w:val="none" w:sz="0" w:space="0" w:color="auto"/>
                                    <w:left w:val="none" w:sz="0" w:space="0" w:color="auto"/>
                                    <w:bottom w:val="none" w:sz="0" w:space="0" w:color="auto"/>
                                    <w:right w:val="none" w:sz="0" w:space="0" w:color="auto"/>
                                  </w:divBdr>
                                  <w:divsChild>
                                    <w:div w:id="1484353220">
                                      <w:marLeft w:val="0"/>
                                      <w:marRight w:val="0"/>
                                      <w:marTop w:val="0"/>
                                      <w:marBottom w:val="0"/>
                                      <w:divBdr>
                                        <w:top w:val="none" w:sz="0" w:space="0" w:color="auto"/>
                                        <w:left w:val="none" w:sz="0" w:space="0" w:color="auto"/>
                                        <w:bottom w:val="none" w:sz="0" w:space="0" w:color="auto"/>
                                        <w:right w:val="none" w:sz="0" w:space="0" w:color="auto"/>
                                      </w:divBdr>
                                    </w:div>
                                    <w:div w:id="1810320486">
                                      <w:marLeft w:val="0"/>
                                      <w:marRight w:val="0"/>
                                      <w:marTop w:val="0"/>
                                      <w:marBottom w:val="0"/>
                                      <w:divBdr>
                                        <w:top w:val="none" w:sz="0" w:space="0" w:color="auto"/>
                                        <w:left w:val="none" w:sz="0" w:space="0" w:color="auto"/>
                                        <w:bottom w:val="none" w:sz="0" w:space="0" w:color="auto"/>
                                        <w:right w:val="none" w:sz="0" w:space="0" w:color="auto"/>
                                      </w:divBdr>
                                    </w:div>
                                    <w:div w:id="171070011">
                                      <w:marLeft w:val="0"/>
                                      <w:marRight w:val="0"/>
                                      <w:marTop w:val="0"/>
                                      <w:marBottom w:val="0"/>
                                      <w:divBdr>
                                        <w:top w:val="none" w:sz="0" w:space="0" w:color="auto"/>
                                        <w:left w:val="none" w:sz="0" w:space="0" w:color="auto"/>
                                        <w:bottom w:val="none" w:sz="0" w:space="0" w:color="auto"/>
                                        <w:right w:val="none" w:sz="0" w:space="0" w:color="auto"/>
                                      </w:divBdr>
                                    </w:div>
                                    <w:div w:id="1388914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6473639">
                              <w:marLeft w:val="0"/>
                              <w:marRight w:val="0"/>
                              <w:marTop w:val="0"/>
                              <w:marBottom w:val="0"/>
                              <w:divBdr>
                                <w:top w:val="none" w:sz="0" w:space="0" w:color="auto"/>
                                <w:left w:val="none" w:sz="0" w:space="0" w:color="auto"/>
                                <w:bottom w:val="none" w:sz="0" w:space="0" w:color="auto"/>
                                <w:right w:val="none" w:sz="0" w:space="0" w:color="auto"/>
                              </w:divBdr>
                            </w:div>
                            <w:div w:id="1324042216">
                              <w:marLeft w:val="216"/>
                              <w:marRight w:val="0"/>
                              <w:marTop w:val="0"/>
                              <w:marBottom w:val="120"/>
                              <w:divBdr>
                                <w:top w:val="none" w:sz="0" w:space="0" w:color="auto"/>
                                <w:left w:val="none" w:sz="0" w:space="0" w:color="auto"/>
                                <w:bottom w:val="none" w:sz="0" w:space="0" w:color="auto"/>
                                <w:right w:val="none" w:sz="0" w:space="0" w:color="auto"/>
                              </w:divBdr>
                              <w:divsChild>
                                <w:div w:id="116685744">
                                  <w:marLeft w:val="0"/>
                                  <w:marRight w:val="0"/>
                                  <w:marTop w:val="120"/>
                                  <w:marBottom w:val="120"/>
                                  <w:divBdr>
                                    <w:top w:val="none" w:sz="0" w:space="0" w:color="auto"/>
                                    <w:left w:val="none" w:sz="0" w:space="0" w:color="auto"/>
                                    <w:bottom w:val="none" w:sz="0" w:space="0" w:color="auto"/>
                                    <w:right w:val="none" w:sz="0" w:space="0" w:color="auto"/>
                                  </w:divBdr>
                                  <w:divsChild>
                                    <w:div w:id="1663193567">
                                      <w:marLeft w:val="0"/>
                                      <w:marRight w:val="0"/>
                                      <w:marTop w:val="0"/>
                                      <w:marBottom w:val="0"/>
                                      <w:divBdr>
                                        <w:top w:val="none" w:sz="0" w:space="0" w:color="auto"/>
                                        <w:left w:val="none" w:sz="0" w:space="0" w:color="auto"/>
                                        <w:bottom w:val="none" w:sz="0" w:space="0" w:color="auto"/>
                                        <w:right w:val="none" w:sz="0" w:space="0" w:color="auto"/>
                                      </w:divBdr>
                                    </w:div>
                                  </w:divsChild>
                                </w:div>
                                <w:div w:id="932512190">
                                  <w:marLeft w:val="0"/>
                                  <w:marRight w:val="0"/>
                                  <w:marTop w:val="0"/>
                                  <w:marBottom w:val="0"/>
                                  <w:divBdr>
                                    <w:top w:val="none" w:sz="0" w:space="0" w:color="auto"/>
                                    <w:left w:val="none" w:sz="0" w:space="0" w:color="auto"/>
                                    <w:bottom w:val="none" w:sz="0" w:space="0" w:color="auto"/>
                                    <w:right w:val="none" w:sz="0" w:space="0" w:color="auto"/>
                                  </w:divBdr>
                                  <w:divsChild>
                                    <w:div w:id="746415898">
                                      <w:marLeft w:val="0"/>
                                      <w:marRight w:val="0"/>
                                      <w:marTop w:val="0"/>
                                      <w:marBottom w:val="0"/>
                                      <w:divBdr>
                                        <w:top w:val="none" w:sz="0" w:space="0" w:color="auto"/>
                                        <w:left w:val="none" w:sz="0" w:space="0" w:color="auto"/>
                                        <w:bottom w:val="none" w:sz="0" w:space="0" w:color="auto"/>
                                        <w:right w:val="none" w:sz="0" w:space="0" w:color="auto"/>
                                      </w:divBdr>
                                    </w:div>
                                    <w:div w:id="8337076">
                                      <w:marLeft w:val="0"/>
                                      <w:marRight w:val="0"/>
                                      <w:marTop w:val="0"/>
                                      <w:marBottom w:val="0"/>
                                      <w:divBdr>
                                        <w:top w:val="none" w:sz="0" w:space="0" w:color="auto"/>
                                        <w:left w:val="none" w:sz="0" w:space="0" w:color="auto"/>
                                        <w:bottom w:val="none" w:sz="0" w:space="0" w:color="auto"/>
                                        <w:right w:val="none" w:sz="0" w:space="0" w:color="auto"/>
                                      </w:divBdr>
                                    </w:div>
                                    <w:div w:id="1109466486">
                                      <w:marLeft w:val="0"/>
                                      <w:marRight w:val="0"/>
                                      <w:marTop w:val="0"/>
                                      <w:marBottom w:val="0"/>
                                      <w:divBdr>
                                        <w:top w:val="none" w:sz="0" w:space="0" w:color="auto"/>
                                        <w:left w:val="none" w:sz="0" w:space="0" w:color="auto"/>
                                        <w:bottom w:val="none" w:sz="0" w:space="0" w:color="auto"/>
                                        <w:right w:val="none" w:sz="0" w:space="0" w:color="auto"/>
                                      </w:divBdr>
                                    </w:div>
                                    <w:div w:id="1022167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838542">
                              <w:marLeft w:val="0"/>
                              <w:marRight w:val="0"/>
                              <w:marTop w:val="0"/>
                              <w:marBottom w:val="0"/>
                              <w:divBdr>
                                <w:top w:val="none" w:sz="0" w:space="0" w:color="auto"/>
                                <w:left w:val="none" w:sz="0" w:space="0" w:color="auto"/>
                                <w:bottom w:val="none" w:sz="0" w:space="0" w:color="auto"/>
                                <w:right w:val="none" w:sz="0" w:space="0" w:color="auto"/>
                              </w:divBdr>
                            </w:div>
                            <w:div w:id="900025383">
                              <w:marLeft w:val="216"/>
                              <w:marRight w:val="0"/>
                              <w:marTop w:val="0"/>
                              <w:marBottom w:val="120"/>
                              <w:divBdr>
                                <w:top w:val="none" w:sz="0" w:space="0" w:color="auto"/>
                                <w:left w:val="none" w:sz="0" w:space="0" w:color="auto"/>
                                <w:bottom w:val="none" w:sz="0" w:space="0" w:color="auto"/>
                                <w:right w:val="none" w:sz="0" w:space="0" w:color="auto"/>
                              </w:divBdr>
                              <w:divsChild>
                                <w:div w:id="1620722808">
                                  <w:marLeft w:val="0"/>
                                  <w:marRight w:val="0"/>
                                  <w:marTop w:val="120"/>
                                  <w:marBottom w:val="120"/>
                                  <w:divBdr>
                                    <w:top w:val="none" w:sz="0" w:space="0" w:color="auto"/>
                                    <w:left w:val="none" w:sz="0" w:space="0" w:color="auto"/>
                                    <w:bottom w:val="none" w:sz="0" w:space="0" w:color="auto"/>
                                    <w:right w:val="none" w:sz="0" w:space="0" w:color="auto"/>
                                  </w:divBdr>
                                  <w:divsChild>
                                    <w:div w:id="1804538233">
                                      <w:marLeft w:val="0"/>
                                      <w:marRight w:val="0"/>
                                      <w:marTop w:val="0"/>
                                      <w:marBottom w:val="0"/>
                                      <w:divBdr>
                                        <w:top w:val="none" w:sz="0" w:space="0" w:color="auto"/>
                                        <w:left w:val="none" w:sz="0" w:space="0" w:color="auto"/>
                                        <w:bottom w:val="none" w:sz="0" w:space="0" w:color="auto"/>
                                        <w:right w:val="none" w:sz="0" w:space="0" w:color="auto"/>
                                      </w:divBdr>
                                    </w:div>
                                  </w:divsChild>
                                </w:div>
                                <w:div w:id="1550410750">
                                  <w:marLeft w:val="0"/>
                                  <w:marRight w:val="0"/>
                                  <w:marTop w:val="0"/>
                                  <w:marBottom w:val="0"/>
                                  <w:divBdr>
                                    <w:top w:val="none" w:sz="0" w:space="0" w:color="auto"/>
                                    <w:left w:val="none" w:sz="0" w:space="0" w:color="auto"/>
                                    <w:bottom w:val="none" w:sz="0" w:space="0" w:color="auto"/>
                                    <w:right w:val="none" w:sz="0" w:space="0" w:color="auto"/>
                                  </w:divBdr>
                                  <w:divsChild>
                                    <w:div w:id="1351226755">
                                      <w:marLeft w:val="0"/>
                                      <w:marRight w:val="0"/>
                                      <w:marTop w:val="0"/>
                                      <w:marBottom w:val="0"/>
                                      <w:divBdr>
                                        <w:top w:val="none" w:sz="0" w:space="0" w:color="auto"/>
                                        <w:left w:val="none" w:sz="0" w:space="0" w:color="auto"/>
                                        <w:bottom w:val="none" w:sz="0" w:space="0" w:color="auto"/>
                                        <w:right w:val="none" w:sz="0" w:space="0" w:color="auto"/>
                                      </w:divBdr>
                                    </w:div>
                                    <w:div w:id="1488404549">
                                      <w:marLeft w:val="0"/>
                                      <w:marRight w:val="0"/>
                                      <w:marTop w:val="0"/>
                                      <w:marBottom w:val="0"/>
                                      <w:divBdr>
                                        <w:top w:val="none" w:sz="0" w:space="0" w:color="auto"/>
                                        <w:left w:val="none" w:sz="0" w:space="0" w:color="auto"/>
                                        <w:bottom w:val="none" w:sz="0" w:space="0" w:color="auto"/>
                                        <w:right w:val="none" w:sz="0" w:space="0" w:color="auto"/>
                                      </w:divBdr>
                                    </w:div>
                                    <w:div w:id="1117718645">
                                      <w:marLeft w:val="0"/>
                                      <w:marRight w:val="0"/>
                                      <w:marTop w:val="0"/>
                                      <w:marBottom w:val="0"/>
                                      <w:divBdr>
                                        <w:top w:val="none" w:sz="0" w:space="0" w:color="auto"/>
                                        <w:left w:val="none" w:sz="0" w:space="0" w:color="auto"/>
                                        <w:bottom w:val="none" w:sz="0" w:space="0" w:color="auto"/>
                                        <w:right w:val="none" w:sz="0" w:space="0" w:color="auto"/>
                                      </w:divBdr>
                                    </w:div>
                                    <w:div w:id="10311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67254">
                              <w:marLeft w:val="0"/>
                              <w:marRight w:val="0"/>
                              <w:marTop w:val="0"/>
                              <w:marBottom w:val="0"/>
                              <w:divBdr>
                                <w:top w:val="none" w:sz="0" w:space="0" w:color="auto"/>
                                <w:left w:val="none" w:sz="0" w:space="0" w:color="auto"/>
                                <w:bottom w:val="none" w:sz="0" w:space="0" w:color="auto"/>
                                <w:right w:val="none" w:sz="0" w:space="0" w:color="auto"/>
                              </w:divBdr>
                            </w:div>
                            <w:div w:id="759329597">
                              <w:marLeft w:val="216"/>
                              <w:marRight w:val="0"/>
                              <w:marTop w:val="0"/>
                              <w:marBottom w:val="120"/>
                              <w:divBdr>
                                <w:top w:val="none" w:sz="0" w:space="0" w:color="auto"/>
                                <w:left w:val="none" w:sz="0" w:space="0" w:color="auto"/>
                                <w:bottom w:val="none" w:sz="0" w:space="0" w:color="auto"/>
                                <w:right w:val="none" w:sz="0" w:space="0" w:color="auto"/>
                              </w:divBdr>
                              <w:divsChild>
                                <w:div w:id="70472851">
                                  <w:marLeft w:val="0"/>
                                  <w:marRight w:val="0"/>
                                  <w:marTop w:val="120"/>
                                  <w:marBottom w:val="120"/>
                                  <w:divBdr>
                                    <w:top w:val="none" w:sz="0" w:space="0" w:color="auto"/>
                                    <w:left w:val="none" w:sz="0" w:space="0" w:color="auto"/>
                                    <w:bottom w:val="none" w:sz="0" w:space="0" w:color="auto"/>
                                    <w:right w:val="none" w:sz="0" w:space="0" w:color="auto"/>
                                  </w:divBdr>
                                  <w:divsChild>
                                    <w:div w:id="525406066">
                                      <w:marLeft w:val="0"/>
                                      <w:marRight w:val="0"/>
                                      <w:marTop w:val="0"/>
                                      <w:marBottom w:val="0"/>
                                      <w:divBdr>
                                        <w:top w:val="none" w:sz="0" w:space="0" w:color="auto"/>
                                        <w:left w:val="none" w:sz="0" w:space="0" w:color="auto"/>
                                        <w:bottom w:val="none" w:sz="0" w:space="0" w:color="auto"/>
                                        <w:right w:val="none" w:sz="0" w:space="0" w:color="auto"/>
                                      </w:divBdr>
                                    </w:div>
                                  </w:divsChild>
                                </w:div>
                                <w:div w:id="204025944">
                                  <w:marLeft w:val="0"/>
                                  <w:marRight w:val="0"/>
                                  <w:marTop w:val="0"/>
                                  <w:marBottom w:val="0"/>
                                  <w:divBdr>
                                    <w:top w:val="none" w:sz="0" w:space="0" w:color="auto"/>
                                    <w:left w:val="none" w:sz="0" w:space="0" w:color="auto"/>
                                    <w:bottom w:val="none" w:sz="0" w:space="0" w:color="auto"/>
                                    <w:right w:val="none" w:sz="0" w:space="0" w:color="auto"/>
                                  </w:divBdr>
                                  <w:divsChild>
                                    <w:div w:id="1044017465">
                                      <w:marLeft w:val="0"/>
                                      <w:marRight w:val="0"/>
                                      <w:marTop w:val="0"/>
                                      <w:marBottom w:val="0"/>
                                      <w:divBdr>
                                        <w:top w:val="none" w:sz="0" w:space="0" w:color="auto"/>
                                        <w:left w:val="none" w:sz="0" w:space="0" w:color="auto"/>
                                        <w:bottom w:val="none" w:sz="0" w:space="0" w:color="auto"/>
                                        <w:right w:val="none" w:sz="0" w:space="0" w:color="auto"/>
                                      </w:divBdr>
                                    </w:div>
                                    <w:div w:id="968055237">
                                      <w:marLeft w:val="0"/>
                                      <w:marRight w:val="0"/>
                                      <w:marTop w:val="0"/>
                                      <w:marBottom w:val="0"/>
                                      <w:divBdr>
                                        <w:top w:val="none" w:sz="0" w:space="0" w:color="auto"/>
                                        <w:left w:val="none" w:sz="0" w:space="0" w:color="auto"/>
                                        <w:bottom w:val="none" w:sz="0" w:space="0" w:color="auto"/>
                                        <w:right w:val="none" w:sz="0" w:space="0" w:color="auto"/>
                                      </w:divBdr>
                                    </w:div>
                                    <w:div w:id="2091733659">
                                      <w:marLeft w:val="0"/>
                                      <w:marRight w:val="0"/>
                                      <w:marTop w:val="0"/>
                                      <w:marBottom w:val="0"/>
                                      <w:divBdr>
                                        <w:top w:val="none" w:sz="0" w:space="0" w:color="auto"/>
                                        <w:left w:val="none" w:sz="0" w:space="0" w:color="auto"/>
                                        <w:bottom w:val="none" w:sz="0" w:space="0" w:color="auto"/>
                                        <w:right w:val="none" w:sz="0" w:space="0" w:color="auto"/>
                                      </w:divBdr>
                                    </w:div>
                                    <w:div w:id="875583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1912260">
                              <w:marLeft w:val="0"/>
                              <w:marRight w:val="0"/>
                              <w:marTop w:val="0"/>
                              <w:marBottom w:val="0"/>
                              <w:divBdr>
                                <w:top w:val="none" w:sz="0" w:space="0" w:color="auto"/>
                                <w:left w:val="none" w:sz="0" w:space="0" w:color="auto"/>
                                <w:bottom w:val="none" w:sz="0" w:space="0" w:color="auto"/>
                                <w:right w:val="none" w:sz="0" w:space="0" w:color="auto"/>
                              </w:divBdr>
                            </w:div>
                            <w:div w:id="2056201681">
                              <w:marLeft w:val="216"/>
                              <w:marRight w:val="0"/>
                              <w:marTop w:val="0"/>
                              <w:marBottom w:val="120"/>
                              <w:divBdr>
                                <w:top w:val="none" w:sz="0" w:space="0" w:color="auto"/>
                                <w:left w:val="none" w:sz="0" w:space="0" w:color="auto"/>
                                <w:bottom w:val="none" w:sz="0" w:space="0" w:color="auto"/>
                                <w:right w:val="none" w:sz="0" w:space="0" w:color="auto"/>
                              </w:divBdr>
                              <w:divsChild>
                                <w:div w:id="1444153583">
                                  <w:marLeft w:val="0"/>
                                  <w:marRight w:val="0"/>
                                  <w:marTop w:val="120"/>
                                  <w:marBottom w:val="120"/>
                                  <w:divBdr>
                                    <w:top w:val="none" w:sz="0" w:space="0" w:color="auto"/>
                                    <w:left w:val="none" w:sz="0" w:space="0" w:color="auto"/>
                                    <w:bottom w:val="none" w:sz="0" w:space="0" w:color="auto"/>
                                    <w:right w:val="none" w:sz="0" w:space="0" w:color="auto"/>
                                  </w:divBdr>
                                  <w:divsChild>
                                    <w:div w:id="1298804628">
                                      <w:marLeft w:val="0"/>
                                      <w:marRight w:val="0"/>
                                      <w:marTop w:val="0"/>
                                      <w:marBottom w:val="0"/>
                                      <w:divBdr>
                                        <w:top w:val="none" w:sz="0" w:space="0" w:color="auto"/>
                                        <w:left w:val="none" w:sz="0" w:space="0" w:color="auto"/>
                                        <w:bottom w:val="none" w:sz="0" w:space="0" w:color="auto"/>
                                        <w:right w:val="none" w:sz="0" w:space="0" w:color="auto"/>
                                      </w:divBdr>
                                    </w:div>
                                  </w:divsChild>
                                </w:div>
                                <w:div w:id="1036659565">
                                  <w:marLeft w:val="0"/>
                                  <w:marRight w:val="0"/>
                                  <w:marTop w:val="0"/>
                                  <w:marBottom w:val="0"/>
                                  <w:divBdr>
                                    <w:top w:val="none" w:sz="0" w:space="0" w:color="auto"/>
                                    <w:left w:val="none" w:sz="0" w:space="0" w:color="auto"/>
                                    <w:bottom w:val="none" w:sz="0" w:space="0" w:color="auto"/>
                                    <w:right w:val="none" w:sz="0" w:space="0" w:color="auto"/>
                                  </w:divBdr>
                                  <w:divsChild>
                                    <w:div w:id="948775798">
                                      <w:marLeft w:val="0"/>
                                      <w:marRight w:val="0"/>
                                      <w:marTop w:val="0"/>
                                      <w:marBottom w:val="0"/>
                                      <w:divBdr>
                                        <w:top w:val="none" w:sz="0" w:space="0" w:color="auto"/>
                                        <w:left w:val="none" w:sz="0" w:space="0" w:color="auto"/>
                                        <w:bottom w:val="none" w:sz="0" w:space="0" w:color="auto"/>
                                        <w:right w:val="none" w:sz="0" w:space="0" w:color="auto"/>
                                      </w:divBdr>
                                    </w:div>
                                    <w:div w:id="1780682144">
                                      <w:marLeft w:val="0"/>
                                      <w:marRight w:val="0"/>
                                      <w:marTop w:val="0"/>
                                      <w:marBottom w:val="0"/>
                                      <w:divBdr>
                                        <w:top w:val="none" w:sz="0" w:space="0" w:color="auto"/>
                                        <w:left w:val="none" w:sz="0" w:space="0" w:color="auto"/>
                                        <w:bottom w:val="none" w:sz="0" w:space="0" w:color="auto"/>
                                        <w:right w:val="none" w:sz="0" w:space="0" w:color="auto"/>
                                      </w:divBdr>
                                    </w:div>
                                    <w:div w:id="1140423374">
                                      <w:marLeft w:val="0"/>
                                      <w:marRight w:val="0"/>
                                      <w:marTop w:val="0"/>
                                      <w:marBottom w:val="0"/>
                                      <w:divBdr>
                                        <w:top w:val="none" w:sz="0" w:space="0" w:color="auto"/>
                                        <w:left w:val="none" w:sz="0" w:space="0" w:color="auto"/>
                                        <w:bottom w:val="none" w:sz="0" w:space="0" w:color="auto"/>
                                        <w:right w:val="none" w:sz="0" w:space="0" w:color="auto"/>
                                      </w:divBdr>
                                    </w:div>
                                    <w:div w:id="127621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079693">
                              <w:marLeft w:val="0"/>
                              <w:marRight w:val="0"/>
                              <w:marTop w:val="0"/>
                              <w:marBottom w:val="0"/>
                              <w:divBdr>
                                <w:top w:val="none" w:sz="0" w:space="0" w:color="auto"/>
                                <w:left w:val="none" w:sz="0" w:space="0" w:color="auto"/>
                                <w:bottom w:val="none" w:sz="0" w:space="0" w:color="auto"/>
                                <w:right w:val="none" w:sz="0" w:space="0" w:color="auto"/>
                              </w:divBdr>
                            </w:div>
                            <w:div w:id="1368598741">
                              <w:marLeft w:val="216"/>
                              <w:marRight w:val="0"/>
                              <w:marTop w:val="0"/>
                              <w:marBottom w:val="120"/>
                              <w:divBdr>
                                <w:top w:val="none" w:sz="0" w:space="0" w:color="auto"/>
                                <w:left w:val="none" w:sz="0" w:space="0" w:color="auto"/>
                                <w:bottom w:val="none" w:sz="0" w:space="0" w:color="auto"/>
                                <w:right w:val="none" w:sz="0" w:space="0" w:color="auto"/>
                              </w:divBdr>
                              <w:divsChild>
                                <w:div w:id="1697921580">
                                  <w:marLeft w:val="0"/>
                                  <w:marRight w:val="0"/>
                                  <w:marTop w:val="120"/>
                                  <w:marBottom w:val="120"/>
                                  <w:divBdr>
                                    <w:top w:val="none" w:sz="0" w:space="0" w:color="auto"/>
                                    <w:left w:val="none" w:sz="0" w:space="0" w:color="auto"/>
                                    <w:bottom w:val="none" w:sz="0" w:space="0" w:color="auto"/>
                                    <w:right w:val="none" w:sz="0" w:space="0" w:color="auto"/>
                                  </w:divBdr>
                                  <w:divsChild>
                                    <w:div w:id="607200638">
                                      <w:marLeft w:val="0"/>
                                      <w:marRight w:val="0"/>
                                      <w:marTop w:val="0"/>
                                      <w:marBottom w:val="0"/>
                                      <w:divBdr>
                                        <w:top w:val="none" w:sz="0" w:space="0" w:color="auto"/>
                                        <w:left w:val="none" w:sz="0" w:space="0" w:color="auto"/>
                                        <w:bottom w:val="none" w:sz="0" w:space="0" w:color="auto"/>
                                        <w:right w:val="none" w:sz="0" w:space="0" w:color="auto"/>
                                      </w:divBdr>
                                    </w:div>
                                  </w:divsChild>
                                </w:div>
                                <w:div w:id="566380464">
                                  <w:marLeft w:val="0"/>
                                  <w:marRight w:val="0"/>
                                  <w:marTop w:val="0"/>
                                  <w:marBottom w:val="0"/>
                                  <w:divBdr>
                                    <w:top w:val="none" w:sz="0" w:space="0" w:color="auto"/>
                                    <w:left w:val="none" w:sz="0" w:space="0" w:color="auto"/>
                                    <w:bottom w:val="none" w:sz="0" w:space="0" w:color="auto"/>
                                    <w:right w:val="none" w:sz="0" w:space="0" w:color="auto"/>
                                  </w:divBdr>
                                  <w:divsChild>
                                    <w:div w:id="1190027176">
                                      <w:marLeft w:val="0"/>
                                      <w:marRight w:val="0"/>
                                      <w:marTop w:val="0"/>
                                      <w:marBottom w:val="0"/>
                                      <w:divBdr>
                                        <w:top w:val="none" w:sz="0" w:space="0" w:color="auto"/>
                                        <w:left w:val="none" w:sz="0" w:space="0" w:color="auto"/>
                                        <w:bottom w:val="none" w:sz="0" w:space="0" w:color="auto"/>
                                        <w:right w:val="none" w:sz="0" w:space="0" w:color="auto"/>
                                      </w:divBdr>
                                    </w:div>
                                    <w:div w:id="1271860867">
                                      <w:marLeft w:val="0"/>
                                      <w:marRight w:val="0"/>
                                      <w:marTop w:val="0"/>
                                      <w:marBottom w:val="0"/>
                                      <w:divBdr>
                                        <w:top w:val="none" w:sz="0" w:space="0" w:color="auto"/>
                                        <w:left w:val="none" w:sz="0" w:space="0" w:color="auto"/>
                                        <w:bottom w:val="none" w:sz="0" w:space="0" w:color="auto"/>
                                        <w:right w:val="none" w:sz="0" w:space="0" w:color="auto"/>
                                      </w:divBdr>
                                    </w:div>
                                    <w:div w:id="1194270366">
                                      <w:marLeft w:val="0"/>
                                      <w:marRight w:val="0"/>
                                      <w:marTop w:val="0"/>
                                      <w:marBottom w:val="0"/>
                                      <w:divBdr>
                                        <w:top w:val="none" w:sz="0" w:space="0" w:color="auto"/>
                                        <w:left w:val="none" w:sz="0" w:space="0" w:color="auto"/>
                                        <w:bottom w:val="none" w:sz="0" w:space="0" w:color="auto"/>
                                        <w:right w:val="none" w:sz="0" w:space="0" w:color="auto"/>
                                      </w:divBdr>
                                    </w:div>
                                    <w:div w:id="721632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572722">
                              <w:marLeft w:val="0"/>
                              <w:marRight w:val="0"/>
                              <w:marTop w:val="0"/>
                              <w:marBottom w:val="0"/>
                              <w:divBdr>
                                <w:top w:val="none" w:sz="0" w:space="0" w:color="auto"/>
                                <w:left w:val="none" w:sz="0" w:space="0" w:color="auto"/>
                                <w:bottom w:val="none" w:sz="0" w:space="0" w:color="auto"/>
                                <w:right w:val="none" w:sz="0" w:space="0" w:color="auto"/>
                              </w:divBdr>
                            </w:div>
                            <w:div w:id="1739866787">
                              <w:marLeft w:val="216"/>
                              <w:marRight w:val="0"/>
                              <w:marTop w:val="0"/>
                              <w:marBottom w:val="120"/>
                              <w:divBdr>
                                <w:top w:val="none" w:sz="0" w:space="0" w:color="auto"/>
                                <w:left w:val="none" w:sz="0" w:space="0" w:color="auto"/>
                                <w:bottom w:val="none" w:sz="0" w:space="0" w:color="auto"/>
                                <w:right w:val="none" w:sz="0" w:space="0" w:color="auto"/>
                              </w:divBdr>
                              <w:divsChild>
                                <w:div w:id="484324846">
                                  <w:marLeft w:val="0"/>
                                  <w:marRight w:val="0"/>
                                  <w:marTop w:val="120"/>
                                  <w:marBottom w:val="120"/>
                                  <w:divBdr>
                                    <w:top w:val="none" w:sz="0" w:space="0" w:color="auto"/>
                                    <w:left w:val="none" w:sz="0" w:space="0" w:color="auto"/>
                                    <w:bottom w:val="none" w:sz="0" w:space="0" w:color="auto"/>
                                    <w:right w:val="none" w:sz="0" w:space="0" w:color="auto"/>
                                  </w:divBdr>
                                  <w:divsChild>
                                    <w:div w:id="109010998">
                                      <w:marLeft w:val="0"/>
                                      <w:marRight w:val="0"/>
                                      <w:marTop w:val="0"/>
                                      <w:marBottom w:val="0"/>
                                      <w:divBdr>
                                        <w:top w:val="none" w:sz="0" w:space="0" w:color="auto"/>
                                        <w:left w:val="none" w:sz="0" w:space="0" w:color="auto"/>
                                        <w:bottom w:val="none" w:sz="0" w:space="0" w:color="auto"/>
                                        <w:right w:val="none" w:sz="0" w:space="0" w:color="auto"/>
                                      </w:divBdr>
                                    </w:div>
                                  </w:divsChild>
                                </w:div>
                                <w:div w:id="462771649">
                                  <w:marLeft w:val="0"/>
                                  <w:marRight w:val="0"/>
                                  <w:marTop w:val="0"/>
                                  <w:marBottom w:val="0"/>
                                  <w:divBdr>
                                    <w:top w:val="none" w:sz="0" w:space="0" w:color="auto"/>
                                    <w:left w:val="none" w:sz="0" w:space="0" w:color="auto"/>
                                    <w:bottom w:val="none" w:sz="0" w:space="0" w:color="auto"/>
                                    <w:right w:val="none" w:sz="0" w:space="0" w:color="auto"/>
                                  </w:divBdr>
                                  <w:divsChild>
                                    <w:div w:id="359598041">
                                      <w:marLeft w:val="0"/>
                                      <w:marRight w:val="0"/>
                                      <w:marTop w:val="0"/>
                                      <w:marBottom w:val="0"/>
                                      <w:divBdr>
                                        <w:top w:val="none" w:sz="0" w:space="0" w:color="auto"/>
                                        <w:left w:val="none" w:sz="0" w:space="0" w:color="auto"/>
                                        <w:bottom w:val="none" w:sz="0" w:space="0" w:color="auto"/>
                                        <w:right w:val="none" w:sz="0" w:space="0" w:color="auto"/>
                                      </w:divBdr>
                                    </w:div>
                                    <w:div w:id="362244237">
                                      <w:marLeft w:val="0"/>
                                      <w:marRight w:val="0"/>
                                      <w:marTop w:val="0"/>
                                      <w:marBottom w:val="0"/>
                                      <w:divBdr>
                                        <w:top w:val="none" w:sz="0" w:space="0" w:color="auto"/>
                                        <w:left w:val="none" w:sz="0" w:space="0" w:color="auto"/>
                                        <w:bottom w:val="none" w:sz="0" w:space="0" w:color="auto"/>
                                        <w:right w:val="none" w:sz="0" w:space="0" w:color="auto"/>
                                      </w:divBdr>
                                    </w:div>
                                    <w:div w:id="225798971">
                                      <w:marLeft w:val="0"/>
                                      <w:marRight w:val="0"/>
                                      <w:marTop w:val="0"/>
                                      <w:marBottom w:val="0"/>
                                      <w:divBdr>
                                        <w:top w:val="none" w:sz="0" w:space="0" w:color="auto"/>
                                        <w:left w:val="none" w:sz="0" w:space="0" w:color="auto"/>
                                        <w:bottom w:val="none" w:sz="0" w:space="0" w:color="auto"/>
                                        <w:right w:val="none" w:sz="0" w:space="0" w:color="auto"/>
                                      </w:divBdr>
                                    </w:div>
                                    <w:div w:id="1777361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926791">
                              <w:marLeft w:val="0"/>
                              <w:marRight w:val="0"/>
                              <w:marTop w:val="0"/>
                              <w:marBottom w:val="0"/>
                              <w:divBdr>
                                <w:top w:val="none" w:sz="0" w:space="0" w:color="auto"/>
                                <w:left w:val="none" w:sz="0" w:space="0" w:color="auto"/>
                                <w:bottom w:val="none" w:sz="0" w:space="0" w:color="auto"/>
                                <w:right w:val="none" w:sz="0" w:space="0" w:color="auto"/>
                              </w:divBdr>
                            </w:div>
                            <w:div w:id="1062872582">
                              <w:marLeft w:val="216"/>
                              <w:marRight w:val="0"/>
                              <w:marTop w:val="0"/>
                              <w:marBottom w:val="120"/>
                              <w:divBdr>
                                <w:top w:val="none" w:sz="0" w:space="0" w:color="auto"/>
                                <w:left w:val="none" w:sz="0" w:space="0" w:color="auto"/>
                                <w:bottom w:val="none" w:sz="0" w:space="0" w:color="auto"/>
                                <w:right w:val="none" w:sz="0" w:space="0" w:color="auto"/>
                              </w:divBdr>
                              <w:divsChild>
                                <w:div w:id="505173600">
                                  <w:marLeft w:val="0"/>
                                  <w:marRight w:val="0"/>
                                  <w:marTop w:val="120"/>
                                  <w:marBottom w:val="120"/>
                                  <w:divBdr>
                                    <w:top w:val="none" w:sz="0" w:space="0" w:color="auto"/>
                                    <w:left w:val="none" w:sz="0" w:space="0" w:color="auto"/>
                                    <w:bottom w:val="none" w:sz="0" w:space="0" w:color="auto"/>
                                    <w:right w:val="none" w:sz="0" w:space="0" w:color="auto"/>
                                  </w:divBdr>
                                  <w:divsChild>
                                    <w:div w:id="1985426443">
                                      <w:marLeft w:val="0"/>
                                      <w:marRight w:val="0"/>
                                      <w:marTop w:val="0"/>
                                      <w:marBottom w:val="0"/>
                                      <w:divBdr>
                                        <w:top w:val="none" w:sz="0" w:space="0" w:color="auto"/>
                                        <w:left w:val="none" w:sz="0" w:space="0" w:color="auto"/>
                                        <w:bottom w:val="none" w:sz="0" w:space="0" w:color="auto"/>
                                        <w:right w:val="none" w:sz="0" w:space="0" w:color="auto"/>
                                      </w:divBdr>
                                    </w:div>
                                  </w:divsChild>
                                </w:div>
                                <w:div w:id="506943462">
                                  <w:marLeft w:val="0"/>
                                  <w:marRight w:val="0"/>
                                  <w:marTop w:val="0"/>
                                  <w:marBottom w:val="0"/>
                                  <w:divBdr>
                                    <w:top w:val="none" w:sz="0" w:space="0" w:color="auto"/>
                                    <w:left w:val="none" w:sz="0" w:space="0" w:color="auto"/>
                                    <w:bottom w:val="none" w:sz="0" w:space="0" w:color="auto"/>
                                    <w:right w:val="none" w:sz="0" w:space="0" w:color="auto"/>
                                  </w:divBdr>
                                  <w:divsChild>
                                    <w:div w:id="1422990479">
                                      <w:marLeft w:val="0"/>
                                      <w:marRight w:val="0"/>
                                      <w:marTop w:val="0"/>
                                      <w:marBottom w:val="0"/>
                                      <w:divBdr>
                                        <w:top w:val="none" w:sz="0" w:space="0" w:color="auto"/>
                                        <w:left w:val="none" w:sz="0" w:space="0" w:color="auto"/>
                                        <w:bottom w:val="none" w:sz="0" w:space="0" w:color="auto"/>
                                        <w:right w:val="none" w:sz="0" w:space="0" w:color="auto"/>
                                      </w:divBdr>
                                    </w:div>
                                    <w:div w:id="638150647">
                                      <w:marLeft w:val="0"/>
                                      <w:marRight w:val="0"/>
                                      <w:marTop w:val="0"/>
                                      <w:marBottom w:val="0"/>
                                      <w:divBdr>
                                        <w:top w:val="none" w:sz="0" w:space="0" w:color="auto"/>
                                        <w:left w:val="none" w:sz="0" w:space="0" w:color="auto"/>
                                        <w:bottom w:val="none" w:sz="0" w:space="0" w:color="auto"/>
                                        <w:right w:val="none" w:sz="0" w:space="0" w:color="auto"/>
                                      </w:divBdr>
                                    </w:div>
                                    <w:div w:id="136577245">
                                      <w:marLeft w:val="0"/>
                                      <w:marRight w:val="0"/>
                                      <w:marTop w:val="0"/>
                                      <w:marBottom w:val="0"/>
                                      <w:divBdr>
                                        <w:top w:val="none" w:sz="0" w:space="0" w:color="auto"/>
                                        <w:left w:val="none" w:sz="0" w:space="0" w:color="auto"/>
                                        <w:bottom w:val="none" w:sz="0" w:space="0" w:color="auto"/>
                                        <w:right w:val="none" w:sz="0" w:space="0" w:color="auto"/>
                                      </w:divBdr>
                                    </w:div>
                                    <w:div w:id="909193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762883">
                              <w:marLeft w:val="0"/>
                              <w:marRight w:val="0"/>
                              <w:marTop w:val="0"/>
                              <w:marBottom w:val="0"/>
                              <w:divBdr>
                                <w:top w:val="none" w:sz="0" w:space="0" w:color="auto"/>
                                <w:left w:val="none" w:sz="0" w:space="0" w:color="auto"/>
                                <w:bottom w:val="none" w:sz="0" w:space="0" w:color="auto"/>
                                <w:right w:val="none" w:sz="0" w:space="0" w:color="auto"/>
                              </w:divBdr>
                            </w:div>
                            <w:div w:id="1819611234">
                              <w:marLeft w:val="216"/>
                              <w:marRight w:val="0"/>
                              <w:marTop w:val="0"/>
                              <w:marBottom w:val="120"/>
                              <w:divBdr>
                                <w:top w:val="none" w:sz="0" w:space="0" w:color="auto"/>
                                <w:left w:val="none" w:sz="0" w:space="0" w:color="auto"/>
                                <w:bottom w:val="none" w:sz="0" w:space="0" w:color="auto"/>
                                <w:right w:val="none" w:sz="0" w:space="0" w:color="auto"/>
                              </w:divBdr>
                              <w:divsChild>
                                <w:div w:id="614140033">
                                  <w:marLeft w:val="0"/>
                                  <w:marRight w:val="0"/>
                                  <w:marTop w:val="120"/>
                                  <w:marBottom w:val="120"/>
                                  <w:divBdr>
                                    <w:top w:val="none" w:sz="0" w:space="0" w:color="auto"/>
                                    <w:left w:val="none" w:sz="0" w:space="0" w:color="auto"/>
                                    <w:bottom w:val="none" w:sz="0" w:space="0" w:color="auto"/>
                                    <w:right w:val="none" w:sz="0" w:space="0" w:color="auto"/>
                                  </w:divBdr>
                                  <w:divsChild>
                                    <w:div w:id="557059004">
                                      <w:marLeft w:val="0"/>
                                      <w:marRight w:val="0"/>
                                      <w:marTop w:val="0"/>
                                      <w:marBottom w:val="0"/>
                                      <w:divBdr>
                                        <w:top w:val="none" w:sz="0" w:space="0" w:color="auto"/>
                                        <w:left w:val="none" w:sz="0" w:space="0" w:color="auto"/>
                                        <w:bottom w:val="none" w:sz="0" w:space="0" w:color="auto"/>
                                        <w:right w:val="none" w:sz="0" w:space="0" w:color="auto"/>
                                      </w:divBdr>
                                    </w:div>
                                  </w:divsChild>
                                </w:div>
                                <w:div w:id="1180699098">
                                  <w:marLeft w:val="0"/>
                                  <w:marRight w:val="0"/>
                                  <w:marTop w:val="0"/>
                                  <w:marBottom w:val="0"/>
                                  <w:divBdr>
                                    <w:top w:val="none" w:sz="0" w:space="0" w:color="auto"/>
                                    <w:left w:val="none" w:sz="0" w:space="0" w:color="auto"/>
                                    <w:bottom w:val="none" w:sz="0" w:space="0" w:color="auto"/>
                                    <w:right w:val="none" w:sz="0" w:space="0" w:color="auto"/>
                                  </w:divBdr>
                                  <w:divsChild>
                                    <w:div w:id="982151473">
                                      <w:marLeft w:val="0"/>
                                      <w:marRight w:val="0"/>
                                      <w:marTop w:val="0"/>
                                      <w:marBottom w:val="0"/>
                                      <w:divBdr>
                                        <w:top w:val="none" w:sz="0" w:space="0" w:color="auto"/>
                                        <w:left w:val="none" w:sz="0" w:space="0" w:color="auto"/>
                                        <w:bottom w:val="none" w:sz="0" w:space="0" w:color="auto"/>
                                        <w:right w:val="none" w:sz="0" w:space="0" w:color="auto"/>
                                      </w:divBdr>
                                    </w:div>
                                    <w:div w:id="468864572">
                                      <w:marLeft w:val="0"/>
                                      <w:marRight w:val="0"/>
                                      <w:marTop w:val="0"/>
                                      <w:marBottom w:val="0"/>
                                      <w:divBdr>
                                        <w:top w:val="none" w:sz="0" w:space="0" w:color="auto"/>
                                        <w:left w:val="none" w:sz="0" w:space="0" w:color="auto"/>
                                        <w:bottom w:val="none" w:sz="0" w:space="0" w:color="auto"/>
                                        <w:right w:val="none" w:sz="0" w:space="0" w:color="auto"/>
                                      </w:divBdr>
                                    </w:div>
                                    <w:div w:id="1974018963">
                                      <w:marLeft w:val="0"/>
                                      <w:marRight w:val="0"/>
                                      <w:marTop w:val="0"/>
                                      <w:marBottom w:val="0"/>
                                      <w:divBdr>
                                        <w:top w:val="none" w:sz="0" w:space="0" w:color="auto"/>
                                        <w:left w:val="none" w:sz="0" w:space="0" w:color="auto"/>
                                        <w:bottom w:val="none" w:sz="0" w:space="0" w:color="auto"/>
                                        <w:right w:val="none" w:sz="0" w:space="0" w:color="auto"/>
                                      </w:divBdr>
                                    </w:div>
                                    <w:div w:id="1665932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145147">
                              <w:marLeft w:val="0"/>
                              <w:marRight w:val="0"/>
                              <w:marTop w:val="0"/>
                              <w:marBottom w:val="0"/>
                              <w:divBdr>
                                <w:top w:val="none" w:sz="0" w:space="0" w:color="auto"/>
                                <w:left w:val="none" w:sz="0" w:space="0" w:color="auto"/>
                                <w:bottom w:val="none" w:sz="0" w:space="0" w:color="auto"/>
                                <w:right w:val="none" w:sz="0" w:space="0" w:color="auto"/>
                              </w:divBdr>
                            </w:div>
                            <w:div w:id="910194651">
                              <w:marLeft w:val="216"/>
                              <w:marRight w:val="0"/>
                              <w:marTop w:val="0"/>
                              <w:marBottom w:val="120"/>
                              <w:divBdr>
                                <w:top w:val="none" w:sz="0" w:space="0" w:color="auto"/>
                                <w:left w:val="none" w:sz="0" w:space="0" w:color="auto"/>
                                <w:bottom w:val="none" w:sz="0" w:space="0" w:color="auto"/>
                                <w:right w:val="none" w:sz="0" w:space="0" w:color="auto"/>
                              </w:divBdr>
                              <w:divsChild>
                                <w:div w:id="1696035391">
                                  <w:marLeft w:val="0"/>
                                  <w:marRight w:val="0"/>
                                  <w:marTop w:val="120"/>
                                  <w:marBottom w:val="120"/>
                                  <w:divBdr>
                                    <w:top w:val="none" w:sz="0" w:space="0" w:color="auto"/>
                                    <w:left w:val="none" w:sz="0" w:space="0" w:color="auto"/>
                                    <w:bottom w:val="none" w:sz="0" w:space="0" w:color="auto"/>
                                    <w:right w:val="none" w:sz="0" w:space="0" w:color="auto"/>
                                  </w:divBdr>
                                  <w:divsChild>
                                    <w:div w:id="1095369067">
                                      <w:marLeft w:val="0"/>
                                      <w:marRight w:val="0"/>
                                      <w:marTop w:val="0"/>
                                      <w:marBottom w:val="0"/>
                                      <w:divBdr>
                                        <w:top w:val="none" w:sz="0" w:space="0" w:color="auto"/>
                                        <w:left w:val="none" w:sz="0" w:space="0" w:color="auto"/>
                                        <w:bottom w:val="none" w:sz="0" w:space="0" w:color="auto"/>
                                        <w:right w:val="none" w:sz="0" w:space="0" w:color="auto"/>
                                      </w:divBdr>
                                    </w:div>
                                  </w:divsChild>
                                </w:div>
                                <w:div w:id="1226263899">
                                  <w:marLeft w:val="0"/>
                                  <w:marRight w:val="0"/>
                                  <w:marTop w:val="0"/>
                                  <w:marBottom w:val="0"/>
                                  <w:divBdr>
                                    <w:top w:val="none" w:sz="0" w:space="0" w:color="auto"/>
                                    <w:left w:val="none" w:sz="0" w:space="0" w:color="auto"/>
                                    <w:bottom w:val="none" w:sz="0" w:space="0" w:color="auto"/>
                                    <w:right w:val="none" w:sz="0" w:space="0" w:color="auto"/>
                                  </w:divBdr>
                                  <w:divsChild>
                                    <w:div w:id="392430684">
                                      <w:marLeft w:val="0"/>
                                      <w:marRight w:val="0"/>
                                      <w:marTop w:val="0"/>
                                      <w:marBottom w:val="0"/>
                                      <w:divBdr>
                                        <w:top w:val="none" w:sz="0" w:space="0" w:color="auto"/>
                                        <w:left w:val="none" w:sz="0" w:space="0" w:color="auto"/>
                                        <w:bottom w:val="none" w:sz="0" w:space="0" w:color="auto"/>
                                        <w:right w:val="none" w:sz="0" w:space="0" w:color="auto"/>
                                      </w:divBdr>
                                    </w:div>
                                    <w:div w:id="1407263377">
                                      <w:marLeft w:val="0"/>
                                      <w:marRight w:val="0"/>
                                      <w:marTop w:val="0"/>
                                      <w:marBottom w:val="0"/>
                                      <w:divBdr>
                                        <w:top w:val="none" w:sz="0" w:space="0" w:color="auto"/>
                                        <w:left w:val="none" w:sz="0" w:space="0" w:color="auto"/>
                                        <w:bottom w:val="none" w:sz="0" w:space="0" w:color="auto"/>
                                        <w:right w:val="none" w:sz="0" w:space="0" w:color="auto"/>
                                      </w:divBdr>
                                    </w:div>
                                    <w:div w:id="912475301">
                                      <w:marLeft w:val="0"/>
                                      <w:marRight w:val="0"/>
                                      <w:marTop w:val="0"/>
                                      <w:marBottom w:val="0"/>
                                      <w:divBdr>
                                        <w:top w:val="none" w:sz="0" w:space="0" w:color="auto"/>
                                        <w:left w:val="none" w:sz="0" w:space="0" w:color="auto"/>
                                        <w:bottom w:val="none" w:sz="0" w:space="0" w:color="auto"/>
                                        <w:right w:val="none" w:sz="0" w:space="0" w:color="auto"/>
                                      </w:divBdr>
                                    </w:div>
                                    <w:div w:id="2139371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093438">
                              <w:marLeft w:val="0"/>
                              <w:marRight w:val="0"/>
                              <w:marTop w:val="0"/>
                              <w:marBottom w:val="0"/>
                              <w:divBdr>
                                <w:top w:val="none" w:sz="0" w:space="0" w:color="auto"/>
                                <w:left w:val="none" w:sz="0" w:space="0" w:color="auto"/>
                                <w:bottom w:val="none" w:sz="0" w:space="0" w:color="auto"/>
                                <w:right w:val="none" w:sz="0" w:space="0" w:color="auto"/>
                              </w:divBdr>
                            </w:div>
                            <w:div w:id="192426928">
                              <w:marLeft w:val="216"/>
                              <w:marRight w:val="0"/>
                              <w:marTop w:val="0"/>
                              <w:marBottom w:val="120"/>
                              <w:divBdr>
                                <w:top w:val="none" w:sz="0" w:space="0" w:color="auto"/>
                                <w:left w:val="none" w:sz="0" w:space="0" w:color="auto"/>
                                <w:bottom w:val="none" w:sz="0" w:space="0" w:color="auto"/>
                                <w:right w:val="none" w:sz="0" w:space="0" w:color="auto"/>
                              </w:divBdr>
                              <w:divsChild>
                                <w:div w:id="1856649743">
                                  <w:marLeft w:val="0"/>
                                  <w:marRight w:val="0"/>
                                  <w:marTop w:val="120"/>
                                  <w:marBottom w:val="120"/>
                                  <w:divBdr>
                                    <w:top w:val="none" w:sz="0" w:space="0" w:color="auto"/>
                                    <w:left w:val="none" w:sz="0" w:space="0" w:color="auto"/>
                                    <w:bottom w:val="none" w:sz="0" w:space="0" w:color="auto"/>
                                    <w:right w:val="none" w:sz="0" w:space="0" w:color="auto"/>
                                  </w:divBdr>
                                  <w:divsChild>
                                    <w:div w:id="1907832942">
                                      <w:marLeft w:val="0"/>
                                      <w:marRight w:val="0"/>
                                      <w:marTop w:val="0"/>
                                      <w:marBottom w:val="0"/>
                                      <w:divBdr>
                                        <w:top w:val="none" w:sz="0" w:space="0" w:color="auto"/>
                                        <w:left w:val="none" w:sz="0" w:space="0" w:color="auto"/>
                                        <w:bottom w:val="none" w:sz="0" w:space="0" w:color="auto"/>
                                        <w:right w:val="none" w:sz="0" w:space="0" w:color="auto"/>
                                      </w:divBdr>
                                    </w:div>
                                  </w:divsChild>
                                </w:div>
                                <w:div w:id="477068060">
                                  <w:marLeft w:val="0"/>
                                  <w:marRight w:val="0"/>
                                  <w:marTop w:val="0"/>
                                  <w:marBottom w:val="0"/>
                                  <w:divBdr>
                                    <w:top w:val="none" w:sz="0" w:space="0" w:color="auto"/>
                                    <w:left w:val="none" w:sz="0" w:space="0" w:color="auto"/>
                                    <w:bottom w:val="none" w:sz="0" w:space="0" w:color="auto"/>
                                    <w:right w:val="none" w:sz="0" w:space="0" w:color="auto"/>
                                  </w:divBdr>
                                  <w:divsChild>
                                    <w:div w:id="1885021387">
                                      <w:marLeft w:val="0"/>
                                      <w:marRight w:val="0"/>
                                      <w:marTop w:val="0"/>
                                      <w:marBottom w:val="0"/>
                                      <w:divBdr>
                                        <w:top w:val="none" w:sz="0" w:space="0" w:color="auto"/>
                                        <w:left w:val="none" w:sz="0" w:space="0" w:color="auto"/>
                                        <w:bottom w:val="none" w:sz="0" w:space="0" w:color="auto"/>
                                        <w:right w:val="none" w:sz="0" w:space="0" w:color="auto"/>
                                      </w:divBdr>
                                    </w:div>
                                    <w:div w:id="510872283">
                                      <w:marLeft w:val="0"/>
                                      <w:marRight w:val="0"/>
                                      <w:marTop w:val="0"/>
                                      <w:marBottom w:val="0"/>
                                      <w:divBdr>
                                        <w:top w:val="none" w:sz="0" w:space="0" w:color="auto"/>
                                        <w:left w:val="none" w:sz="0" w:space="0" w:color="auto"/>
                                        <w:bottom w:val="none" w:sz="0" w:space="0" w:color="auto"/>
                                        <w:right w:val="none" w:sz="0" w:space="0" w:color="auto"/>
                                      </w:divBdr>
                                    </w:div>
                                    <w:div w:id="1432161735">
                                      <w:marLeft w:val="0"/>
                                      <w:marRight w:val="0"/>
                                      <w:marTop w:val="0"/>
                                      <w:marBottom w:val="0"/>
                                      <w:divBdr>
                                        <w:top w:val="none" w:sz="0" w:space="0" w:color="auto"/>
                                        <w:left w:val="none" w:sz="0" w:space="0" w:color="auto"/>
                                        <w:bottom w:val="none" w:sz="0" w:space="0" w:color="auto"/>
                                        <w:right w:val="none" w:sz="0" w:space="0" w:color="auto"/>
                                      </w:divBdr>
                                    </w:div>
                                    <w:div w:id="3794012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893230">
                              <w:marLeft w:val="0"/>
                              <w:marRight w:val="0"/>
                              <w:marTop w:val="0"/>
                              <w:marBottom w:val="0"/>
                              <w:divBdr>
                                <w:top w:val="none" w:sz="0" w:space="0" w:color="auto"/>
                                <w:left w:val="none" w:sz="0" w:space="0" w:color="auto"/>
                                <w:bottom w:val="none" w:sz="0" w:space="0" w:color="auto"/>
                                <w:right w:val="none" w:sz="0" w:space="0" w:color="auto"/>
                              </w:divBdr>
                            </w:div>
                            <w:div w:id="519205671">
                              <w:marLeft w:val="216"/>
                              <w:marRight w:val="0"/>
                              <w:marTop w:val="0"/>
                              <w:marBottom w:val="120"/>
                              <w:divBdr>
                                <w:top w:val="none" w:sz="0" w:space="0" w:color="auto"/>
                                <w:left w:val="none" w:sz="0" w:space="0" w:color="auto"/>
                                <w:bottom w:val="none" w:sz="0" w:space="0" w:color="auto"/>
                                <w:right w:val="none" w:sz="0" w:space="0" w:color="auto"/>
                              </w:divBdr>
                              <w:divsChild>
                                <w:div w:id="920454792">
                                  <w:marLeft w:val="0"/>
                                  <w:marRight w:val="0"/>
                                  <w:marTop w:val="120"/>
                                  <w:marBottom w:val="120"/>
                                  <w:divBdr>
                                    <w:top w:val="none" w:sz="0" w:space="0" w:color="auto"/>
                                    <w:left w:val="none" w:sz="0" w:space="0" w:color="auto"/>
                                    <w:bottom w:val="none" w:sz="0" w:space="0" w:color="auto"/>
                                    <w:right w:val="none" w:sz="0" w:space="0" w:color="auto"/>
                                  </w:divBdr>
                                  <w:divsChild>
                                    <w:div w:id="1558739541">
                                      <w:marLeft w:val="0"/>
                                      <w:marRight w:val="0"/>
                                      <w:marTop w:val="0"/>
                                      <w:marBottom w:val="0"/>
                                      <w:divBdr>
                                        <w:top w:val="none" w:sz="0" w:space="0" w:color="auto"/>
                                        <w:left w:val="none" w:sz="0" w:space="0" w:color="auto"/>
                                        <w:bottom w:val="none" w:sz="0" w:space="0" w:color="auto"/>
                                        <w:right w:val="none" w:sz="0" w:space="0" w:color="auto"/>
                                      </w:divBdr>
                                    </w:div>
                                  </w:divsChild>
                                </w:div>
                                <w:div w:id="864171523">
                                  <w:marLeft w:val="0"/>
                                  <w:marRight w:val="0"/>
                                  <w:marTop w:val="0"/>
                                  <w:marBottom w:val="0"/>
                                  <w:divBdr>
                                    <w:top w:val="none" w:sz="0" w:space="0" w:color="auto"/>
                                    <w:left w:val="none" w:sz="0" w:space="0" w:color="auto"/>
                                    <w:bottom w:val="none" w:sz="0" w:space="0" w:color="auto"/>
                                    <w:right w:val="none" w:sz="0" w:space="0" w:color="auto"/>
                                  </w:divBdr>
                                  <w:divsChild>
                                    <w:div w:id="209922876">
                                      <w:marLeft w:val="0"/>
                                      <w:marRight w:val="0"/>
                                      <w:marTop w:val="0"/>
                                      <w:marBottom w:val="0"/>
                                      <w:divBdr>
                                        <w:top w:val="none" w:sz="0" w:space="0" w:color="auto"/>
                                        <w:left w:val="none" w:sz="0" w:space="0" w:color="auto"/>
                                        <w:bottom w:val="none" w:sz="0" w:space="0" w:color="auto"/>
                                        <w:right w:val="none" w:sz="0" w:space="0" w:color="auto"/>
                                      </w:divBdr>
                                    </w:div>
                                    <w:div w:id="860628351">
                                      <w:marLeft w:val="0"/>
                                      <w:marRight w:val="0"/>
                                      <w:marTop w:val="0"/>
                                      <w:marBottom w:val="0"/>
                                      <w:divBdr>
                                        <w:top w:val="none" w:sz="0" w:space="0" w:color="auto"/>
                                        <w:left w:val="none" w:sz="0" w:space="0" w:color="auto"/>
                                        <w:bottom w:val="none" w:sz="0" w:space="0" w:color="auto"/>
                                        <w:right w:val="none" w:sz="0" w:space="0" w:color="auto"/>
                                      </w:divBdr>
                                    </w:div>
                                    <w:div w:id="2061438306">
                                      <w:marLeft w:val="0"/>
                                      <w:marRight w:val="0"/>
                                      <w:marTop w:val="0"/>
                                      <w:marBottom w:val="0"/>
                                      <w:divBdr>
                                        <w:top w:val="none" w:sz="0" w:space="0" w:color="auto"/>
                                        <w:left w:val="none" w:sz="0" w:space="0" w:color="auto"/>
                                        <w:bottom w:val="none" w:sz="0" w:space="0" w:color="auto"/>
                                        <w:right w:val="none" w:sz="0" w:space="0" w:color="auto"/>
                                      </w:divBdr>
                                    </w:div>
                                    <w:div w:id="1896315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821220">
                              <w:marLeft w:val="0"/>
                              <w:marRight w:val="0"/>
                              <w:marTop w:val="0"/>
                              <w:marBottom w:val="0"/>
                              <w:divBdr>
                                <w:top w:val="none" w:sz="0" w:space="0" w:color="auto"/>
                                <w:left w:val="none" w:sz="0" w:space="0" w:color="auto"/>
                                <w:bottom w:val="none" w:sz="0" w:space="0" w:color="auto"/>
                                <w:right w:val="none" w:sz="0" w:space="0" w:color="auto"/>
                              </w:divBdr>
                            </w:div>
                            <w:div w:id="800927266">
                              <w:marLeft w:val="216"/>
                              <w:marRight w:val="0"/>
                              <w:marTop w:val="0"/>
                              <w:marBottom w:val="120"/>
                              <w:divBdr>
                                <w:top w:val="none" w:sz="0" w:space="0" w:color="auto"/>
                                <w:left w:val="none" w:sz="0" w:space="0" w:color="auto"/>
                                <w:bottom w:val="none" w:sz="0" w:space="0" w:color="auto"/>
                                <w:right w:val="none" w:sz="0" w:space="0" w:color="auto"/>
                              </w:divBdr>
                              <w:divsChild>
                                <w:div w:id="117843011">
                                  <w:marLeft w:val="0"/>
                                  <w:marRight w:val="0"/>
                                  <w:marTop w:val="120"/>
                                  <w:marBottom w:val="120"/>
                                  <w:divBdr>
                                    <w:top w:val="none" w:sz="0" w:space="0" w:color="auto"/>
                                    <w:left w:val="none" w:sz="0" w:space="0" w:color="auto"/>
                                    <w:bottom w:val="none" w:sz="0" w:space="0" w:color="auto"/>
                                    <w:right w:val="none" w:sz="0" w:space="0" w:color="auto"/>
                                  </w:divBdr>
                                  <w:divsChild>
                                    <w:div w:id="1441755284">
                                      <w:marLeft w:val="0"/>
                                      <w:marRight w:val="0"/>
                                      <w:marTop w:val="0"/>
                                      <w:marBottom w:val="0"/>
                                      <w:divBdr>
                                        <w:top w:val="none" w:sz="0" w:space="0" w:color="auto"/>
                                        <w:left w:val="none" w:sz="0" w:space="0" w:color="auto"/>
                                        <w:bottom w:val="none" w:sz="0" w:space="0" w:color="auto"/>
                                        <w:right w:val="none" w:sz="0" w:space="0" w:color="auto"/>
                                      </w:divBdr>
                                    </w:div>
                                  </w:divsChild>
                                </w:div>
                                <w:div w:id="46733588">
                                  <w:marLeft w:val="0"/>
                                  <w:marRight w:val="0"/>
                                  <w:marTop w:val="0"/>
                                  <w:marBottom w:val="0"/>
                                  <w:divBdr>
                                    <w:top w:val="none" w:sz="0" w:space="0" w:color="auto"/>
                                    <w:left w:val="none" w:sz="0" w:space="0" w:color="auto"/>
                                    <w:bottom w:val="none" w:sz="0" w:space="0" w:color="auto"/>
                                    <w:right w:val="none" w:sz="0" w:space="0" w:color="auto"/>
                                  </w:divBdr>
                                  <w:divsChild>
                                    <w:div w:id="938148207">
                                      <w:marLeft w:val="0"/>
                                      <w:marRight w:val="0"/>
                                      <w:marTop w:val="0"/>
                                      <w:marBottom w:val="0"/>
                                      <w:divBdr>
                                        <w:top w:val="none" w:sz="0" w:space="0" w:color="auto"/>
                                        <w:left w:val="none" w:sz="0" w:space="0" w:color="auto"/>
                                        <w:bottom w:val="none" w:sz="0" w:space="0" w:color="auto"/>
                                        <w:right w:val="none" w:sz="0" w:space="0" w:color="auto"/>
                                      </w:divBdr>
                                    </w:div>
                                    <w:div w:id="183829634">
                                      <w:marLeft w:val="0"/>
                                      <w:marRight w:val="0"/>
                                      <w:marTop w:val="0"/>
                                      <w:marBottom w:val="0"/>
                                      <w:divBdr>
                                        <w:top w:val="none" w:sz="0" w:space="0" w:color="auto"/>
                                        <w:left w:val="none" w:sz="0" w:space="0" w:color="auto"/>
                                        <w:bottom w:val="none" w:sz="0" w:space="0" w:color="auto"/>
                                        <w:right w:val="none" w:sz="0" w:space="0" w:color="auto"/>
                                      </w:divBdr>
                                    </w:div>
                                    <w:div w:id="12270501">
                                      <w:marLeft w:val="0"/>
                                      <w:marRight w:val="0"/>
                                      <w:marTop w:val="0"/>
                                      <w:marBottom w:val="0"/>
                                      <w:divBdr>
                                        <w:top w:val="none" w:sz="0" w:space="0" w:color="auto"/>
                                        <w:left w:val="none" w:sz="0" w:space="0" w:color="auto"/>
                                        <w:bottom w:val="none" w:sz="0" w:space="0" w:color="auto"/>
                                        <w:right w:val="none" w:sz="0" w:space="0" w:color="auto"/>
                                      </w:divBdr>
                                    </w:div>
                                    <w:div w:id="125875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802757">
                              <w:marLeft w:val="0"/>
                              <w:marRight w:val="0"/>
                              <w:marTop w:val="0"/>
                              <w:marBottom w:val="0"/>
                              <w:divBdr>
                                <w:top w:val="none" w:sz="0" w:space="0" w:color="auto"/>
                                <w:left w:val="none" w:sz="0" w:space="0" w:color="auto"/>
                                <w:bottom w:val="none" w:sz="0" w:space="0" w:color="auto"/>
                                <w:right w:val="none" w:sz="0" w:space="0" w:color="auto"/>
                              </w:divBdr>
                            </w:div>
                            <w:div w:id="595137772">
                              <w:marLeft w:val="216"/>
                              <w:marRight w:val="0"/>
                              <w:marTop w:val="0"/>
                              <w:marBottom w:val="120"/>
                              <w:divBdr>
                                <w:top w:val="none" w:sz="0" w:space="0" w:color="auto"/>
                                <w:left w:val="none" w:sz="0" w:space="0" w:color="auto"/>
                                <w:bottom w:val="none" w:sz="0" w:space="0" w:color="auto"/>
                                <w:right w:val="none" w:sz="0" w:space="0" w:color="auto"/>
                              </w:divBdr>
                              <w:divsChild>
                                <w:div w:id="2086145037">
                                  <w:marLeft w:val="0"/>
                                  <w:marRight w:val="0"/>
                                  <w:marTop w:val="120"/>
                                  <w:marBottom w:val="120"/>
                                  <w:divBdr>
                                    <w:top w:val="none" w:sz="0" w:space="0" w:color="auto"/>
                                    <w:left w:val="none" w:sz="0" w:space="0" w:color="auto"/>
                                    <w:bottom w:val="none" w:sz="0" w:space="0" w:color="auto"/>
                                    <w:right w:val="none" w:sz="0" w:space="0" w:color="auto"/>
                                  </w:divBdr>
                                  <w:divsChild>
                                    <w:div w:id="1855609892">
                                      <w:marLeft w:val="0"/>
                                      <w:marRight w:val="0"/>
                                      <w:marTop w:val="0"/>
                                      <w:marBottom w:val="0"/>
                                      <w:divBdr>
                                        <w:top w:val="none" w:sz="0" w:space="0" w:color="auto"/>
                                        <w:left w:val="none" w:sz="0" w:space="0" w:color="auto"/>
                                        <w:bottom w:val="none" w:sz="0" w:space="0" w:color="auto"/>
                                        <w:right w:val="none" w:sz="0" w:space="0" w:color="auto"/>
                                      </w:divBdr>
                                    </w:div>
                                  </w:divsChild>
                                </w:div>
                                <w:div w:id="649600056">
                                  <w:marLeft w:val="0"/>
                                  <w:marRight w:val="0"/>
                                  <w:marTop w:val="0"/>
                                  <w:marBottom w:val="0"/>
                                  <w:divBdr>
                                    <w:top w:val="none" w:sz="0" w:space="0" w:color="auto"/>
                                    <w:left w:val="none" w:sz="0" w:space="0" w:color="auto"/>
                                    <w:bottom w:val="none" w:sz="0" w:space="0" w:color="auto"/>
                                    <w:right w:val="none" w:sz="0" w:space="0" w:color="auto"/>
                                  </w:divBdr>
                                  <w:divsChild>
                                    <w:div w:id="1208492504">
                                      <w:marLeft w:val="0"/>
                                      <w:marRight w:val="0"/>
                                      <w:marTop w:val="0"/>
                                      <w:marBottom w:val="0"/>
                                      <w:divBdr>
                                        <w:top w:val="none" w:sz="0" w:space="0" w:color="auto"/>
                                        <w:left w:val="none" w:sz="0" w:space="0" w:color="auto"/>
                                        <w:bottom w:val="none" w:sz="0" w:space="0" w:color="auto"/>
                                        <w:right w:val="none" w:sz="0" w:space="0" w:color="auto"/>
                                      </w:divBdr>
                                    </w:div>
                                    <w:div w:id="1850632618">
                                      <w:marLeft w:val="0"/>
                                      <w:marRight w:val="0"/>
                                      <w:marTop w:val="0"/>
                                      <w:marBottom w:val="0"/>
                                      <w:divBdr>
                                        <w:top w:val="none" w:sz="0" w:space="0" w:color="auto"/>
                                        <w:left w:val="none" w:sz="0" w:space="0" w:color="auto"/>
                                        <w:bottom w:val="none" w:sz="0" w:space="0" w:color="auto"/>
                                        <w:right w:val="none" w:sz="0" w:space="0" w:color="auto"/>
                                      </w:divBdr>
                                    </w:div>
                                    <w:div w:id="1175069576">
                                      <w:marLeft w:val="0"/>
                                      <w:marRight w:val="0"/>
                                      <w:marTop w:val="0"/>
                                      <w:marBottom w:val="0"/>
                                      <w:divBdr>
                                        <w:top w:val="none" w:sz="0" w:space="0" w:color="auto"/>
                                        <w:left w:val="none" w:sz="0" w:space="0" w:color="auto"/>
                                        <w:bottom w:val="none" w:sz="0" w:space="0" w:color="auto"/>
                                        <w:right w:val="none" w:sz="0" w:space="0" w:color="auto"/>
                                      </w:divBdr>
                                    </w:div>
                                    <w:div w:id="743340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6682797">
                              <w:marLeft w:val="0"/>
                              <w:marRight w:val="0"/>
                              <w:marTop w:val="0"/>
                              <w:marBottom w:val="0"/>
                              <w:divBdr>
                                <w:top w:val="none" w:sz="0" w:space="0" w:color="auto"/>
                                <w:left w:val="none" w:sz="0" w:space="0" w:color="auto"/>
                                <w:bottom w:val="none" w:sz="0" w:space="0" w:color="auto"/>
                                <w:right w:val="none" w:sz="0" w:space="0" w:color="auto"/>
                              </w:divBdr>
                            </w:div>
                            <w:div w:id="1209101462">
                              <w:marLeft w:val="216"/>
                              <w:marRight w:val="0"/>
                              <w:marTop w:val="0"/>
                              <w:marBottom w:val="120"/>
                              <w:divBdr>
                                <w:top w:val="none" w:sz="0" w:space="0" w:color="auto"/>
                                <w:left w:val="none" w:sz="0" w:space="0" w:color="auto"/>
                                <w:bottom w:val="none" w:sz="0" w:space="0" w:color="auto"/>
                                <w:right w:val="none" w:sz="0" w:space="0" w:color="auto"/>
                              </w:divBdr>
                              <w:divsChild>
                                <w:div w:id="1156065397">
                                  <w:marLeft w:val="0"/>
                                  <w:marRight w:val="0"/>
                                  <w:marTop w:val="120"/>
                                  <w:marBottom w:val="120"/>
                                  <w:divBdr>
                                    <w:top w:val="none" w:sz="0" w:space="0" w:color="auto"/>
                                    <w:left w:val="none" w:sz="0" w:space="0" w:color="auto"/>
                                    <w:bottom w:val="none" w:sz="0" w:space="0" w:color="auto"/>
                                    <w:right w:val="none" w:sz="0" w:space="0" w:color="auto"/>
                                  </w:divBdr>
                                  <w:divsChild>
                                    <w:div w:id="473834897">
                                      <w:marLeft w:val="0"/>
                                      <w:marRight w:val="0"/>
                                      <w:marTop w:val="0"/>
                                      <w:marBottom w:val="0"/>
                                      <w:divBdr>
                                        <w:top w:val="none" w:sz="0" w:space="0" w:color="auto"/>
                                        <w:left w:val="none" w:sz="0" w:space="0" w:color="auto"/>
                                        <w:bottom w:val="none" w:sz="0" w:space="0" w:color="auto"/>
                                        <w:right w:val="none" w:sz="0" w:space="0" w:color="auto"/>
                                      </w:divBdr>
                                    </w:div>
                                  </w:divsChild>
                                </w:div>
                                <w:div w:id="1987853905">
                                  <w:marLeft w:val="0"/>
                                  <w:marRight w:val="0"/>
                                  <w:marTop w:val="0"/>
                                  <w:marBottom w:val="0"/>
                                  <w:divBdr>
                                    <w:top w:val="none" w:sz="0" w:space="0" w:color="auto"/>
                                    <w:left w:val="none" w:sz="0" w:space="0" w:color="auto"/>
                                    <w:bottom w:val="none" w:sz="0" w:space="0" w:color="auto"/>
                                    <w:right w:val="none" w:sz="0" w:space="0" w:color="auto"/>
                                  </w:divBdr>
                                  <w:divsChild>
                                    <w:div w:id="795871777">
                                      <w:marLeft w:val="0"/>
                                      <w:marRight w:val="0"/>
                                      <w:marTop w:val="0"/>
                                      <w:marBottom w:val="0"/>
                                      <w:divBdr>
                                        <w:top w:val="none" w:sz="0" w:space="0" w:color="auto"/>
                                        <w:left w:val="none" w:sz="0" w:space="0" w:color="auto"/>
                                        <w:bottom w:val="none" w:sz="0" w:space="0" w:color="auto"/>
                                        <w:right w:val="none" w:sz="0" w:space="0" w:color="auto"/>
                                      </w:divBdr>
                                    </w:div>
                                    <w:div w:id="773789060">
                                      <w:marLeft w:val="0"/>
                                      <w:marRight w:val="0"/>
                                      <w:marTop w:val="0"/>
                                      <w:marBottom w:val="0"/>
                                      <w:divBdr>
                                        <w:top w:val="none" w:sz="0" w:space="0" w:color="auto"/>
                                        <w:left w:val="none" w:sz="0" w:space="0" w:color="auto"/>
                                        <w:bottom w:val="none" w:sz="0" w:space="0" w:color="auto"/>
                                        <w:right w:val="none" w:sz="0" w:space="0" w:color="auto"/>
                                      </w:divBdr>
                                    </w:div>
                                    <w:div w:id="1856110872">
                                      <w:marLeft w:val="0"/>
                                      <w:marRight w:val="0"/>
                                      <w:marTop w:val="0"/>
                                      <w:marBottom w:val="0"/>
                                      <w:divBdr>
                                        <w:top w:val="none" w:sz="0" w:space="0" w:color="auto"/>
                                        <w:left w:val="none" w:sz="0" w:space="0" w:color="auto"/>
                                        <w:bottom w:val="none" w:sz="0" w:space="0" w:color="auto"/>
                                        <w:right w:val="none" w:sz="0" w:space="0" w:color="auto"/>
                                      </w:divBdr>
                                    </w:div>
                                    <w:div w:id="1820684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5586946">
                              <w:marLeft w:val="0"/>
                              <w:marRight w:val="0"/>
                              <w:marTop w:val="0"/>
                              <w:marBottom w:val="0"/>
                              <w:divBdr>
                                <w:top w:val="none" w:sz="0" w:space="0" w:color="auto"/>
                                <w:left w:val="none" w:sz="0" w:space="0" w:color="auto"/>
                                <w:bottom w:val="none" w:sz="0" w:space="0" w:color="auto"/>
                                <w:right w:val="none" w:sz="0" w:space="0" w:color="auto"/>
                              </w:divBdr>
                            </w:div>
                            <w:div w:id="1072851643">
                              <w:marLeft w:val="216"/>
                              <w:marRight w:val="0"/>
                              <w:marTop w:val="0"/>
                              <w:marBottom w:val="120"/>
                              <w:divBdr>
                                <w:top w:val="none" w:sz="0" w:space="0" w:color="auto"/>
                                <w:left w:val="none" w:sz="0" w:space="0" w:color="auto"/>
                                <w:bottom w:val="none" w:sz="0" w:space="0" w:color="auto"/>
                                <w:right w:val="none" w:sz="0" w:space="0" w:color="auto"/>
                              </w:divBdr>
                              <w:divsChild>
                                <w:div w:id="895624020">
                                  <w:marLeft w:val="0"/>
                                  <w:marRight w:val="0"/>
                                  <w:marTop w:val="120"/>
                                  <w:marBottom w:val="120"/>
                                  <w:divBdr>
                                    <w:top w:val="none" w:sz="0" w:space="0" w:color="auto"/>
                                    <w:left w:val="none" w:sz="0" w:space="0" w:color="auto"/>
                                    <w:bottom w:val="none" w:sz="0" w:space="0" w:color="auto"/>
                                    <w:right w:val="none" w:sz="0" w:space="0" w:color="auto"/>
                                  </w:divBdr>
                                  <w:divsChild>
                                    <w:div w:id="402994521">
                                      <w:marLeft w:val="0"/>
                                      <w:marRight w:val="0"/>
                                      <w:marTop w:val="0"/>
                                      <w:marBottom w:val="0"/>
                                      <w:divBdr>
                                        <w:top w:val="none" w:sz="0" w:space="0" w:color="auto"/>
                                        <w:left w:val="none" w:sz="0" w:space="0" w:color="auto"/>
                                        <w:bottom w:val="none" w:sz="0" w:space="0" w:color="auto"/>
                                        <w:right w:val="none" w:sz="0" w:space="0" w:color="auto"/>
                                      </w:divBdr>
                                    </w:div>
                                  </w:divsChild>
                                </w:div>
                                <w:div w:id="954363947">
                                  <w:marLeft w:val="0"/>
                                  <w:marRight w:val="0"/>
                                  <w:marTop w:val="0"/>
                                  <w:marBottom w:val="0"/>
                                  <w:divBdr>
                                    <w:top w:val="none" w:sz="0" w:space="0" w:color="auto"/>
                                    <w:left w:val="none" w:sz="0" w:space="0" w:color="auto"/>
                                    <w:bottom w:val="none" w:sz="0" w:space="0" w:color="auto"/>
                                    <w:right w:val="none" w:sz="0" w:space="0" w:color="auto"/>
                                  </w:divBdr>
                                  <w:divsChild>
                                    <w:div w:id="1823963634">
                                      <w:marLeft w:val="0"/>
                                      <w:marRight w:val="0"/>
                                      <w:marTop w:val="0"/>
                                      <w:marBottom w:val="0"/>
                                      <w:divBdr>
                                        <w:top w:val="none" w:sz="0" w:space="0" w:color="auto"/>
                                        <w:left w:val="none" w:sz="0" w:space="0" w:color="auto"/>
                                        <w:bottom w:val="none" w:sz="0" w:space="0" w:color="auto"/>
                                        <w:right w:val="none" w:sz="0" w:space="0" w:color="auto"/>
                                      </w:divBdr>
                                    </w:div>
                                    <w:div w:id="1429696857">
                                      <w:marLeft w:val="0"/>
                                      <w:marRight w:val="0"/>
                                      <w:marTop w:val="0"/>
                                      <w:marBottom w:val="0"/>
                                      <w:divBdr>
                                        <w:top w:val="none" w:sz="0" w:space="0" w:color="auto"/>
                                        <w:left w:val="none" w:sz="0" w:space="0" w:color="auto"/>
                                        <w:bottom w:val="none" w:sz="0" w:space="0" w:color="auto"/>
                                        <w:right w:val="none" w:sz="0" w:space="0" w:color="auto"/>
                                      </w:divBdr>
                                    </w:div>
                                    <w:div w:id="169756192">
                                      <w:marLeft w:val="0"/>
                                      <w:marRight w:val="0"/>
                                      <w:marTop w:val="0"/>
                                      <w:marBottom w:val="0"/>
                                      <w:divBdr>
                                        <w:top w:val="none" w:sz="0" w:space="0" w:color="auto"/>
                                        <w:left w:val="none" w:sz="0" w:space="0" w:color="auto"/>
                                        <w:bottom w:val="none" w:sz="0" w:space="0" w:color="auto"/>
                                        <w:right w:val="none" w:sz="0" w:space="0" w:color="auto"/>
                                      </w:divBdr>
                                    </w:div>
                                    <w:div w:id="1350255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9990669">
                              <w:marLeft w:val="0"/>
                              <w:marRight w:val="0"/>
                              <w:marTop w:val="0"/>
                              <w:marBottom w:val="0"/>
                              <w:divBdr>
                                <w:top w:val="none" w:sz="0" w:space="0" w:color="auto"/>
                                <w:left w:val="none" w:sz="0" w:space="0" w:color="auto"/>
                                <w:bottom w:val="none" w:sz="0" w:space="0" w:color="auto"/>
                                <w:right w:val="none" w:sz="0" w:space="0" w:color="auto"/>
                              </w:divBdr>
                            </w:div>
                            <w:div w:id="604004378">
                              <w:marLeft w:val="216"/>
                              <w:marRight w:val="0"/>
                              <w:marTop w:val="0"/>
                              <w:marBottom w:val="120"/>
                              <w:divBdr>
                                <w:top w:val="none" w:sz="0" w:space="0" w:color="auto"/>
                                <w:left w:val="none" w:sz="0" w:space="0" w:color="auto"/>
                                <w:bottom w:val="none" w:sz="0" w:space="0" w:color="auto"/>
                                <w:right w:val="none" w:sz="0" w:space="0" w:color="auto"/>
                              </w:divBdr>
                              <w:divsChild>
                                <w:div w:id="654143086">
                                  <w:marLeft w:val="0"/>
                                  <w:marRight w:val="0"/>
                                  <w:marTop w:val="120"/>
                                  <w:marBottom w:val="120"/>
                                  <w:divBdr>
                                    <w:top w:val="none" w:sz="0" w:space="0" w:color="auto"/>
                                    <w:left w:val="none" w:sz="0" w:space="0" w:color="auto"/>
                                    <w:bottom w:val="none" w:sz="0" w:space="0" w:color="auto"/>
                                    <w:right w:val="none" w:sz="0" w:space="0" w:color="auto"/>
                                  </w:divBdr>
                                  <w:divsChild>
                                    <w:div w:id="1118719066">
                                      <w:marLeft w:val="0"/>
                                      <w:marRight w:val="0"/>
                                      <w:marTop w:val="0"/>
                                      <w:marBottom w:val="0"/>
                                      <w:divBdr>
                                        <w:top w:val="none" w:sz="0" w:space="0" w:color="auto"/>
                                        <w:left w:val="none" w:sz="0" w:space="0" w:color="auto"/>
                                        <w:bottom w:val="none" w:sz="0" w:space="0" w:color="auto"/>
                                        <w:right w:val="none" w:sz="0" w:space="0" w:color="auto"/>
                                      </w:divBdr>
                                    </w:div>
                                  </w:divsChild>
                                </w:div>
                                <w:div w:id="606355845">
                                  <w:marLeft w:val="0"/>
                                  <w:marRight w:val="0"/>
                                  <w:marTop w:val="0"/>
                                  <w:marBottom w:val="0"/>
                                  <w:divBdr>
                                    <w:top w:val="none" w:sz="0" w:space="0" w:color="auto"/>
                                    <w:left w:val="none" w:sz="0" w:space="0" w:color="auto"/>
                                    <w:bottom w:val="none" w:sz="0" w:space="0" w:color="auto"/>
                                    <w:right w:val="none" w:sz="0" w:space="0" w:color="auto"/>
                                  </w:divBdr>
                                  <w:divsChild>
                                    <w:div w:id="284392236">
                                      <w:marLeft w:val="0"/>
                                      <w:marRight w:val="0"/>
                                      <w:marTop w:val="0"/>
                                      <w:marBottom w:val="0"/>
                                      <w:divBdr>
                                        <w:top w:val="none" w:sz="0" w:space="0" w:color="auto"/>
                                        <w:left w:val="none" w:sz="0" w:space="0" w:color="auto"/>
                                        <w:bottom w:val="none" w:sz="0" w:space="0" w:color="auto"/>
                                        <w:right w:val="none" w:sz="0" w:space="0" w:color="auto"/>
                                      </w:divBdr>
                                    </w:div>
                                    <w:div w:id="1954827657">
                                      <w:marLeft w:val="0"/>
                                      <w:marRight w:val="0"/>
                                      <w:marTop w:val="0"/>
                                      <w:marBottom w:val="0"/>
                                      <w:divBdr>
                                        <w:top w:val="none" w:sz="0" w:space="0" w:color="auto"/>
                                        <w:left w:val="none" w:sz="0" w:space="0" w:color="auto"/>
                                        <w:bottom w:val="none" w:sz="0" w:space="0" w:color="auto"/>
                                        <w:right w:val="none" w:sz="0" w:space="0" w:color="auto"/>
                                      </w:divBdr>
                                    </w:div>
                                    <w:div w:id="390420114">
                                      <w:marLeft w:val="0"/>
                                      <w:marRight w:val="0"/>
                                      <w:marTop w:val="0"/>
                                      <w:marBottom w:val="0"/>
                                      <w:divBdr>
                                        <w:top w:val="none" w:sz="0" w:space="0" w:color="auto"/>
                                        <w:left w:val="none" w:sz="0" w:space="0" w:color="auto"/>
                                        <w:bottom w:val="none" w:sz="0" w:space="0" w:color="auto"/>
                                        <w:right w:val="none" w:sz="0" w:space="0" w:color="auto"/>
                                      </w:divBdr>
                                    </w:div>
                                    <w:div w:id="1278368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139941">
                              <w:marLeft w:val="0"/>
                              <w:marRight w:val="0"/>
                              <w:marTop w:val="0"/>
                              <w:marBottom w:val="0"/>
                              <w:divBdr>
                                <w:top w:val="none" w:sz="0" w:space="0" w:color="auto"/>
                                <w:left w:val="none" w:sz="0" w:space="0" w:color="auto"/>
                                <w:bottom w:val="none" w:sz="0" w:space="0" w:color="auto"/>
                                <w:right w:val="none" w:sz="0" w:space="0" w:color="auto"/>
                              </w:divBdr>
                            </w:div>
                            <w:div w:id="727188025">
                              <w:marLeft w:val="216"/>
                              <w:marRight w:val="0"/>
                              <w:marTop w:val="0"/>
                              <w:marBottom w:val="120"/>
                              <w:divBdr>
                                <w:top w:val="none" w:sz="0" w:space="0" w:color="auto"/>
                                <w:left w:val="none" w:sz="0" w:space="0" w:color="auto"/>
                                <w:bottom w:val="none" w:sz="0" w:space="0" w:color="auto"/>
                                <w:right w:val="none" w:sz="0" w:space="0" w:color="auto"/>
                              </w:divBdr>
                              <w:divsChild>
                                <w:div w:id="213272045">
                                  <w:marLeft w:val="0"/>
                                  <w:marRight w:val="0"/>
                                  <w:marTop w:val="120"/>
                                  <w:marBottom w:val="120"/>
                                  <w:divBdr>
                                    <w:top w:val="none" w:sz="0" w:space="0" w:color="auto"/>
                                    <w:left w:val="none" w:sz="0" w:space="0" w:color="auto"/>
                                    <w:bottom w:val="none" w:sz="0" w:space="0" w:color="auto"/>
                                    <w:right w:val="none" w:sz="0" w:space="0" w:color="auto"/>
                                  </w:divBdr>
                                  <w:divsChild>
                                    <w:div w:id="2133355328">
                                      <w:marLeft w:val="0"/>
                                      <w:marRight w:val="0"/>
                                      <w:marTop w:val="0"/>
                                      <w:marBottom w:val="0"/>
                                      <w:divBdr>
                                        <w:top w:val="none" w:sz="0" w:space="0" w:color="auto"/>
                                        <w:left w:val="none" w:sz="0" w:space="0" w:color="auto"/>
                                        <w:bottom w:val="none" w:sz="0" w:space="0" w:color="auto"/>
                                        <w:right w:val="none" w:sz="0" w:space="0" w:color="auto"/>
                                      </w:divBdr>
                                    </w:div>
                                  </w:divsChild>
                                </w:div>
                                <w:div w:id="1502693022">
                                  <w:marLeft w:val="0"/>
                                  <w:marRight w:val="0"/>
                                  <w:marTop w:val="0"/>
                                  <w:marBottom w:val="0"/>
                                  <w:divBdr>
                                    <w:top w:val="none" w:sz="0" w:space="0" w:color="auto"/>
                                    <w:left w:val="none" w:sz="0" w:space="0" w:color="auto"/>
                                    <w:bottom w:val="none" w:sz="0" w:space="0" w:color="auto"/>
                                    <w:right w:val="none" w:sz="0" w:space="0" w:color="auto"/>
                                  </w:divBdr>
                                  <w:divsChild>
                                    <w:div w:id="977417852">
                                      <w:marLeft w:val="0"/>
                                      <w:marRight w:val="0"/>
                                      <w:marTop w:val="0"/>
                                      <w:marBottom w:val="0"/>
                                      <w:divBdr>
                                        <w:top w:val="none" w:sz="0" w:space="0" w:color="auto"/>
                                        <w:left w:val="none" w:sz="0" w:space="0" w:color="auto"/>
                                        <w:bottom w:val="none" w:sz="0" w:space="0" w:color="auto"/>
                                        <w:right w:val="none" w:sz="0" w:space="0" w:color="auto"/>
                                      </w:divBdr>
                                    </w:div>
                                    <w:div w:id="1423988315">
                                      <w:marLeft w:val="0"/>
                                      <w:marRight w:val="0"/>
                                      <w:marTop w:val="0"/>
                                      <w:marBottom w:val="0"/>
                                      <w:divBdr>
                                        <w:top w:val="none" w:sz="0" w:space="0" w:color="auto"/>
                                        <w:left w:val="none" w:sz="0" w:space="0" w:color="auto"/>
                                        <w:bottom w:val="none" w:sz="0" w:space="0" w:color="auto"/>
                                        <w:right w:val="none" w:sz="0" w:space="0" w:color="auto"/>
                                      </w:divBdr>
                                    </w:div>
                                    <w:div w:id="50202474">
                                      <w:marLeft w:val="0"/>
                                      <w:marRight w:val="0"/>
                                      <w:marTop w:val="0"/>
                                      <w:marBottom w:val="0"/>
                                      <w:divBdr>
                                        <w:top w:val="none" w:sz="0" w:space="0" w:color="auto"/>
                                        <w:left w:val="none" w:sz="0" w:space="0" w:color="auto"/>
                                        <w:bottom w:val="none" w:sz="0" w:space="0" w:color="auto"/>
                                        <w:right w:val="none" w:sz="0" w:space="0" w:color="auto"/>
                                      </w:divBdr>
                                    </w:div>
                                    <w:div w:id="1969508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4040929">
                              <w:marLeft w:val="0"/>
                              <w:marRight w:val="0"/>
                              <w:marTop w:val="0"/>
                              <w:marBottom w:val="0"/>
                              <w:divBdr>
                                <w:top w:val="none" w:sz="0" w:space="0" w:color="auto"/>
                                <w:left w:val="none" w:sz="0" w:space="0" w:color="auto"/>
                                <w:bottom w:val="none" w:sz="0" w:space="0" w:color="auto"/>
                                <w:right w:val="none" w:sz="0" w:space="0" w:color="auto"/>
                              </w:divBdr>
                            </w:div>
                            <w:div w:id="531259829">
                              <w:marLeft w:val="216"/>
                              <w:marRight w:val="0"/>
                              <w:marTop w:val="0"/>
                              <w:marBottom w:val="120"/>
                              <w:divBdr>
                                <w:top w:val="none" w:sz="0" w:space="0" w:color="auto"/>
                                <w:left w:val="none" w:sz="0" w:space="0" w:color="auto"/>
                                <w:bottom w:val="none" w:sz="0" w:space="0" w:color="auto"/>
                                <w:right w:val="none" w:sz="0" w:space="0" w:color="auto"/>
                              </w:divBdr>
                              <w:divsChild>
                                <w:div w:id="203059407">
                                  <w:marLeft w:val="0"/>
                                  <w:marRight w:val="0"/>
                                  <w:marTop w:val="120"/>
                                  <w:marBottom w:val="120"/>
                                  <w:divBdr>
                                    <w:top w:val="none" w:sz="0" w:space="0" w:color="auto"/>
                                    <w:left w:val="none" w:sz="0" w:space="0" w:color="auto"/>
                                    <w:bottom w:val="none" w:sz="0" w:space="0" w:color="auto"/>
                                    <w:right w:val="none" w:sz="0" w:space="0" w:color="auto"/>
                                  </w:divBdr>
                                  <w:divsChild>
                                    <w:div w:id="1573420918">
                                      <w:marLeft w:val="0"/>
                                      <w:marRight w:val="0"/>
                                      <w:marTop w:val="0"/>
                                      <w:marBottom w:val="0"/>
                                      <w:divBdr>
                                        <w:top w:val="none" w:sz="0" w:space="0" w:color="auto"/>
                                        <w:left w:val="none" w:sz="0" w:space="0" w:color="auto"/>
                                        <w:bottom w:val="none" w:sz="0" w:space="0" w:color="auto"/>
                                        <w:right w:val="none" w:sz="0" w:space="0" w:color="auto"/>
                                      </w:divBdr>
                                    </w:div>
                                  </w:divsChild>
                                </w:div>
                                <w:div w:id="65958053">
                                  <w:marLeft w:val="0"/>
                                  <w:marRight w:val="0"/>
                                  <w:marTop w:val="0"/>
                                  <w:marBottom w:val="0"/>
                                  <w:divBdr>
                                    <w:top w:val="none" w:sz="0" w:space="0" w:color="auto"/>
                                    <w:left w:val="none" w:sz="0" w:space="0" w:color="auto"/>
                                    <w:bottom w:val="none" w:sz="0" w:space="0" w:color="auto"/>
                                    <w:right w:val="none" w:sz="0" w:space="0" w:color="auto"/>
                                  </w:divBdr>
                                  <w:divsChild>
                                    <w:div w:id="1477603129">
                                      <w:marLeft w:val="0"/>
                                      <w:marRight w:val="0"/>
                                      <w:marTop w:val="0"/>
                                      <w:marBottom w:val="0"/>
                                      <w:divBdr>
                                        <w:top w:val="none" w:sz="0" w:space="0" w:color="auto"/>
                                        <w:left w:val="none" w:sz="0" w:space="0" w:color="auto"/>
                                        <w:bottom w:val="none" w:sz="0" w:space="0" w:color="auto"/>
                                        <w:right w:val="none" w:sz="0" w:space="0" w:color="auto"/>
                                      </w:divBdr>
                                    </w:div>
                                    <w:div w:id="1976180316">
                                      <w:marLeft w:val="0"/>
                                      <w:marRight w:val="0"/>
                                      <w:marTop w:val="0"/>
                                      <w:marBottom w:val="0"/>
                                      <w:divBdr>
                                        <w:top w:val="none" w:sz="0" w:space="0" w:color="auto"/>
                                        <w:left w:val="none" w:sz="0" w:space="0" w:color="auto"/>
                                        <w:bottom w:val="none" w:sz="0" w:space="0" w:color="auto"/>
                                        <w:right w:val="none" w:sz="0" w:space="0" w:color="auto"/>
                                      </w:divBdr>
                                    </w:div>
                                    <w:div w:id="1091002119">
                                      <w:marLeft w:val="0"/>
                                      <w:marRight w:val="0"/>
                                      <w:marTop w:val="0"/>
                                      <w:marBottom w:val="0"/>
                                      <w:divBdr>
                                        <w:top w:val="none" w:sz="0" w:space="0" w:color="auto"/>
                                        <w:left w:val="none" w:sz="0" w:space="0" w:color="auto"/>
                                        <w:bottom w:val="none" w:sz="0" w:space="0" w:color="auto"/>
                                        <w:right w:val="none" w:sz="0" w:space="0" w:color="auto"/>
                                      </w:divBdr>
                                    </w:div>
                                    <w:div w:id="959266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5237699">
                              <w:marLeft w:val="0"/>
                              <w:marRight w:val="0"/>
                              <w:marTop w:val="0"/>
                              <w:marBottom w:val="0"/>
                              <w:divBdr>
                                <w:top w:val="none" w:sz="0" w:space="0" w:color="auto"/>
                                <w:left w:val="none" w:sz="0" w:space="0" w:color="auto"/>
                                <w:bottom w:val="none" w:sz="0" w:space="0" w:color="auto"/>
                                <w:right w:val="none" w:sz="0" w:space="0" w:color="auto"/>
                              </w:divBdr>
                            </w:div>
                            <w:div w:id="1621454305">
                              <w:marLeft w:val="216"/>
                              <w:marRight w:val="0"/>
                              <w:marTop w:val="0"/>
                              <w:marBottom w:val="120"/>
                              <w:divBdr>
                                <w:top w:val="none" w:sz="0" w:space="0" w:color="auto"/>
                                <w:left w:val="none" w:sz="0" w:space="0" w:color="auto"/>
                                <w:bottom w:val="none" w:sz="0" w:space="0" w:color="auto"/>
                                <w:right w:val="none" w:sz="0" w:space="0" w:color="auto"/>
                              </w:divBdr>
                              <w:divsChild>
                                <w:div w:id="919370432">
                                  <w:marLeft w:val="0"/>
                                  <w:marRight w:val="0"/>
                                  <w:marTop w:val="120"/>
                                  <w:marBottom w:val="120"/>
                                  <w:divBdr>
                                    <w:top w:val="none" w:sz="0" w:space="0" w:color="auto"/>
                                    <w:left w:val="none" w:sz="0" w:space="0" w:color="auto"/>
                                    <w:bottom w:val="none" w:sz="0" w:space="0" w:color="auto"/>
                                    <w:right w:val="none" w:sz="0" w:space="0" w:color="auto"/>
                                  </w:divBdr>
                                  <w:divsChild>
                                    <w:div w:id="1805537814">
                                      <w:marLeft w:val="0"/>
                                      <w:marRight w:val="0"/>
                                      <w:marTop w:val="0"/>
                                      <w:marBottom w:val="0"/>
                                      <w:divBdr>
                                        <w:top w:val="none" w:sz="0" w:space="0" w:color="auto"/>
                                        <w:left w:val="none" w:sz="0" w:space="0" w:color="auto"/>
                                        <w:bottom w:val="none" w:sz="0" w:space="0" w:color="auto"/>
                                        <w:right w:val="none" w:sz="0" w:space="0" w:color="auto"/>
                                      </w:divBdr>
                                    </w:div>
                                  </w:divsChild>
                                </w:div>
                                <w:div w:id="1418282799">
                                  <w:marLeft w:val="0"/>
                                  <w:marRight w:val="0"/>
                                  <w:marTop w:val="0"/>
                                  <w:marBottom w:val="0"/>
                                  <w:divBdr>
                                    <w:top w:val="none" w:sz="0" w:space="0" w:color="auto"/>
                                    <w:left w:val="none" w:sz="0" w:space="0" w:color="auto"/>
                                    <w:bottom w:val="none" w:sz="0" w:space="0" w:color="auto"/>
                                    <w:right w:val="none" w:sz="0" w:space="0" w:color="auto"/>
                                  </w:divBdr>
                                  <w:divsChild>
                                    <w:div w:id="904149162">
                                      <w:marLeft w:val="0"/>
                                      <w:marRight w:val="0"/>
                                      <w:marTop w:val="0"/>
                                      <w:marBottom w:val="0"/>
                                      <w:divBdr>
                                        <w:top w:val="none" w:sz="0" w:space="0" w:color="auto"/>
                                        <w:left w:val="none" w:sz="0" w:space="0" w:color="auto"/>
                                        <w:bottom w:val="none" w:sz="0" w:space="0" w:color="auto"/>
                                        <w:right w:val="none" w:sz="0" w:space="0" w:color="auto"/>
                                      </w:divBdr>
                                    </w:div>
                                    <w:div w:id="1736006039">
                                      <w:marLeft w:val="0"/>
                                      <w:marRight w:val="0"/>
                                      <w:marTop w:val="0"/>
                                      <w:marBottom w:val="0"/>
                                      <w:divBdr>
                                        <w:top w:val="none" w:sz="0" w:space="0" w:color="auto"/>
                                        <w:left w:val="none" w:sz="0" w:space="0" w:color="auto"/>
                                        <w:bottom w:val="none" w:sz="0" w:space="0" w:color="auto"/>
                                        <w:right w:val="none" w:sz="0" w:space="0" w:color="auto"/>
                                      </w:divBdr>
                                    </w:div>
                                    <w:div w:id="262227458">
                                      <w:marLeft w:val="0"/>
                                      <w:marRight w:val="0"/>
                                      <w:marTop w:val="0"/>
                                      <w:marBottom w:val="0"/>
                                      <w:divBdr>
                                        <w:top w:val="none" w:sz="0" w:space="0" w:color="auto"/>
                                        <w:left w:val="none" w:sz="0" w:space="0" w:color="auto"/>
                                        <w:bottom w:val="none" w:sz="0" w:space="0" w:color="auto"/>
                                        <w:right w:val="none" w:sz="0" w:space="0" w:color="auto"/>
                                      </w:divBdr>
                                    </w:div>
                                    <w:div w:id="117037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54225">
                              <w:marLeft w:val="0"/>
                              <w:marRight w:val="0"/>
                              <w:marTop w:val="0"/>
                              <w:marBottom w:val="0"/>
                              <w:divBdr>
                                <w:top w:val="none" w:sz="0" w:space="0" w:color="auto"/>
                                <w:left w:val="none" w:sz="0" w:space="0" w:color="auto"/>
                                <w:bottom w:val="none" w:sz="0" w:space="0" w:color="auto"/>
                                <w:right w:val="none" w:sz="0" w:space="0" w:color="auto"/>
                              </w:divBdr>
                            </w:div>
                            <w:div w:id="632708640">
                              <w:marLeft w:val="216"/>
                              <w:marRight w:val="0"/>
                              <w:marTop w:val="0"/>
                              <w:marBottom w:val="120"/>
                              <w:divBdr>
                                <w:top w:val="none" w:sz="0" w:space="0" w:color="auto"/>
                                <w:left w:val="none" w:sz="0" w:space="0" w:color="auto"/>
                                <w:bottom w:val="none" w:sz="0" w:space="0" w:color="auto"/>
                                <w:right w:val="none" w:sz="0" w:space="0" w:color="auto"/>
                              </w:divBdr>
                              <w:divsChild>
                                <w:div w:id="1052458150">
                                  <w:marLeft w:val="0"/>
                                  <w:marRight w:val="0"/>
                                  <w:marTop w:val="120"/>
                                  <w:marBottom w:val="120"/>
                                  <w:divBdr>
                                    <w:top w:val="none" w:sz="0" w:space="0" w:color="auto"/>
                                    <w:left w:val="none" w:sz="0" w:space="0" w:color="auto"/>
                                    <w:bottom w:val="none" w:sz="0" w:space="0" w:color="auto"/>
                                    <w:right w:val="none" w:sz="0" w:space="0" w:color="auto"/>
                                  </w:divBdr>
                                  <w:divsChild>
                                    <w:div w:id="1697123927">
                                      <w:marLeft w:val="0"/>
                                      <w:marRight w:val="0"/>
                                      <w:marTop w:val="0"/>
                                      <w:marBottom w:val="0"/>
                                      <w:divBdr>
                                        <w:top w:val="none" w:sz="0" w:space="0" w:color="auto"/>
                                        <w:left w:val="none" w:sz="0" w:space="0" w:color="auto"/>
                                        <w:bottom w:val="none" w:sz="0" w:space="0" w:color="auto"/>
                                        <w:right w:val="none" w:sz="0" w:space="0" w:color="auto"/>
                                      </w:divBdr>
                                    </w:div>
                                  </w:divsChild>
                                </w:div>
                                <w:div w:id="1587570219">
                                  <w:marLeft w:val="0"/>
                                  <w:marRight w:val="0"/>
                                  <w:marTop w:val="0"/>
                                  <w:marBottom w:val="0"/>
                                  <w:divBdr>
                                    <w:top w:val="none" w:sz="0" w:space="0" w:color="auto"/>
                                    <w:left w:val="none" w:sz="0" w:space="0" w:color="auto"/>
                                    <w:bottom w:val="none" w:sz="0" w:space="0" w:color="auto"/>
                                    <w:right w:val="none" w:sz="0" w:space="0" w:color="auto"/>
                                  </w:divBdr>
                                  <w:divsChild>
                                    <w:div w:id="1390223142">
                                      <w:marLeft w:val="0"/>
                                      <w:marRight w:val="0"/>
                                      <w:marTop w:val="0"/>
                                      <w:marBottom w:val="0"/>
                                      <w:divBdr>
                                        <w:top w:val="none" w:sz="0" w:space="0" w:color="auto"/>
                                        <w:left w:val="none" w:sz="0" w:space="0" w:color="auto"/>
                                        <w:bottom w:val="none" w:sz="0" w:space="0" w:color="auto"/>
                                        <w:right w:val="none" w:sz="0" w:space="0" w:color="auto"/>
                                      </w:divBdr>
                                    </w:div>
                                    <w:div w:id="397483976">
                                      <w:marLeft w:val="0"/>
                                      <w:marRight w:val="0"/>
                                      <w:marTop w:val="0"/>
                                      <w:marBottom w:val="0"/>
                                      <w:divBdr>
                                        <w:top w:val="none" w:sz="0" w:space="0" w:color="auto"/>
                                        <w:left w:val="none" w:sz="0" w:space="0" w:color="auto"/>
                                        <w:bottom w:val="none" w:sz="0" w:space="0" w:color="auto"/>
                                        <w:right w:val="none" w:sz="0" w:space="0" w:color="auto"/>
                                      </w:divBdr>
                                    </w:div>
                                    <w:div w:id="1485048603">
                                      <w:marLeft w:val="0"/>
                                      <w:marRight w:val="0"/>
                                      <w:marTop w:val="0"/>
                                      <w:marBottom w:val="0"/>
                                      <w:divBdr>
                                        <w:top w:val="none" w:sz="0" w:space="0" w:color="auto"/>
                                        <w:left w:val="none" w:sz="0" w:space="0" w:color="auto"/>
                                        <w:bottom w:val="none" w:sz="0" w:space="0" w:color="auto"/>
                                        <w:right w:val="none" w:sz="0" w:space="0" w:color="auto"/>
                                      </w:divBdr>
                                    </w:div>
                                    <w:div w:id="273445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323027">
                              <w:marLeft w:val="0"/>
                              <w:marRight w:val="0"/>
                              <w:marTop w:val="0"/>
                              <w:marBottom w:val="0"/>
                              <w:divBdr>
                                <w:top w:val="none" w:sz="0" w:space="0" w:color="auto"/>
                                <w:left w:val="none" w:sz="0" w:space="0" w:color="auto"/>
                                <w:bottom w:val="none" w:sz="0" w:space="0" w:color="auto"/>
                                <w:right w:val="none" w:sz="0" w:space="0" w:color="auto"/>
                              </w:divBdr>
                            </w:div>
                            <w:div w:id="1358696651">
                              <w:marLeft w:val="216"/>
                              <w:marRight w:val="0"/>
                              <w:marTop w:val="0"/>
                              <w:marBottom w:val="120"/>
                              <w:divBdr>
                                <w:top w:val="none" w:sz="0" w:space="0" w:color="auto"/>
                                <w:left w:val="none" w:sz="0" w:space="0" w:color="auto"/>
                                <w:bottom w:val="none" w:sz="0" w:space="0" w:color="auto"/>
                                <w:right w:val="none" w:sz="0" w:space="0" w:color="auto"/>
                              </w:divBdr>
                              <w:divsChild>
                                <w:div w:id="2080594849">
                                  <w:marLeft w:val="0"/>
                                  <w:marRight w:val="0"/>
                                  <w:marTop w:val="120"/>
                                  <w:marBottom w:val="120"/>
                                  <w:divBdr>
                                    <w:top w:val="none" w:sz="0" w:space="0" w:color="auto"/>
                                    <w:left w:val="none" w:sz="0" w:space="0" w:color="auto"/>
                                    <w:bottom w:val="none" w:sz="0" w:space="0" w:color="auto"/>
                                    <w:right w:val="none" w:sz="0" w:space="0" w:color="auto"/>
                                  </w:divBdr>
                                  <w:divsChild>
                                    <w:div w:id="2099861069">
                                      <w:marLeft w:val="0"/>
                                      <w:marRight w:val="0"/>
                                      <w:marTop w:val="0"/>
                                      <w:marBottom w:val="0"/>
                                      <w:divBdr>
                                        <w:top w:val="none" w:sz="0" w:space="0" w:color="auto"/>
                                        <w:left w:val="none" w:sz="0" w:space="0" w:color="auto"/>
                                        <w:bottom w:val="none" w:sz="0" w:space="0" w:color="auto"/>
                                        <w:right w:val="none" w:sz="0" w:space="0" w:color="auto"/>
                                      </w:divBdr>
                                    </w:div>
                                  </w:divsChild>
                                </w:div>
                                <w:div w:id="958342702">
                                  <w:marLeft w:val="0"/>
                                  <w:marRight w:val="0"/>
                                  <w:marTop w:val="0"/>
                                  <w:marBottom w:val="0"/>
                                  <w:divBdr>
                                    <w:top w:val="none" w:sz="0" w:space="0" w:color="auto"/>
                                    <w:left w:val="none" w:sz="0" w:space="0" w:color="auto"/>
                                    <w:bottom w:val="none" w:sz="0" w:space="0" w:color="auto"/>
                                    <w:right w:val="none" w:sz="0" w:space="0" w:color="auto"/>
                                  </w:divBdr>
                                  <w:divsChild>
                                    <w:div w:id="1073234215">
                                      <w:marLeft w:val="0"/>
                                      <w:marRight w:val="0"/>
                                      <w:marTop w:val="0"/>
                                      <w:marBottom w:val="0"/>
                                      <w:divBdr>
                                        <w:top w:val="none" w:sz="0" w:space="0" w:color="auto"/>
                                        <w:left w:val="none" w:sz="0" w:space="0" w:color="auto"/>
                                        <w:bottom w:val="none" w:sz="0" w:space="0" w:color="auto"/>
                                        <w:right w:val="none" w:sz="0" w:space="0" w:color="auto"/>
                                      </w:divBdr>
                                    </w:div>
                                    <w:div w:id="292098584">
                                      <w:marLeft w:val="0"/>
                                      <w:marRight w:val="0"/>
                                      <w:marTop w:val="0"/>
                                      <w:marBottom w:val="0"/>
                                      <w:divBdr>
                                        <w:top w:val="none" w:sz="0" w:space="0" w:color="auto"/>
                                        <w:left w:val="none" w:sz="0" w:space="0" w:color="auto"/>
                                        <w:bottom w:val="none" w:sz="0" w:space="0" w:color="auto"/>
                                        <w:right w:val="none" w:sz="0" w:space="0" w:color="auto"/>
                                      </w:divBdr>
                                    </w:div>
                                    <w:div w:id="591595051">
                                      <w:marLeft w:val="0"/>
                                      <w:marRight w:val="0"/>
                                      <w:marTop w:val="0"/>
                                      <w:marBottom w:val="0"/>
                                      <w:divBdr>
                                        <w:top w:val="none" w:sz="0" w:space="0" w:color="auto"/>
                                        <w:left w:val="none" w:sz="0" w:space="0" w:color="auto"/>
                                        <w:bottom w:val="none" w:sz="0" w:space="0" w:color="auto"/>
                                        <w:right w:val="none" w:sz="0" w:space="0" w:color="auto"/>
                                      </w:divBdr>
                                    </w:div>
                                    <w:div w:id="87977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849525">
                              <w:marLeft w:val="0"/>
                              <w:marRight w:val="0"/>
                              <w:marTop w:val="0"/>
                              <w:marBottom w:val="0"/>
                              <w:divBdr>
                                <w:top w:val="none" w:sz="0" w:space="0" w:color="auto"/>
                                <w:left w:val="none" w:sz="0" w:space="0" w:color="auto"/>
                                <w:bottom w:val="none" w:sz="0" w:space="0" w:color="auto"/>
                                <w:right w:val="none" w:sz="0" w:space="0" w:color="auto"/>
                              </w:divBdr>
                            </w:div>
                            <w:div w:id="1015305298">
                              <w:marLeft w:val="216"/>
                              <w:marRight w:val="0"/>
                              <w:marTop w:val="0"/>
                              <w:marBottom w:val="120"/>
                              <w:divBdr>
                                <w:top w:val="none" w:sz="0" w:space="0" w:color="auto"/>
                                <w:left w:val="none" w:sz="0" w:space="0" w:color="auto"/>
                                <w:bottom w:val="none" w:sz="0" w:space="0" w:color="auto"/>
                                <w:right w:val="none" w:sz="0" w:space="0" w:color="auto"/>
                              </w:divBdr>
                              <w:divsChild>
                                <w:div w:id="516575651">
                                  <w:marLeft w:val="0"/>
                                  <w:marRight w:val="0"/>
                                  <w:marTop w:val="120"/>
                                  <w:marBottom w:val="120"/>
                                  <w:divBdr>
                                    <w:top w:val="none" w:sz="0" w:space="0" w:color="auto"/>
                                    <w:left w:val="none" w:sz="0" w:space="0" w:color="auto"/>
                                    <w:bottom w:val="none" w:sz="0" w:space="0" w:color="auto"/>
                                    <w:right w:val="none" w:sz="0" w:space="0" w:color="auto"/>
                                  </w:divBdr>
                                  <w:divsChild>
                                    <w:div w:id="1230648668">
                                      <w:marLeft w:val="0"/>
                                      <w:marRight w:val="0"/>
                                      <w:marTop w:val="0"/>
                                      <w:marBottom w:val="0"/>
                                      <w:divBdr>
                                        <w:top w:val="none" w:sz="0" w:space="0" w:color="auto"/>
                                        <w:left w:val="none" w:sz="0" w:space="0" w:color="auto"/>
                                        <w:bottom w:val="none" w:sz="0" w:space="0" w:color="auto"/>
                                        <w:right w:val="none" w:sz="0" w:space="0" w:color="auto"/>
                                      </w:divBdr>
                                    </w:div>
                                  </w:divsChild>
                                </w:div>
                                <w:div w:id="1219702645">
                                  <w:marLeft w:val="0"/>
                                  <w:marRight w:val="0"/>
                                  <w:marTop w:val="0"/>
                                  <w:marBottom w:val="0"/>
                                  <w:divBdr>
                                    <w:top w:val="none" w:sz="0" w:space="0" w:color="auto"/>
                                    <w:left w:val="none" w:sz="0" w:space="0" w:color="auto"/>
                                    <w:bottom w:val="none" w:sz="0" w:space="0" w:color="auto"/>
                                    <w:right w:val="none" w:sz="0" w:space="0" w:color="auto"/>
                                  </w:divBdr>
                                  <w:divsChild>
                                    <w:div w:id="4481619">
                                      <w:marLeft w:val="0"/>
                                      <w:marRight w:val="0"/>
                                      <w:marTop w:val="0"/>
                                      <w:marBottom w:val="0"/>
                                      <w:divBdr>
                                        <w:top w:val="none" w:sz="0" w:space="0" w:color="auto"/>
                                        <w:left w:val="none" w:sz="0" w:space="0" w:color="auto"/>
                                        <w:bottom w:val="none" w:sz="0" w:space="0" w:color="auto"/>
                                        <w:right w:val="none" w:sz="0" w:space="0" w:color="auto"/>
                                      </w:divBdr>
                                    </w:div>
                                    <w:div w:id="588536871">
                                      <w:marLeft w:val="0"/>
                                      <w:marRight w:val="0"/>
                                      <w:marTop w:val="0"/>
                                      <w:marBottom w:val="0"/>
                                      <w:divBdr>
                                        <w:top w:val="none" w:sz="0" w:space="0" w:color="auto"/>
                                        <w:left w:val="none" w:sz="0" w:space="0" w:color="auto"/>
                                        <w:bottom w:val="none" w:sz="0" w:space="0" w:color="auto"/>
                                        <w:right w:val="none" w:sz="0" w:space="0" w:color="auto"/>
                                      </w:divBdr>
                                    </w:div>
                                    <w:div w:id="1998343021">
                                      <w:marLeft w:val="0"/>
                                      <w:marRight w:val="0"/>
                                      <w:marTop w:val="0"/>
                                      <w:marBottom w:val="0"/>
                                      <w:divBdr>
                                        <w:top w:val="none" w:sz="0" w:space="0" w:color="auto"/>
                                        <w:left w:val="none" w:sz="0" w:space="0" w:color="auto"/>
                                        <w:bottom w:val="none" w:sz="0" w:space="0" w:color="auto"/>
                                        <w:right w:val="none" w:sz="0" w:space="0" w:color="auto"/>
                                      </w:divBdr>
                                    </w:div>
                                    <w:div w:id="575406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2054193">
                              <w:marLeft w:val="0"/>
                              <w:marRight w:val="0"/>
                              <w:marTop w:val="0"/>
                              <w:marBottom w:val="0"/>
                              <w:divBdr>
                                <w:top w:val="none" w:sz="0" w:space="0" w:color="auto"/>
                                <w:left w:val="none" w:sz="0" w:space="0" w:color="auto"/>
                                <w:bottom w:val="none" w:sz="0" w:space="0" w:color="auto"/>
                                <w:right w:val="none" w:sz="0" w:space="0" w:color="auto"/>
                              </w:divBdr>
                            </w:div>
                            <w:div w:id="1654335005">
                              <w:marLeft w:val="216"/>
                              <w:marRight w:val="0"/>
                              <w:marTop w:val="0"/>
                              <w:marBottom w:val="120"/>
                              <w:divBdr>
                                <w:top w:val="none" w:sz="0" w:space="0" w:color="auto"/>
                                <w:left w:val="none" w:sz="0" w:space="0" w:color="auto"/>
                                <w:bottom w:val="none" w:sz="0" w:space="0" w:color="auto"/>
                                <w:right w:val="none" w:sz="0" w:space="0" w:color="auto"/>
                              </w:divBdr>
                              <w:divsChild>
                                <w:div w:id="654996057">
                                  <w:marLeft w:val="0"/>
                                  <w:marRight w:val="0"/>
                                  <w:marTop w:val="120"/>
                                  <w:marBottom w:val="120"/>
                                  <w:divBdr>
                                    <w:top w:val="none" w:sz="0" w:space="0" w:color="auto"/>
                                    <w:left w:val="none" w:sz="0" w:space="0" w:color="auto"/>
                                    <w:bottom w:val="none" w:sz="0" w:space="0" w:color="auto"/>
                                    <w:right w:val="none" w:sz="0" w:space="0" w:color="auto"/>
                                  </w:divBdr>
                                  <w:divsChild>
                                    <w:div w:id="1704673799">
                                      <w:marLeft w:val="0"/>
                                      <w:marRight w:val="0"/>
                                      <w:marTop w:val="0"/>
                                      <w:marBottom w:val="0"/>
                                      <w:divBdr>
                                        <w:top w:val="none" w:sz="0" w:space="0" w:color="auto"/>
                                        <w:left w:val="none" w:sz="0" w:space="0" w:color="auto"/>
                                        <w:bottom w:val="none" w:sz="0" w:space="0" w:color="auto"/>
                                        <w:right w:val="none" w:sz="0" w:space="0" w:color="auto"/>
                                      </w:divBdr>
                                    </w:div>
                                  </w:divsChild>
                                </w:div>
                                <w:div w:id="589117717">
                                  <w:marLeft w:val="0"/>
                                  <w:marRight w:val="0"/>
                                  <w:marTop w:val="0"/>
                                  <w:marBottom w:val="0"/>
                                  <w:divBdr>
                                    <w:top w:val="none" w:sz="0" w:space="0" w:color="auto"/>
                                    <w:left w:val="none" w:sz="0" w:space="0" w:color="auto"/>
                                    <w:bottom w:val="none" w:sz="0" w:space="0" w:color="auto"/>
                                    <w:right w:val="none" w:sz="0" w:space="0" w:color="auto"/>
                                  </w:divBdr>
                                  <w:divsChild>
                                    <w:div w:id="1575511416">
                                      <w:marLeft w:val="0"/>
                                      <w:marRight w:val="0"/>
                                      <w:marTop w:val="0"/>
                                      <w:marBottom w:val="0"/>
                                      <w:divBdr>
                                        <w:top w:val="none" w:sz="0" w:space="0" w:color="auto"/>
                                        <w:left w:val="none" w:sz="0" w:space="0" w:color="auto"/>
                                        <w:bottom w:val="none" w:sz="0" w:space="0" w:color="auto"/>
                                        <w:right w:val="none" w:sz="0" w:space="0" w:color="auto"/>
                                      </w:divBdr>
                                    </w:div>
                                    <w:div w:id="1278944678">
                                      <w:marLeft w:val="0"/>
                                      <w:marRight w:val="0"/>
                                      <w:marTop w:val="0"/>
                                      <w:marBottom w:val="0"/>
                                      <w:divBdr>
                                        <w:top w:val="none" w:sz="0" w:space="0" w:color="auto"/>
                                        <w:left w:val="none" w:sz="0" w:space="0" w:color="auto"/>
                                        <w:bottom w:val="none" w:sz="0" w:space="0" w:color="auto"/>
                                        <w:right w:val="none" w:sz="0" w:space="0" w:color="auto"/>
                                      </w:divBdr>
                                    </w:div>
                                    <w:div w:id="1577939278">
                                      <w:marLeft w:val="0"/>
                                      <w:marRight w:val="0"/>
                                      <w:marTop w:val="0"/>
                                      <w:marBottom w:val="0"/>
                                      <w:divBdr>
                                        <w:top w:val="none" w:sz="0" w:space="0" w:color="auto"/>
                                        <w:left w:val="none" w:sz="0" w:space="0" w:color="auto"/>
                                        <w:bottom w:val="none" w:sz="0" w:space="0" w:color="auto"/>
                                        <w:right w:val="none" w:sz="0" w:space="0" w:color="auto"/>
                                      </w:divBdr>
                                    </w:div>
                                    <w:div w:id="1846045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442570">
                              <w:marLeft w:val="0"/>
                              <w:marRight w:val="0"/>
                              <w:marTop w:val="0"/>
                              <w:marBottom w:val="0"/>
                              <w:divBdr>
                                <w:top w:val="none" w:sz="0" w:space="0" w:color="auto"/>
                                <w:left w:val="none" w:sz="0" w:space="0" w:color="auto"/>
                                <w:bottom w:val="none" w:sz="0" w:space="0" w:color="auto"/>
                                <w:right w:val="none" w:sz="0" w:space="0" w:color="auto"/>
                              </w:divBdr>
                            </w:div>
                            <w:div w:id="494148883">
                              <w:marLeft w:val="216"/>
                              <w:marRight w:val="0"/>
                              <w:marTop w:val="0"/>
                              <w:marBottom w:val="120"/>
                              <w:divBdr>
                                <w:top w:val="none" w:sz="0" w:space="0" w:color="auto"/>
                                <w:left w:val="none" w:sz="0" w:space="0" w:color="auto"/>
                                <w:bottom w:val="none" w:sz="0" w:space="0" w:color="auto"/>
                                <w:right w:val="none" w:sz="0" w:space="0" w:color="auto"/>
                              </w:divBdr>
                              <w:divsChild>
                                <w:div w:id="1918005901">
                                  <w:marLeft w:val="0"/>
                                  <w:marRight w:val="0"/>
                                  <w:marTop w:val="120"/>
                                  <w:marBottom w:val="120"/>
                                  <w:divBdr>
                                    <w:top w:val="none" w:sz="0" w:space="0" w:color="auto"/>
                                    <w:left w:val="none" w:sz="0" w:space="0" w:color="auto"/>
                                    <w:bottom w:val="none" w:sz="0" w:space="0" w:color="auto"/>
                                    <w:right w:val="none" w:sz="0" w:space="0" w:color="auto"/>
                                  </w:divBdr>
                                  <w:divsChild>
                                    <w:div w:id="956837214">
                                      <w:marLeft w:val="0"/>
                                      <w:marRight w:val="0"/>
                                      <w:marTop w:val="0"/>
                                      <w:marBottom w:val="0"/>
                                      <w:divBdr>
                                        <w:top w:val="none" w:sz="0" w:space="0" w:color="auto"/>
                                        <w:left w:val="none" w:sz="0" w:space="0" w:color="auto"/>
                                        <w:bottom w:val="none" w:sz="0" w:space="0" w:color="auto"/>
                                        <w:right w:val="none" w:sz="0" w:space="0" w:color="auto"/>
                                      </w:divBdr>
                                    </w:div>
                                  </w:divsChild>
                                </w:div>
                                <w:div w:id="1364206115">
                                  <w:marLeft w:val="0"/>
                                  <w:marRight w:val="0"/>
                                  <w:marTop w:val="0"/>
                                  <w:marBottom w:val="0"/>
                                  <w:divBdr>
                                    <w:top w:val="none" w:sz="0" w:space="0" w:color="auto"/>
                                    <w:left w:val="none" w:sz="0" w:space="0" w:color="auto"/>
                                    <w:bottom w:val="none" w:sz="0" w:space="0" w:color="auto"/>
                                    <w:right w:val="none" w:sz="0" w:space="0" w:color="auto"/>
                                  </w:divBdr>
                                  <w:divsChild>
                                    <w:div w:id="973871126">
                                      <w:marLeft w:val="0"/>
                                      <w:marRight w:val="0"/>
                                      <w:marTop w:val="0"/>
                                      <w:marBottom w:val="0"/>
                                      <w:divBdr>
                                        <w:top w:val="none" w:sz="0" w:space="0" w:color="auto"/>
                                        <w:left w:val="none" w:sz="0" w:space="0" w:color="auto"/>
                                        <w:bottom w:val="none" w:sz="0" w:space="0" w:color="auto"/>
                                        <w:right w:val="none" w:sz="0" w:space="0" w:color="auto"/>
                                      </w:divBdr>
                                    </w:div>
                                    <w:div w:id="34813099">
                                      <w:marLeft w:val="0"/>
                                      <w:marRight w:val="0"/>
                                      <w:marTop w:val="0"/>
                                      <w:marBottom w:val="0"/>
                                      <w:divBdr>
                                        <w:top w:val="none" w:sz="0" w:space="0" w:color="auto"/>
                                        <w:left w:val="none" w:sz="0" w:space="0" w:color="auto"/>
                                        <w:bottom w:val="none" w:sz="0" w:space="0" w:color="auto"/>
                                        <w:right w:val="none" w:sz="0" w:space="0" w:color="auto"/>
                                      </w:divBdr>
                                    </w:div>
                                    <w:div w:id="147794464">
                                      <w:marLeft w:val="0"/>
                                      <w:marRight w:val="0"/>
                                      <w:marTop w:val="0"/>
                                      <w:marBottom w:val="0"/>
                                      <w:divBdr>
                                        <w:top w:val="none" w:sz="0" w:space="0" w:color="auto"/>
                                        <w:left w:val="none" w:sz="0" w:space="0" w:color="auto"/>
                                        <w:bottom w:val="none" w:sz="0" w:space="0" w:color="auto"/>
                                        <w:right w:val="none" w:sz="0" w:space="0" w:color="auto"/>
                                      </w:divBdr>
                                    </w:div>
                                    <w:div w:id="28142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235715">
                              <w:marLeft w:val="0"/>
                              <w:marRight w:val="0"/>
                              <w:marTop w:val="0"/>
                              <w:marBottom w:val="0"/>
                              <w:divBdr>
                                <w:top w:val="none" w:sz="0" w:space="0" w:color="auto"/>
                                <w:left w:val="none" w:sz="0" w:space="0" w:color="auto"/>
                                <w:bottom w:val="none" w:sz="0" w:space="0" w:color="auto"/>
                                <w:right w:val="none" w:sz="0" w:space="0" w:color="auto"/>
                              </w:divBdr>
                            </w:div>
                            <w:div w:id="1718167963">
                              <w:marLeft w:val="216"/>
                              <w:marRight w:val="0"/>
                              <w:marTop w:val="0"/>
                              <w:marBottom w:val="120"/>
                              <w:divBdr>
                                <w:top w:val="none" w:sz="0" w:space="0" w:color="auto"/>
                                <w:left w:val="none" w:sz="0" w:space="0" w:color="auto"/>
                                <w:bottom w:val="none" w:sz="0" w:space="0" w:color="auto"/>
                                <w:right w:val="none" w:sz="0" w:space="0" w:color="auto"/>
                              </w:divBdr>
                              <w:divsChild>
                                <w:div w:id="169293063">
                                  <w:marLeft w:val="0"/>
                                  <w:marRight w:val="0"/>
                                  <w:marTop w:val="120"/>
                                  <w:marBottom w:val="120"/>
                                  <w:divBdr>
                                    <w:top w:val="none" w:sz="0" w:space="0" w:color="auto"/>
                                    <w:left w:val="none" w:sz="0" w:space="0" w:color="auto"/>
                                    <w:bottom w:val="none" w:sz="0" w:space="0" w:color="auto"/>
                                    <w:right w:val="none" w:sz="0" w:space="0" w:color="auto"/>
                                  </w:divBdr>
                                  <w:divsChild>
                                    <w:div w:id="2109886276">
                                      <w:marLeft w:val="0"/>
                                      <w:marRight w:val="0"/>
                                      <w:marTop w:val="0"/>
                                      <w:marBottom w:val="0"/>
                                      <w:divBdr>
                                        <w:top w:val="none" w:sz="0" w:space="0" w:color="auto"/>
                                        <w:left w:val="none" w:sz="0" w:space="0" w:color="auto"/>
                                        <w:bottom w:val="none" w:sz="0" w:space="0" w:color="auto"/>
                                        <w:right w:val="none" w:sz="0" w:space="0" w:color="auto"/>
                                      </w:divBdr>
                                    </w:div>
                                  </w:divsChild>
                                </w:div>
                                <w:div w:id="1447195602">
                                  <w:marLeft w:val="0"/>
                                  <w:marRight w:val="0"/>
                                  <w:marTop w:val="0"/>
                                  <w:marBottom w:val="0"/>
                                  <w:divBdr>
                                    <w:top w:val="none" w:sz="0" w:space="0" w:color="auto"/>
                                    <w:left w:val="none" w:sz="0" w:space="0" w:color="auto"/>
                                    <w:bottom w:val="none" w:sz="0" w:space="0" w:color="auto"/>
                                    <w:right w:val="none" w:sz="0" w:space="0" w:color="auto"/>
                                  </w:divBdr>
                                  <w:divsChild>
                                    <w:div w:id="1446850878">
                                      <w:marLeft w:val="0"/>
                                      <w:marRight w:val="0"/>
                                      <w:marTop w:val="0"/>
                                      <w:marBottom w:val="0"/>
                                      <w:divBdr>
                                        <w:top w:val="none" w:sz="0" w:space="0" w:color="auto"/>
                                        <w:left w:val="none" w:sz="0" w:space="0" w:color="auto"/>
                                        <w:bottom w:val="none" w:sz="0" w:space="0" w:color="auto"/>
                                        <w:right w:val="none" w:sz="0" w:space="0" w:color="auto"/>
                                      </w:divBdr>
                                    </w:div>
                                    <w:div w:id="509951033">
                                      <w:marLeft w:val="0"/>
                                      <w:marRight w:val="0"/>
                                      <w:marTop w:val="0"/>
                                      <w:marBottom w:val="0"/>
                                      <w:divBdr>
                                        <w:top w:val="none" w:sz="0" w:space="0" w:color="auto"/>
                                        <w:left w:val="none" w:sz="0" w:space="0" w:color="auto"/>
                                        <w:bottom w:val="none" w:sz="0" w:space="0" w:color="auto"/>
                                        <w:right w:val="none" w:sz="0" w:space="0" w:color="auto"/>
                                      </w:divBdr>
                                    </w:div>
                                    <w:div w:id="1588877429">
                                      <w:marLeft w:val="0"/>
                                      <w:marRight w:val="0"/>
                                      <w:marTop w:val="0"/>
                                      <w:marBottom w:val="0"/>
                                      <w:divBdr>
                                        <w:top w:val="none" w:sz="0" w:space="0" w:color="auto"/>
                                        <w:left w:val="none" w:sz="0" w:space="0" w:color="auto"/>
                                        <w:bottom w:val="none" w:sz="0" w:space="0" w:color="auto"/>
                                        <w:right w:val="none" w:sz="0" w:space="0" w:color="auto"/>
                                      </w:divBdr>
                                    </w:div>
                                    <w:div w:id="409237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460801">
                              <w:marLeft w:val="0"/>
                              <w:marRight w:val="0"/>
                              <w:marTop w:val="0"/>
                              <w:marBottom w:val="0"/>
                              <w:divBdr>
                                <w:top w:val="none" w:sz="0" w:space="0" w:color="auto"/>
                                <w:left w:val="none" w:sz="0" w:space="0" w:color="auto"/>
                                <w:bottom w:val="none" w:sz="0" w:space="0" w:color="auto"/>
                                <w:right w:val="none" w:sz="0" w:space="0" w:color="auto"/>
                              </w:divBdr>
                            </w:div>
                            <w:div w:id="1436515069">
                              <w:marLeft w:val="216"/>
                              <w:marRight w:val="0"/>
                              <w:marTop w:val="0"/>
                              <w:marBottom w:val="120"/>
                              <w:divBdr>
                                <w:top w:val="none" w:sz="0" w:space="0" w:color="auto"/>
                                <w:left w:val="none" w:sz="0" w:space="0" w:color="auto"/>
                                <w:bottom w:val="none" w:sz="0" w:space="0" w:color="auto"/>
                                <w:right w:val="none" w:sz="0" w:space="0" w:color="auto"/>
                              </w:divBdr>
                              <w:divsChild>
                                <w:div w:id="1229152766">
                                  <w:marLeft w:val="0"/>
                                  <w:marRight w:val="0"/>
                                  <w:marTop w:val="120"/>
                                  <w:marBottom w:val="120"/>
                                  <w:divBdr>
                                    <w:top w:val="none" w:sz="0" w:space="0" w:color="auto"/>
                                    <w:left w:val="none" w:sz="0" w:space="0" w:color="auto"/>
                                    <w:bottom w:val="none" w:sz="0" w:space="0" w:color="auto"/>
                                    <w:right w:val="none" w:sz="0" w:space="0" w:color="auto"/>
                                  </w:divBdr>
                                  <w:divsChild>
                                    <w:div w:id="1454519395">
                                      <w:marLeft w:val="0"/>
                                      <w:marRight w:val="0"/>
                                      <w:marTop w:val="0"/>
                                      <w:marBottom w:val="0"/>
                                      <w:divBdr>
                                        <w:top w:val="none" w:sz="0" w:space="0" w:color="auto"/>
                                        <w:left w:val="none" w:sz="0" w:space="0" w:color="auto"/>
                                        <w:bottom w:val="none" w:sz="0" w:space="0" w:color="auto"/>
                                        <w:right w:val="none" w:sz="0" w:space="0" w:color="auto"/>
                                      </w:divBdr>
                                    </w:div>
                                  </w:divsChild>
                                </w:div>
                                <w:div w:id="1241911086">
                                  <w:marLeft w:val="0"/>
                                  <w:marRight w:val="0"/>
                                  <w:marTop w:val="0"/>
                                  <w:marBottom w:val="0"/>
                                  <w:divBdr>
                                    <w:top w:val="none" w:sz="0" w:space="0" w:color="auto"/>
                                    <w:left w:val="none" w:sz="0" w:space="0" w:color="auto"/>
                                    <w:bottom w:val="none" w:sz="0" w:space="0" w:color="auto"/>
                                    <w:right w:val="none" w:sz="0" w:space="0" w:color="auto"/>
                                  </w:divBdr>
                                  <w:divsChild>
                                    <w:div w:id="89399034">
                                      <w:marLeft w:val="0"/>
                                      <w:marRight w:val="0"/>
                                      <w:marTop w:val="0"/>
                                      <w:marBottom w:val="0"/>
                                      <w:divBdr>
                                        <w:top w:val="none" w:sz="0" w:space="0" w:color="auto"/>
                                        <w:left w:val="none" w:sz="0" w:space="0" w:color="auto"/>
                                        <w:bottom w:val="none" w:sz="0" w:space="0" w:color="auto"/>
                                        <w:right w:val="none" w:sz="0" w:space="0" w:color="auto"/>
                                      </w:divBdr>
                                    </w:div>
                                    <w:div w:id="1814441550">
                                      <w:marLeft w:val="0"/>
                                      <w:marRight w:val="0"/>
                                      <w:marTop w:val="0"/>
                                      <w:marBottom w:val="0"/>
                                      <w:divBdr>
                                        <w:top w:val="none" w:sz="0" w:space="0" w:color="auto"/>
                                        <w:left w:val="none" w:sz="0" w:space="0" w:color="auto"/>
                                        <w:bottom w:val="none" w:sz="0" w:space="0" w:color="auto"/>
                                        <w:right w:val="none" w:sz="0" w:space="0" w:color="auto"/>
                                      </w:divBdr>
                                    </w:div>
                                    <w:div w:id="193737516">
                                      <w:marLeft w:val="0"/>
                                      <w:marRight w:val="0"/>
                                      <w:marTop w:val="0"/>
                                      <w:marBottom w:val="0"/>
                                      <w:divBdr>
                                        <w:top w:val="none" w:sz="0" w:space="0" w:color="auto"/>
                                        <w:left w:val="none" w:sz="0" w:space="0" w:color="auto"/>
                                        <w:bottom w:val="none" w:sz="0" w:space="0" w:color="auto"/>
                                        <w:right w:val="none" w:sz="0" w:space="0" w:color="auto"/>
                                      </w:divBdr>
                                    </w:div>
                                    <w:div w:id="1094322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313972">
                              <w:marLeft w:val="0"/>
                              <w:marRight w:val="0"/>
                              <w:marTop w:val="0"/>
                              <w:marBottom w:val="0"/>
                              <w:divBdr>
                                <w:top w:val="none" w:sz="0" w:space="0" w:color="auto"/>
                                <w:left w:val="none" w:sz="0" w:space="0" w:color="auto"/>
                                <w:bottom w:val="none" w:sz="0" w:space="0" w:color="auto"/>
                                <w:right w:val="none" w:sz="0" w:space="0" w:color="auto"/>
                              </w:divBdr>
                            </w:div>
                            <w:div w:id="810094758">
                              <w:marLeft w:val="216"/>
                              <w:marRight w:val="0"/>
                              <w:marTop w:val="0"/>
                              <w:marBottom w:val="120"/>
                              <w:divBdr>
                                <w:top w:val="none" w:sz="0" w:space="0" w:color="auto"/>
                                <w:left w:val="none" w:sz="0" w:space="0" w:color="auto"/>
                                <w:bottom w:val="none" w:sz="0" w:space="0" w:color="auto"/>
                                <w:right w:val="none" w:sz="0" w:space="0" w:color="auto"/>
                              </w:divBdr>
                              <w:divsChild>
                                <w:div w:id="838038716">
                                  <w:marLeft w:val="0"/>
                                  <w:marRight w:val="0"/>
                                  <w:marTop w:val="120"/>
                                  <w:marBottom w:val="120"/>
                                  <w:divBdr>
                                    <w:top w:val="none" w:sz="0" w:space="0" w:color="auto"/>
                                    <w:left w:val="none" w:sz="0" w:space="0" w:color="auto"/>
                                    <w:bottom w:val="none" w:sz="0" w:space="0" w:color="auto"/>
                                    <w:right w:val="none" w:sz="0" w:space="0" w:color="auto"/>
                                  </w:divBdr>
                                  <w:divsChild>
                                    <w:div w:id="844325145">
                                      <w:marLeft w:val="0"/>
                                      <w:marRight w:val="0"/>
                                      <w:marTop w:val="0"/>
                                      <w:marBottom w:val="0"/>
                                      <w:divBdr>
                                        <w:top w:val="none" w:sz="0" w:space="0" w:color="auto"/>
                                        <w:left w:val="none" w:sz="0" w:space="0" w:color="auto"/>
                                        <w:bottom w:val="none" w:sz="0" w:space="0" w:color="auto"/>
                                        <w:right w:val="none" w:sz="0" w:space="0" w:color="auto"/>
                                      </w:divBdr>
                                    </w:div>
                                  </w:divsChild>
                                </w:div>
                                <w:div w:id="186994044">
                                  <w:marLeft w:val="0"/>
                                  <w:marRight w:val="0"/>
                                  <w:marTop w:val="0"/>
                                  <w:marBottom w:val="0"/>
                                  <w:divBdr>
                                    <w:top w:val="none" w:sz="0" w:space="0" w:color="auto"/>
                                    <w:left w:val="none" w:sz="0" w:space="0" w:color="auto"/>
                                    <w:bottom w:val="none" w:sz="0" w:space="0" w:color="auto"/>
                                    <w:right w:val="none" w:sz="0" w:space="0" w:color="auto"/>
                                  </w:divBdr>
                                  <w:divsChild>
                                    <w:div w:id="1950241356">
                                      <w:marLeft w:val="0"/>
                                      <w:marRight w:val="0"/>
                                      <w:marTop w:val="0"/>
                                      <w:marBottom w:val="0"/>
                                      <w:divBdr>
                                        <w:top w:val="none" w:sz="0" w:space="0" w:color="auto"/>
                                        <w:left w:val="none" w:sz="0" w:space="0" w:color="auto"/>
                                        <w:bottom w:val="none" w:sz="0" w:space="0" w:color="auto"/>
                                        <w:right w:val="none" w:sz="0" w:space="0" w:color="auto"/>
                                      </w:divBdr>
                                    </w:div>
                                    <w:div w:id="1299191793">
                                      <w:marLeft w:val="0"/>
                                      <w:marRight w:val="0"/>
                                      <w:marTop w:val="0"/>
                                      <w:marBottom w:val="0"/>
                                      <w:divBdr>
                                        <w:top w:val="none" w:sz="0" w:space="0" w:color="auto"/>
                                        <w:left w:val="none" w:sz="0" w:space="0" w:color="auto"/>
                                        <w:bottom w:val="none" w:sz="0" w:space="0" w:color="auto"/>
                                        <w:right w:val="none" w:sz="0" w:space="0" w:color="auto"/>
                                      </w:divBdr>
                                    </w:div>
                                    <w:div w:id="43794917">
                                      <w:marLeft w:val="0"/>
                                      <w:marRight w:val="0"/>
                                      <w:marTop w:val="0"/>
                                      <w:marBottom w:val="0"/>
                                      <w:divBdr>
                                        <w:top w:val="none" w:sz="0" w:space="0" w:color="auto"/>
                                        <w:left w:val="none" w:sz="0" w:space="0" w:color="auto"/>
                                        <w:bottom w:val="none" w:sz="0" w:space="0" w:color="auto"/>
                                        <w:right w:val="none" w:sz="0" w:space="0" w:color="auto"/>
                                      </w:divBdr>
                                    </w:div>
                                    <w:div w:id="409157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5552723">
                              <w:marLeft w:val="0"/>
                              <w:marRight w:val="0"/>
                              <w:marTop w:val="0"/>
                              <w:marBottom w:val="0"/>
                              <w:divBdr>
                                <w:top w:val="none" w:sz="0" w:space="0" w:color="auto"/>
                                <w:left w:val="none" w:sz="0" w:space="0" w:color="auto"/>
                                <w:bottom w:val="none" w:sz="0" w:space="0" w:color="auto"/>
                                <w:right w:val="none" w:sz="0" w:space="0" w:color="auto"/>
                              </w:divBdr>
                            </w:div>
                            <w:div w:id="1745101459">
                              <w:marLeft w:val="216"/>
                              <w:marRight w:val="0"/>
                              <w:marTop w:val="0"/>
                              <w:marBottom w:val="120"/>
                              <w:divBdr>
                                <w:top w:val="none" w:sz="0" w:space="0" w:color="auto"/>
                                <w:left w:val="none" w:sz="0" w:space="0" w:color="auto"/>
                                <w:bottom w:val="none" w:sz="0" w:space="0" w:color="auto"/>
                                <w:right w:val="none" w:sz="0" w:space="0" w:color="auto"/>
                              </w:divBdr>
                              <w:divsChild>
                                <w:div w:id="1947811253">
                                  <w:marLeft w:val="0"/>
                                  <w:marRight w:val="0"/>
                                  <w:marTop w:val="120"/>
                                  <w:marBottom w:val="120"/>
                                  <w:divBdr>
                                    <w:top w:val="none" w:sz="0" w:space="0" w:color="auto"/>
                                    <w:left w:val="none" w:sz="0" w:space="0" w:color="auto"/>
                                    <w:bottom w:val="none" w:sz="0" w:space="0" w:color="auto"/>
                                    <w:right w:val="none" w:sz="0" w:space="0" w:color="auto"/>
                                  </w:divBdr>
                                  <w:divsChild>
                                    <w:div w:id="1587760860">
                                      <w:marLeft w:val="0"/>
                                      <w:marRight w:val="0"/>
                                      <w:marTop w:val="0"/>
                                      <w:marBottom w:val="0"/>
                                      <w:divBdr>
                                        <w:top w:val="none" w:sz="0" w:space="0" w:color="auto"/>
                                        <w:left w:val="none" w:sz="0" w:space="0" w:color="auto"/>
                                        <w:bottom w:val="none" w:sz="0" w:space="0" w:color="auto"/>
                                        <w:right w:val="none" w:sz="0" w:space="0" w:color="auto"/>
                                      </w:divBdr>
                                    </w:div>
                                  </w:divsChild>
                                </w:div>
                                <w:div w:id="213859765">
                                  <w:marLeft w:val="0"/>
                                  <w:marRight w:val="0"/>
                                  <w:marTop w:val="0"/>
                                  <w:marBottom w:val="0"/>
                                  <w:divBdr>
                                    <w:top w:val="none" w:sz="0" w:space="0" w:color="auto"/>
                                    <w:left w:val="none" w:sz="0" w:space="0" w:color="auto"/>
                                    <w:bottom w:val="none" w:sz="0" w:space="0" w:color="auto"/>
                                    <w:right w:val="none" w:sz="0" w:space="0" w:color="auto"/>
                                  </w:divBdr>
                                  <w:divsChild>
                                    <w:div w:id="1669864396">
                                      <w:marLeft w:val="0"/>
                                      <w:marRight w:val="0"/>
                                      <w:marTop w:val="0"/>
                                      <w:marBottom w:val="0"/>
                                      <w:divBdr>
                                        <w:top w:val="none" w:sz="0" w:space="0" w:color="auto"/>
                                        <w:left w:val="none" w:sz="0" w:space="0" w:color="auto"/>
                                        <w:bottom w:val="none" w:sz="0" w:space="0" w:color="auto"/>
                                        <w:right w:val="none" w:sz="0" w:space="0" w:color="auto"/>
                                      </w:divBdr>
                                    </w:div>
                                    <w:div w:id="11298941">
                                      <w:marLeft w:val="0"/>
                                      <w:marRight w:val="0"/>
                                      <w:marTop w:val="0"/>
                                      <w:marBottom w:val="0"/>
                                      <w:divBdr>
                                        <w:top w:val="none" w:sz="0" w:space="0" w:color="auto"/>
                                        <w:left w:val="none" w:sz="0" w:space="0" w:color="auto"/>
                                        <w:bottom w:val="none" w:sz="0" w:space="0" w:color="auto"/>
                                        <w:right w:val="none" w:sz="0" w:space="0" w:color="auto"/>
                                      </w:divBdr>
                                    </w:div>
                                    <w:div w:id="527379801">
                                      <w:marLeft w:val="0"/>
                                      <w:marRight w:val="0"/>
                                      <w:marTop w:val="0"/>
                                      <w:marBottom w:val="0"/>
                                      <w:divBdr>
                                        <w:top w:val="none" w:sz="0" w:space="0" w:color="auto"/>
                                        <w:left w:val="none" w:sz="0" w:space="0" w:color="auto"/>
                                        <w:bottom w:val="none" w:sz="0" w:space="0" w:color="auto"/>
                                        <w:right w:val="none" w:sz="0" w:space="0" w:color="auto"/>
                                      </w:divBdr>
                                    </w:div>
                                    <w:div w:id="1158765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932702">
                              <w:marLeft w:val="0"/>
                              <w:marRight w:val="0"/>
                              <w:marTop w:val="0"/>
                              <w:marBottom w:val="0"/>
                              <w:divBdr>
                                <w:top w:val="none" w:sz="0" w:space="0" w:color="auto"/>
                                <w:left w:val="none" w:sz="0" w:space="0" w:color="auto"/>
                                <w:bottom w:val="none" w:sz="0" w:space="0" w:color="auto"/>
                                <w:right w:val="none" w:sz="0" w:space="0" w:color="auto"/>
                              </w:divBdr>
                            </w:div>
                            <w:div w:id="756947044">
                              <w:marLeft w:val="216"/>
                              <w:marRight w:val="0"/>
                              <w:marTop w:val="0"/>
                              <w:marBottom w:val="120"/>
                              <w:divBdr>
                                <w:top w:val="none" w:sz="0" w:space="0" w:color="auto"/>
                                <w:left w:val="none" w:sz="0" w:space="0" w:color="auto"/>
                                <w:bottom w:val="none" w:sz="0" w:space="0" w:color="auto"/>
                                <w:right w:val="none" w:sz="0" w:space="0" w:color="auto"/>
                              </w:divBdr>
                              <w:divsChild>
                                <w:div w:id="1691296314">
                                  <w:marLeft w:val="0"/>
                                  <w:marRight w:val="0"/>
                                  <w:marTop w:val="120"/>
                                  <w:marBottom w:val="120"/>
                                  <w:divBdr>
                                    <w:top w:val="none" w:sz="0" w:space="0" w:color="auto"/>
                                    <w:left w:val="none" w:sz="0" w:space="0" w:color="auto"/>
                                    <w:bottom w:val="none" w:sz="0" w:space="0" w:color="auto"/>
                                    <w:right w:val="none" w:sz="0" w:space="0" w:color="auto"/>
                                  </w:divBdr>
                                  <w:divsChild>
                                    <w:div w:id="1992101688">
                                      <w:marLeft w:val="0"/>
                                      <w:marRight w:val="0"/>
                                      <w:marTop w:val="0"/>
                                      <w:marBottom w:val="0"/>
                                      <w:divBdr>
                                        <w:top w:val="none" w:sz="0" w:space="0" w:color="auto"/>
                                        <w:left w:val="none" w:sz="0" w:space="0" w:color="auto"/>
                                        <w:bottom w:val="none" w:sz="0" w:space="0" w:color="auto"/>
                                        <w:right w:val="none" w:sz="0" w:space="0" w:color="auto"/>
                                      </w:divBdr>
                                    </w:div>
                                  </w:divsChild>
                                </w:div>
                                <w:div w:id="817385082">
                                  <w:marLeft w:val="0"/>
                                  <w:marRight w:val="0"/>
                                  <w:marTop w:val="0"/>
                                  <w:marBottom w:val="0"/>
                                  <w:divBdr>
                                    <w:top w:val="none" w:sz="0" w:space="0" w:color="auto"/>
                                    <w:left w:val="none" w:sz="0" w:space="0" w:color="auto"/>
                                    <w:bottom w:val="none" w:sz="0" w:space="0" w:color="auto"/>
                                    <w:right w:val="none" w:sz="0" w:space="0" w:color="auto"/>
                                  </w:divBdr>
                                  <w:divsChild>
                                    <w:div w:id="675615760">
                                      <w:marLeft w:val="0"/>
                                      <w:marRight w:val="0"/>
                                      <w:marTop w:val="0"/>
                                      <w:marBottom w:val="0"/>
                                      <w:divBdr>
                                        <w:top w:val="none" w:sz="0" w:space="0" w:color="auto"/>
                                        <w:left w:val="none" w:sz="0" w:space="0" w:color="auto"/>
                                        <w:bottom w:val="none" w:sz="0" w:space="0" w:color="auto"/>
                                        <w:right w:val="none" w:sz="0" w:space="0" w:color="auto"/>
                                      </w:divBdr>
                                    </w:div>
                                    <w:div w:id="768038964">
                                      <w:marLeft w:val="0"/>
                                      <w:marRight w:val="0"/>
                                      <w:marTop w:val="0"/>
                                      <w:marBottom w:val="0"/>
                                      <w:divBdr>
                                        <w:top w:val="none" w:sz="0" w:space="0" w:color="auto"/>
                                        <w:left w:val="none" w:sz="0" w:space="0" w:color="auto"/>
                                        <w:bottom w:val="none" w:sz="0" w:space="0" w:color="auto"/>
                                        <w:right w:val="none" w:sz="0" w:space="0" w:color="auto"/>
                                      </w:divBdr>
                                    </w:div>
                                    <w:div w:id="1860270025">
                                      <w:marLeft w:val="0"/>
                                      <w:marRight w:val="0"/>
                                      <w:marTop w:val="0"/>
                                      <w:marBottom w:val="0"/>
                                      <w:divBdr>
                                        <w:top w:val="none" w:sz="0" w:space="0" w:color="auto"/>
                                        <w:left w:val="none" w:sz="0" w:space="0" w:color="auto"/>
                                        <w:bottom w:val="none" w:sz="0" w:space="0" w:color="auto"/>
                                        <w:right w:val="none" w:sz="0" w:space="0" w:color="auto"/>
                                      </w:divBdr>
                                    </w:div>
                                    <w:div w:id="30738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382242">
                              <w:marLeft w:val="0"/>
                              <w:marRight w:val="0"/>
                              <w:marTop w:val="0"/>
                              <w:marBottom w:val="0"/>
                              <w:divBdr>
                                <w:top w:val="none" w:sz="0" w:space="0" w:color="auto"/>
                                <w:left w:val="none" w:sz="0" w:space="0" w:color="auto"/>
                                <w:bottom w:val="none" w:sz="0" w:space="0" w:color="auto"/>
                                <w:right w:val="none" w:sz="0" w:space="0" w:color="auto"/>
                              </w:divBdr>
                            </w:div>
                            <w:div w:id="968045969">
                              <w:marLeft w:val="216"/>
                              <w:marRight w:val="0"/>
                              <w:marTop w:val="0"/>
                              <w:marBottom w:val="120"/>
                              <w:divBdr>
                                <w:top w:val="none" w:sz="0" w:space="0" w:color="auto"/>
                                <w:left w:val="none" w:sz="0" w:space="0" w:color="auto"/>
                                <w:bottom w:val="none" w:sz="0" w:space="0" w:color="auto"/>
                                <w:right w:val="none" w:sz="0" w:space="0" w:color="auto"/>
                              </w:divBdr>
                              <w:divsChild>
                                <w:div w:id="22681883">
                                  <w:marLeft w:val="0"/>
                                  <w:marRight w:val="0"/>
                                  <w:marTop w:val="120"/>
                                  <w:marBottom w:val="120"/>
                                  <w:divBdr>
                                    <w:top w:val="none" w:sz="0" w:space="0" w:color="auto"/>
                                    <w:left w:val="none" w:sz="0" w:space="0" w:color="auto"/>
                                    <w:bottom w:val="none" w:sz="0" w:space="0" w:color="auto"/>
                                    <w:right w:val="none" w:sz="0" w:space="0" w:color="auto"/>
                                  </w:divBdr>
                                  <w:divsChild>
                                    <w:div w:id="960456694">
                                      <w:marLeft w:val="0"/>
                                      <w:marRight w:val="0"/>
                                      <w:marTop w:val="0"/>
                                      <w:marBottom w:val="0"/>
                                      <w:divBdr>
                                        <w:top w:val="none" w:sz="0" w:space="0" w:color="auto"/>
                                        <w:left w:val="none" w:sz="0" w:space="0" w:color="auto"/>
                                        <w:bottom w:val="none" w:sz="0" w:space="0" w:color="auto"/>
                                        <w:right w:val="none" w:sz="0" w:space="0" w:color="auto"/>
                                      </w:divBdr>
                                    </w:div>
                                  </w:divsChild>
                                </w:div>
                                <w:div w:id="964121847">
                                  <w:marLeft w:val="0"/>
                                  <w:marRight w:val="0"/>
                                  <w:marTop w:val="0"/>
                                  <w:marBottom w:val="0"/>
                                  <w:divBdr>
                                    <w:top w:val="none" w:sz="0" w:space="0" w:color="auto"/>
                                    <w:left w:val="none" w:sz="0" w:space="0" w:color="auto"/>
                                    <w:bottom w:val="none" w:sz="0" w:space="0" w:color="auto"/>
                                    <w:right w:val="none" w:sz="0" w:space="0" w:color="auto"/>
                                  </w:divBdr>
                                  <w:divsChild>
                                    <w:div w:id="1116827945">
                                      <w:marLeft w:val="0"/>
                                      <w:marRight w:val="0"/>
                                      <w:marTop w:val="0"/>
                                      <w:marBottom w:val="0"/>
                                      <w:divBdr>
                                        <w:top w:val="none" w:sz="0" w:space="0" w:color="auto"/>
                                        <w:left w:val="none" w:sz="0" w:space="0" w:color="auto"/>
                                        <w:bottom w:val="none" w:sz="0" w:space="0" w:color="auto"/>
                                        <w:right w:val="none" w:sz="0" w:space="0" w:color="auto"/>
                                      </w:divBdr>
                                    </w:div>
                                    <w:div w:id="1850486379">
                                      <w:marLeft w:val="0"/>
                                      <w:marRight w:val="0"/>
                                      <w:marTop w:val="0"/>
                                      <w:marBottom w:val="0"/>
                                      <w:divBdr>
                                        <w:top w:val="none" w:sz="0" w:space="0" w:color="auto"/>
                                        <w:left w:val="none" w:sz="0" w:space="0" w:color="auto"/>
                                        <w:bottom w:val="none" w:sz="0" w:space="0" w:color="auto"/>
                                        <w:right w:val="none" w:sz="0" w:space="0" w:color="auto"/>
                                      </w:divBdr>
                                    </w:div>
                                    <w:div w:id="1567688793">
                                      <w:marLeft w:val="0"/>
                                      <w:marRight w:val="0"/>
                                      <w:marTop w:val="0"/>
                                      <w:marBottom w:val="0"/>
                                      <w:divBdr>
                                        <w:top w:val="none" w:sz="0" w:space="0" w:color="auto"/>
                                        <w:left w:val="none" w:sz="0" w:space="0" w:color="auto"/>
                                        <w:bottom w:val="none" w:sz="0" w:space="0" w:color="auto"/>
                                        <w:right w:val="none" w:sz="0" w:space="0" w:color="auto"/>
                                      </w:divBdr>
                                    </w:div>
                                    <w:div w:id="917517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97125">
                              <w:marLeft w:val="0"/>
                              <w:marRight w:val="0"/>
                              <w:marTop w:val="0"/>
                              <w:marBottom w:val="0"/>
                              <w:divBdr>
                                <w:top w:val="none" w:sz="0" w:space="0" w:color="auto"/>
                                <w:left w:val="none" w:sz="0" w:space="0" w:color="auto"/>
                                <w:bottom w:val="none" w:sz="0" w:space="0" w:color="auto"/>
                                <w:right w:val="none" w:sz="0" w:space="0" w:color="auto"/>
                              </w:divBdr>
                            </w:div>
                            <w:div w:id="1942912176">
                              <w:marLeft w:val="216"/>
                              <w:marRight w:val="0"/>
                              <w:marTop w:val="0"/>
                              <w:marBottom w:val="120"/>
                              <w:divBdr>
                                <w:top w:val="none" w:sz="0" w:space="0" w:color="auto"/>
                                <w:left w:val="none" w:sz="0" w:space="0" w:color="auto"/>
                                <w:bottom w:val="none" w:sz="0" w:space="0" w:color="auto"/>
                                <w:right w:val="none" w:sz="0" w:space="0" w:color="auto"/>
                              </w:divBdr>
                              <w:divsChild>
                                <w:div w:id="939026266">
                                  <w:marLeft w:val="0"/>
                                  <w:marRight w:val="0"/>
                                  <w:marTop w:val="120"/>
                                  <w:marBottom w:val="120"/>
                                  <w:divBdr>
                                    <w:top w:val="none" w:sz="0" w:space="0" w:color="auto"/>
                                    <w:left w:val="none" w:sz="0" w:space="0" w:color="auto"/>
                                    <w:bottom w:val="none" w:sz="0" w:space="0" w:color="auto"/>
                                    <w:right w:val="none" w:sz="0" w:space="0" w:color="auto"/>
                                  </w:divBdr>
                                  <w:divsChild>
                                    <w:div w:id="323239441">
                                      <w:marLeft w:val="0"/>
                                      <w:marRight w:val="0"/>
                                      <w:marTop w:val="0"/>
                                      <w:marBottom w:val="0"/>
                                      <w:divBdr>
                                        <w:top w:val="none" w:sz="0" w:space="0" w:color="auto"/>
                                        <w:left w:val="none" w:sz="0" w:space="0" w:color="auto"/>
                                        <w:bottom w:val="none" w:sz="0" w:space="0" w:color="auto"/>
                                        <w:right w:val="none" w:sz="0" w:space="0" w:color="auto"/>
                                      </w:divBdr>
                                    </w:div>
                                  </w:divsChild>
                                </w:div>
                                <w:div w:id="891622544">
                                  <w:marLeft w:val="0"/>
                                  <w:marRight w:val="0"/>
                                  <w:marTop w:val="0"/>
                                  <w:marBottom w:val="0"/>
                                  <w:divBdr>
                                    <w:top w:val="none" w:sz="0" w:space="0" w:color="auto"/>
                                    <w:left w:val="none" w:sz="0" w:space="0" w:color="auto"/>
                                    <w:bottom w:val="none" w:sz="0" w:space="0" w:color="auto"/>
                                    <w:right w:val="none" w:sz="0" w:space="0" w:color="auto"/>
                                  </w:divBdr>
                                  <w:divsChild>
                                    <w:div w:id="2104565672">
                                      <w:marLeft w:val="0"/>
                                      <w:marRight w:val="0"/>
                                      <w:marTop w:val="0"/>
                                      <w:marBottom w:val="0"/>
                                      <w:divBdr>
                                        <w:top w:val="none" w:sz="0" w:space="0" w:color="auto"/>
                                        <w:left w:val="none" w:sz="0" w:space="0" w:color="auto"/>
                                        <w:bottom w:val="none" w:sz="0" w:space="0" w:color="auto"/>
                                        <w:right w:val="none" w:sz="0" w:space="0" w:color="auto"/>
                                      </w:divBdr>
                                    </w:div>
                                    <w:div w:id="31461653">
                                      <w:marLeft w:val="0"/>
                                      <w:marRight w:val="0"/>
                                      <w:marTop w:val="0"/>
                                      <w:marBottom w:val="0"/>
                                      <w:divBdr>
                                        <w:top w:val="none" w:sz="0" w:space="0" w:color="auto"/>
                                        <w:left w:val="none" w:sz="0" w:space="0" w:color="auto"/>
                                        <w:bottom w:val="none" w:sz="0" w:space="0" w:color="auto"/>
                                        <w:right w:val="none" w:sz="0" w:space="0" w:color="auto"/>
                                      </w:divBdr>
                                    </w:div>
                                    <w:div w:id="1479301929">
                                      <w:marLeft w:val="0"/>
                                      <w:marRight w:val="0"/>
                                      <w:marTop w:val="0"/>
                                      <w:marBottom w:val="0"/>
                                      <w:divBdr>
                                        <w:top w:val="none" w:sz="0" w:space="0" w:color="auto"/>
                                        <w:left w:val="none" w:sz="0" w:space="0" w:color="auto"/>
                                        <w:bottom w:val="none" w:sz="0" w:space="0" w:color="auto"/>
                                        <w:right w:val="none" w:sz="0" w:space="0" w:color="auto"/>
                                      </w:divBdr>
                                    </w:div>
                                    <w:div w:id="1721976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83</TotalTime>
  <Pages>1</Pages>
  <Words>3247</Words>
  <Characters>18510</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common11</cp:lastModifiedBy>
  <cp:revision>5</cp:revision>
  <dcterms:created xsi:type="dcterms:W3CDTF">2018-03-17T14:52:00Z</dcterms:created>
  <dcterms:modified xsi:type="dcterms:W3CDTF">2021-03-06T06:22:00Z</dcterms:modified>
</cp:coreProperties>
</file>