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123B" w:rsidRPr="00EB3365" w:rsidRDefault="00EB3365" w:rsidP="00EB3365">
      <w:pPr>
        <w:spacing w:line="240" w:lineRule="auto"/>
        <w:rPr>
          <w:rFonts w:asciiTheme="minorHAnsi" w:hAnsiTheme="minorHAnsi" w:cstheme="minorHAnsi"/>
        </w:rPr>
      </w:pPr>
      <w:bookmarkStart w:id="0" w:name="_GoBack"/>
      <w:r w:rsidRPr="00EB3365">
        <w:rPr>
          <w:rFonts w:asciiTheme="minorHAnsi" w:eastAsia="Times New Roman" w:hAnsiTheme="minorHAnsi" w:cstheme="minorHAnsi"/>
          <w:sz w:val="24"/>
        </w:rPr>
        <w:t>1)</w:t>
      </w:r>
      <w:r w:rsidR="007C3A99" w:rsidRPr="00EB3365">
        <w:rPr>
          <w:rFonts w:asciiTheme="minorHAnsi" w:eastAsia="Times New Roman" w:hAnsiTheme="minorHAnsi" w:cstheme="minorHAnsi"/>
          <w:sz w:val="24"/>
        </w:rPr>
        <w:t xml:space="preserve">Consider a 2-year, risk-free bond with a coupon rate of 6% (annual coupons) and a face amount of $1,000. </w:t>
      </w:r>
    </w:p>
    <w:p w:rsidR="00A3123B" w:rsidRPr="00EB3365" w:rsidRDefault="007C3A99">
      <w:pPr>
        <w:numPr>
          <w:ilvl w:val="0"/>
          <w:numId w:val="1"/>
        </w:numPr>
        <w:spacing w:line="242" w:lineRule="auto"/>
        <w:ind w:right="-13" w:hanging="360"/>
        <w:rPr>
          <w:rFonts w:asciiTheme="minorHAnsi" w:hAnsiTheme="minorHAnsi" w:cstheme="minorHAnsi"/>
        </w:rPr>
      </w:pPr>
      <w:r w:rsidRPr="00EB3365">
        <w:rPr>
          <w:rFonts w:asciiTheme="minorHAnsi" w:eastAsia="Times New Roman" w:hAnsiTheme="minorHAnsi" w:cstheme="minorHAnsi"/>
          <w:sz w:val="24"/>
        </w:rPr>
        <w:t xml:space="preserve">What is price of this bond if the YTM is 5%? 6%? 7%?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EB3365">
      <w:pPr>
        <w:spacing w:after="166" w:line="243" w:lineRule="auto"/>
        <w:ind w:left="1425" w:firstLine="5"/>
        <w:rPr>
          <w:rFonts w:asciiTheme="minorHAnsi" w:hAnsiTheme="minorHAnsi" w:cstheme="minorHAnsi"/>
        </w:rPr>
      </w:pPr>
      <w:r>
        <w:rPr>
          <w:rFonts w:asciiTheme="minorHAnsi" w:eastAsia="Times New Roman" w:hAnsiTheme="minorHAnsi" w:cstheme="minorHAnsi"/>
          <w:i/>
          <w:sz w:val="24"/>
        </w:rPr>
        <w:t xml:space="preserve">ANS: </w:t>
      </w:r>
      <w:r w:rsidR="007C3A99" w:rsidRPr="00EB3365">
        <w:rPr>
          <w:rFonts w:asciiTheme="minorHAnsi" w:eastAsia="Times New Roman" w:hAnsiTheme="minorHAnsi" w:cstheme="minorHAnsi"/>
          <w:i/>
          <w:sz w:val="24"/>
        </w:rPr>
        <w:t xml:space="preserve">For each yield the price is </w:t>
      </w:r>
    </w:p>
    <w:p w:rsidR="00A3123B" w:rsidRPr="00EB3365" w:rsidRDefault="007C3A99">
      <w:pPr>
        <w:spacing w:after="146" w:line="240" w:lineRule="auto"/>
        <w:ind w:left="1485"/>
        <w:rPr>
          <w:rFonts w:asciiTheme="minorHAnsi" w:hAnsiTheme="minorHAnsi" w:cstheme="minorHAnsi"/>
        </w:rPr>
      </w:pPr>
      <w:r w:rsidRPr="00EB3365">
        <w:rPr>
          <w:rFonts w:asciiTheme="minorHAnsi" w:eastAsia="Times New Roman" w:hAnsiTheme="minorHAnsi" w:cstheme="minorHAnsi"/>
          <w:i/>
          <w:sz w:val="24"/>
        </w:rPr>
        <w:t>P</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rPr>
        <w:t>1</w:t>
      </w:r>
      <w:r w:rsidRPr="00EB3365">
        <w:rPr>
          <w:rFonts w:asciiTheme="minorHAnsi" w:eastAsia="Times New Roman" w:hAnsiTheme="minorHAnsi" w:cstheme="minorHAnsi"/>
          <w:sz w:val="24"/>
          <w:u w:val="single" w:color="000000"/>
        </w:rPr>
        <w:t>60</w:t>
      </w:r>
      <w:r w:rsidRPr="00EB3365">
        <w:rPr>
          <w:rFonts w:asciiTheme="minorHAnsi" w:eastAsia="Segoe UI Symbol" w:hAnsiTheme="minorHAnsi" w:cstheme="minorHAnsi"/>
          <w:sz w:val="24"/>
        </w:rPr>
        <w:t>+</w:t>
      </w:r>
      <w:r w:rsidRPr="00EB3365">
        <w:rPr>
          <w:rFonts w:asciiTheme="minorHAnsi" w:eastAsia="Times New Roman" w:hAnsiTheme="minorHAnsi" w:cstheme="minorHAnsi"/>
          <w:i/>
          <w:sz w:val="24"/>
        </w:rPr>
        <w:t>y</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rPr>
        <w:t>(1</w:t>
      </w:r>
      <w:r w:rsidRPr="00EB3365">
        <w:rPr>
          <w:rFonts w:asciiTheme="minorHAnsi" w:eastAsia="Times New Roman" w:hAnsiTheme="minorHAnsi" w:cstheme="minorHAnsi"/>
          <w:sz w:val="24"/>
          <w:u w:val="single" w:color="000000"/>
        </w:rPr>
        <w:t xml:space="preserve">1060 </w:t>
      </w:r>
      <w:r w:rsidRPr="00EB3365">
        <w:rPr>
          <w:rFonts w:asciiTheme="minorHAnsi" w:eastAsia="Segoe UI Symbol" w:hAnsiTheme="minorHAnsi" w:cstheme="minorHAnsi"/>
          <w:sz w:val="24"/>
        </w:rPr>
        <w:t>+</w:t>
      </w:r>
      <w:r w:rsidRPr="00EB3365">
        <w:rPr>
          <w:rFonts w:asciiTheme="minorHAnsi" w:eastAsia="Times New Roman" w:hAnsiTheme="minorHAnsi" w:cstheme="minorHAnsi"/>
          <w:i/>
          <w:sz w:val="24"/>
        </w:rPr>
        <w:t>y</w:t>
      </w:r>
      <w:r w:rsidRPr="00EB3365">
        <w:rPr>
          <w:rFonts w:asciiTheme="minorHAnsi" w:eastAsia="Times New Roman" w:hAnsiTheme="minorHAnsi" w:cstheme="minorHAnsi"/>
          <w:sz w:val="24"/>
        </w:rPr>
        <w:t xml:space="preserve">) </w:t>
      </w:r>
      <w:r w:rsidRPr="00EB3365">
        <w:rPr>
          <w:rFonts w:asciiTheme="minorHAnsi" w:eastAsia="Times New Roman" w:hAnsiTheme="minorHAnsi" w:cstheme="minorHAnsi"/>
          <w:sz w:val="14"/>
        </w:rPr>
        <w:t>2</w:t>
      </w:r>
      <w:r w:rsidRPr="00EB3365">
        <w:rPr>
          <w:rFonts w:asciiTheme="minorHAnsi" w:eastAsia="Times New Roman" w:hAnsiTheme="minorHAnsi" w:cstheme="minorHAnsi"/>
          <w:i/>
          <w:sz w:val="24"/>
        </w:rPr>
        <w:t xml:space="preserve"> </w:t>
      </w:r>
    </w:p>
    <w:p w:rsidR="00A3123B" w:rsidRPr="00EB3365" w:rsidRDefault="007C3A99">
      <w:pPr>
        <w:spacing w:line="243" w:lineRule="auto"/>
        <w:ind w:left="1425" w:firstLine="5"/>
        <w:rPr>
          <w:rFonts w:asciiTheme="minorHAnsi" w:hAnsiTheme="minorHAnsi" w:cstheme="minorHAnsi"/>
        </w:rPr>
      </w:pPr>
      <w:r w:rsidRPr="00EB3365">
        <w:rPr>
          <w:rFonts w:asciiTheme="minorHAnsi" w:eastAsia="Times New Roman" w:hAnsiTheme="minorHAnsi" w:cstheme="minorHAnsi"/>
          <w:i/>
          <w:sz w:val="24"/>
        </w:rPr>
        <w:t xml:space="preserve">Therefore </w:t>
      </w:r>
    </w:p>
    <w:tbl>
      <w:tblPr>
        <w:tblStyle w:val="TableGrid"/>
        <w:tblW w:w="1889" w:type="dxa"/>
        <w:tblInd w:w="1531" w:type="dxa"/>
        <w:tblCellMar>
          <w:top w:w="0" w:type="dxa"/>
          <w:left w:w="144" w:type="dxa"/>
          <w:bottom w:w="0" w:type="dxa"/>
          <w:right w:w="115" w:type="dxa"/>
        </w:tblCellMar>
        <w:tblLook w:val="04A0" w:firstRow="1" w:lastRow="0" w:firstColumn="1" w:lastColumn="0" w:noHBand="0" w:noVBand="1"/>
      </w:tblPr>
      <w:tblGrid>
        <w:gridCol w:w="749"/>
        <w:gridCol w:w="1140"/>
      </w:tblGrid>
      <w:tr w:rsidR="00A3123B" w:rsidRPr="00EB3365">
        <w:trPr>
          <w:trHeight w:val="286"/>
        </w:trPr>
        <w:tc>
          <w:tcPr>
            <w:tcW w:w="74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26"/>
              <w:rPr>
                <w:rFonts w:asciiTheme="minorHAnsi" w:hAnsiTheme="minorHAnsi" w:cstheme="minorHAnsi"/>
              </w:rPr>
            </w:pPr>
            <w:r w:rsidRPr="00EB3365">
              <w:rPr>
                <w:rFonts w:asciiTheme="minorHAnsi" w:eastAsia="Times New Roman" w:hAnsiTheme="minorHAnsi" w:cstheme="minorHAnsi"/>
                <w:i/>
                <w:sz w:val="24"/>
              </w:rPr>
              <w:t xml:space="preserve">YTM </w:t>
            </w:r>
          </w:p>
        </w:tc>
        <w:tc>
          <w:tcPr>
            <w:tcW w:w="1140"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Times New Roman" w:hAnsiTheme="minorHAnsi" w:cstheme="minorHAnsi"/>
                <w:i/>
                <w:sz w:val="24"/>
              </w:rPr>
              <w:t xml:space="preserve">P </w:t>
            </w:r>
          </w:p>
        </w:tc>
      </w:tr>
      <w:tr w:rsidR="00A3123B" w:rsidRPr="00EB3365">
        <w:trPr>
          <w:trHeight w:val="240"/>
        </w:trPr>
        <w:tc>
          <w:tcPr>
            <w:tcW w:w="749"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Arial" w:hAnsiTheme="minorHAnsi" w:cstheme="minorHAnsi"/>
                <w:i/>
                <w:sz w:val="20"/>
              </w:rPr>
              <w:t xml:space="preserve">5% </w:t>
            </w:r>
          </w:p>
        </w:tc>
        <w:tc>
          <w:tcPr>
            <w:tcW w:w="114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Arial" w:hAnsiTheme="minorHAnsi" w:cstheme="minorHAnsi"/>
                <w:i/>
                <w:sz w:val="20"/>
              </w:rPr>
              <w:t xml:space="preserve">$1,018.59  </w:t>
            </w:r>
          </w:p>
        </w:tc>
      </w:tr>
      <w:tr w:rsidR="00A3123B" w:rsidRPr="00EB3365">
        <w:trPr>
          <w:trHeight w:val="240"/>
        </w:trPr>
        <w:tc>
          <w:tcPr>
            <w:tcW w:w="749"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Arial" w:hAnsiTheme="minorHAnsi" w:cstheme="minorHAnsi"/>
                <w:i/>
                <w:sz w:val="20"/>
              </w:rPr>
              <w:t xml:space="preserve">6% </w:t>
            </w:r>
          </w:p>
        </w:tc>
        <w:tc>
          <w:tcPr>
            <w:tcW w:w="114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Arial" w:hAnsiTheme="minorHAnsi" w:cstheme="minorHAnsi"/>
                <w:i/>
                <w:sz w:val="20"/>
              </w:rPr>
              <w:t xml:space="preserve">$1,000.00  </w:t>
            </w:r>
          </w:p>
        </w:tc>
      </w:tr>
      <w:tr w:rsidR="00A3123B" w:rsidRPr="00EB3365">
        <w:trPr>
          <w:trHeight w:val="240"/>
        </w:trPr>
        <w:tc>
          <w:tcPr>
            <w:tcW w:w="749"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Arial" w:hAnsiTheme="minorHAnsi" w:cstheme="minorHAnsi"/>
                <w:i/>
                <w:sz w:val="20"/>
              </w:rPr>
              <w:t xml:space="preserve">7% </w:t>
            </w:r>
          </w:p>
        </w:tc>
        <w:tc>
          <w:tcPr>
            <w:tcW w:w="1140"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Arial" w:hAnsiTheme="minorHAnsi" w:cstheme="minorHAnsi"/>
                <w:i/>
                <w:sz w:val="20"/>
              </w:rPr>
              <w:t xml:space="preserve">$981.92  </w:t>
            </w:r>
          </w:p>
        </w:tc>
      </w:tr>
    </w:tbl>
    <w:p w:rsidR="00A3123B" w:rsidRPr="00EB3365" w:rsidRDefault="007C3A99">
      <w:pPr>
        <w:spacing w:line="243" w:lineRule="auto"/>
        <w:ind w:left="1425" w:firstLine="5"/>
        <w:rPr>
          <w:rFonts w:asciiTheme="minorHAnsi" w:hAnsiTheme="minorHAnsi" w:cstheme="minorHAnsi"/>
        </w:rPr>
      </w:pPr>
      <w:r w:rsidRPr="00EB3365">
        <w:rPr>
          <w:rFonts w:asciiTheme="minorHAnsi" w:eastAsia="Times New Roman" w:hAnsiTheme="minorHAnsi" w:cstheme="minorHAnsi"/>
          <w:i/>
          <w:sz w:val="24"/>
        </w:rPr>
        <w:t xml:space="preserve">If the yield is less than the coupon rate, the bond trades at a premium; if the yield is greater than the coupon, it trades at a discount; if the two rates are equal the bond trades at par.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7C3A99">
      <w:pPr>
        <w:numPr>
          <w:ilvl w:val="0"/>
          <w:numId w:val="1"/>
        </w:numPr>
        <w:spacing w:line="242" w:lineRule="auto"/>
        <w:ind w:right="-13" w:hanging="360"/>
        <w:rPr>
          <w:rFonts w:asciiTheme="minorHAnsi" w:hAnsiTheme="minorHAnsi" w:cstheme="minorHAnsi"/>
        </w:rPr>
      </w:pPr>
      <w:r w:rsidRPr="00EB3365">
        <w:rPr>
          <w:rFonts w:asciiTheme="minorHAnsi" w:eastAsia="Times New Roman" w:hAnsiTheme="minorHAnsi" w:cstheme="minorHAnsi"/>
          <w:sz w:val="24"/>
        </w:rPr>
        <w:t>If you buy the bond for $980, hold it to maturity and you rei</w:t>
      </w:r>
      <w:r w:rsidRPr="00EB3365">
        <w:rPr>
          <w:rFonts w:asciiTheme="minorHAnsi" w:eastAsia="Times New Roman" w:hAnsiTheme="minorHAnsi" w:cstheme="minorHAnsi"/>
          <w:sz w:val="24"/>
        </w:rPr>
        <w:t xml:space="preserve">nvest the coupon payment at 6%, what is the annualized HPR on your investment?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EB3365">
      <w:pPr>
        <w:spacing w:line="243" w:lineRule="auto"/>
        <w:ind w:left="1425" w:firstLine="5"/>
        <w:rPr>
          <w:rFonts w:asciiTheme="minorHAnsi" w:hAnsiTheme="minorHAnsi" w:cstheme="minorHAnsi"/>
        </w:rPr>
      </w:pPr>
      <w:r>
        <w:rPr>
          <w:rFonts w:asciiTheme="minorHAnsi" w:eastAsia="Times New Roman" w:hAnsiTheme="minorHAnsi" w:cstheme="minorHAnsi"/>
          <w:i/>
          <w:sz w:val="24"/>
        </w:rPr>
        <w:t xml:space="preserve">ANS: </w:t>
      </w:r>
      <w:r w:rsidR="007C3A99" w:rsidRPr="00EB3365">
        <w:rPr>
          <w:rFonts w:asciiTheme="minorHAnsi" w:eastAsia="Times New Roman" w:hAnsiTheme="minorHAnsi" w:cstheme="minorHAnsi"/>
          <w:i/>
          <w:sz w:val="24"/>
        </w:rPr>
        <w:t xml:space="preserve">The future value of the investment is </w:t>
      </w:r>
    </w:p>
    <w:p w:rsidR="00A3123B" w:rsidRPr="00EB3365" w:rsidRDefault="007C3A99">
      <w:pPr>
        <w:spacing w:line="242" w:lineRule="auto"/>
        <w:ind w:left="1455" w:right="-13"/>
        <w:rPr>
          <w:rFonts w:asciiTheme="minorHAnsi" w:hAnsiTheme="minorHAnsi" w:cstheme="minorHAnsi"/>
        </w:rPr>
      </w:pPr>
      <w:r w:rsidRPr="00EB3365">
        <w:rPr>
          <w:rFonts w:asciiTheme="minorHAnsi" w:eastAsia="Times New Roman" w:hAnsiTheme="minorHAnsi" w:cstheme="minorHAnsi"/>
          <w:i/>
          <w:sz w:val="24"/>
        </w:rPr>
        <w:t>V</w:t>
      </w:r>
      <w:r w:rsidRPr="00EB3365">
        <w:rPr>
          <w:rFonts w:asciiTheme="minorHAnsi" w:eastAsia="Times New Roman" w:hAnsiTheme="minorHAnsi" w:cstheme="minorHAnsi"/>
          <w:sz w:val="21"/>
          <w:vertAlign w:val="subscript"/>
        </w:rPr>
        <w:t xml:space="preserve">2 </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1060</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60(1</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 xml:space="preserve">6%) </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1,123.60</w:t>
      </w:r>
      <w:r w:rsidRPr="00EB3365">
        <w:rPr>
          <w:rFonts w:asciiTheme="minorHAnsi" w:eastAsia="Times New Roman" w:hAnsiTheme="minorHAnsi" w:cstheme="minorHAnsi"/>
          <w:i/>
          <w:sz w:val="24"/>
        </w:rPr>
        <w:t xml:space="preserve"> </w:t>
      </w:r>
    </w:p>
    <w:p w:rsidR="00A3123B" w:rsidRPr="00EB3365" w:rsidRDefault="007C3A99">
      <w:pPr>
        <w:spacing w:after="221" w:line="243" w:lineRule="auto"/>
        <w:ind w:left="1425" w:firstLine="5"/>
        <w:rPr>
          <w:rFonts w:asciiTheme="minorHAnsi" w:hAnsiTheme="minorHAnsi" w:cstheme="minorHAnsi"/>
        </w:rPr>
      </w:pPr>
      <w:r w:rsidRPr="00EB3365">
        <w:rPr>
          <w:rFonts w:asciiTheme="minorHAnsi" w:eastAsia="Times New Roman" w:hAnsiTheme="minorHAnsi" w:cstheme="minorHAnsi"/>
          <w:i/>
          <w:sz w:val="24"/>
        </w:rPr>
        <w:t xml:space="preserve">Therefore, the annualized HPR is </w:t>
      </w:r>
    </w:p>
    <w:p w:rsidR="00A3123B" w:rsidRPr="00EB3365" w:rsidRDefault="007C3A99">
      <w:pPr>
        <w:spacing w:after="14" w:line="240" w:lineRule="auto"/>
        <w:ind w:left="1480" w:right="-15" w:hanging="10"/>
        <w:rPr>
          <w:rFonts w:asciiTheme="minorHAnsi" w:hAnsiTheme="minorHAnsi" w:cstheme="minorHAnsi"/>
        </w:rPr>
      </w:pPr>
      <w:r w:rsidRPr="00EB3365">
        <w:rPr>
          <w:rFonts w:asciiTheme="minorHAnsi" w:eastAsia="Times New Roman" w:hAnsiTheme="minorHAnsi" w:cstheme="minorHAnsi"/>
          <w:i/>
          <w:sz w:val="24"/>
        </w:rPr>
        <w:t>HPR</w:t>
      </w:r>
      <w:r w:rsidRPr="00EB3365">
        <w:rPr>
          <w:rFonts w:asciiTheme="minorHAnsi" w:eastAsia="Segoe UI Symbol" w:hAnsiTheme="minorHAnsi" w:cstheme="minorHAnsi"/>
          <w:sz w:val="24"/>
        </w:rPr>
        <w:t>=</w:t>
      </w:r>
      <w:r w:rsidRPr="00EB3365">
        <w:rPr>
          <w:rFonts w:asciiTheme="minorHAnsi" w:eastAsia="Times New Roman" w:hAnsiTheme="minorHAnsi" w:cstheme="minorHAnsi"/>
          <w:i/>
          <w:sz w:val="24"/>
        </w:rPr>
        <w:t>V</w:t>
      </w:r>
      <w:r w:rsidRPr="00EB3365">
        <w:rPr>
          <w:rFonts w:asciiTheme="minorHAnsi" w:eastAsia="Times New Roman" w:hAnsiTheme="minorHAnsi" w:cstheme="minorHAnsi"/>
          <w:i/>
          <w:sz w:val="24"/>
          <w:u w:val="single" w:color="000000"/>
        </w:rPr>
        <w:t>V</w:t>
      </w:r>
      <w:r w:rsidRPr="00EB3365">
        <w:rPr>
          <w:rFonts w:asciiTheme="minorHAnsi" w:eastAsia="Times New Roman" w:hAnsiTheme="minorHAnsi" w:cstheme="minorHAnsi"/>
          <w:sz w:val="14"/>
        </w:rPr>
        <w:t>0</w:t>
      </w:r>
      <w:r w:rsidRPr="00EB3365">
        <w:rPr>
          <w:rFonts w:asciiTheme="minorHAnsi" w:eastAsia="Times New Roman" w:hAnsiTheme="minorHAnsi" w:cstheme="minorHAnsi"/>
          <w:i/>
          <w:sz w:val="14"/>
          <w:u w:val="single" w:color="000000"/>
        </w:rPr>
        <w:t xml:space="preserve">t </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14"/>
        </w:rPr>
        <w:t>1/</w:t>
      </w:r>
      <w:r w:rsidRPr="00EB3365">
        <w:rPr>
          <w:rFonts w:asciiTheme="minorHAnsi" w:eastAsia="Times New Roman" w:hAnsiTheme="minorHAnsi" w:cstheme="minorHAnsi"/>
          <w:i/>
          <w:sz w:val="14"/>
        </w:rPr>
        <w:t xml:space="preserve">t </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u w:val="single" w:color="000000"/>
        </w:rPr>
        <w:t>1,123</w:t>
      </w:r>
      <w:r w:rsidRPr="00EB3365">
        <w:rPr>
          <w:rFonts w:asciiTheme="minorHAnsi" w:eastAsia="Times New Roman" w:hAnsiTheme="minorHAnsi" w:cstheme="minorHAnsi"/>
          <w:sz w:val="24"/>
        </w:rPr>
        <w:t>980</w:t>
      </w:r>
      <w:r w:rsidRPr="00EB3365">
        <w:rPr>
          <w:rFonts w:asciiTheme="minorHAnsi" w:eastAsia="Times New Roman" w:hAnsiTheme="minorHAnsi" w:cstheme="minorHAnsi"/>
          <w:sz w:val="24"/>
          <w:u w:val="single" w:color="000000"/>
        </w:rPr>
        <w:t>.60</w:t>
      </w:r>
      <w:r w:rsidRPr="00EB3365">
        <w:rPr>
          <w:rFonts w:asciiTheme="minorHAnsi" w:eastAsia="Segoe UI Symbol" w:hAnsiTheme="minorHAnsi" w:cstheme="minorHAnsi"/>
          <w:sz w:val="24"/>
        </w:rPr>
        <w:t></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14"/>
        </w:rPr>
        <w:t xml:space="preserve">1/2 </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rPr>
        <w:t>7.08%</w:t>
      </w:r>
      <w:r w:rsidRPr="00EB3365">
        <w:rPr>
          <w:rFonts w:asciiTheme="minorHAnsi" w:eastAsia="Times New Roman" w:hAnsiTheme="minorHAnsi" w:cstheme="minorHAnsi"/>
          <w:i/>
          <w:sz w:val="24"/>
        </w:rPr>
        <w:t xml:space="preserve"> </w:t>
      </w:r>
    </w:p>
    <w:p w:rsidR="00A3123B" w:rsidRPr="00EB3365" w:rsidRDefault="007C3A99">
      <w:pPr>
        <w:spacing w:after="14" w:line="240" w:lineRule="auto"/>
        <w:ind w:left="2207" w:right="-15" w:hanging="10"/>
        <w:rPr>
          <w:rFonts w:asciiTheme="minorHAnsi" w:hAnsiTheme="minorHAnsi" w:cstheme="minorHAnsi"/>
        </w:rPr>
      </w:pPr>
      <w:r w:rsidRPr="00EB3365">
        <w:rPr>
          <w:rFonts w:asciiTheme="minorHAnsi" w:eastAsia="Segoe UI Symbol" w:hAnsiTheme="minorHAnsi" w:cstheme="minorHAnsi"/>
          <w:sz w:val="24"/>
        </w:rPr>
        <w:t></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7C3A99">
      <w:pPr>
        <w:numPr>
          <w:ilvl w:val="0"/>
          <w:numId w:val="1"/>
        </w:numPr>
        <w:spacing w:line="242" w:lineRule="auto"/>
        <w:ind w:right="-13" w:hanging="360"/>
        <w:rPr>
          <w:rFonts w:asciiTheme="minorHAnsi" w:hAnsiTheme="minorHAnsi" w:cstheme="minorHAnsi"/>
        </w:rPr>
      </w:pPr>
      <w:r w:rsidRPr="00EB3365">
        <w:rPr>
          <w:rFonts w:asciiTheme="minorHAnsi" w:eastAsia="Times New Roman" w:hAnsiTheme="minorHAnsi" w:cstheme="minorHAnsi"/>
          <w:sz w:val="24"/>
        </w:rPr>
        <w:t xml:space="preserve">If you buy the bond for $1,000 (YTM = 6%), then the yield increases to 7%, and you sell the bond immediately after the first coupon payment, what is your HPR?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EB3365">
      <w:pPr>
        <w:spacing w:after="143" w:line="243" w:lineRule="auto"/>
        <w:ind w:left="1425" w:firstLine="5"/>
        <w:rPr>
          <w:rFonts w:asciiTheme="minorHAnsi" w:hAnsiTheme="minorHAnsi" w:cstheme="minorHAnsi"/>
        </w:rPr>
      </w:pPr>
      <w:r>
        <w:rPr>
          <w:rFonts w:asciiTheme="minorHAnsi" w:eastAsia="Times New Roman" w:hAnsiTheme="minorHAnsi" w:cstheme="minorHAnsi"/>
          <w:i/>
          <w:sz w:val="24"/>
        </w:rPr>
        <w:t xml:space="preserve">ANS: </w:t>
      </w:r>
      <w:r w:rsidR="007C3A99" w:rsidRPr="00EB3365">
        <w:rPr>
          <w:rFonts w:asciiTheme="minorHAnsi" w:eastAsia="Times New Roman" w:hAnsiTheme="minorHAnsi" w:cstheme="minorHAnsi"/>
          <w:i/>
          <w:sz w:val="24"/>
        </w:rPr>
        <w:t xml:space="preserve">The price of the bond at time 1 is </w:t>
      </w:r>
    </w:p>
    <w:p w:rsidR="00A3123B" w:rsidRPr="00EB3365" w:rsidRDefault="007C3A99">
      <w:pPr>
        <w:spacing w:after="108" w:line="240" w:lineRule="auto"/>
        <w:ind w:left="1495" w:right="-15" w:hanging="10"/>
        <w:rPr>
          <w:rFonts w:asciiTheme="minorHAnsi" w:hAnsiTheme="minorHAnsi" w:cstheme="minorHAnsi"/>
        </w:rPr>
      </w:pPr>
      <w:r w:rsidRPr="00EB3365">
        <w:rPr>
          <w:rFonts w:asciiTheme="minorHAnsi" w:eastAsia="Times New Roman" w:hAnsiTheme="minorHAnsi" w:cstheme="minorHAnsi"/>
          <w:i/>
          <w:sz w:val="23"/>
        </w:rPr>
        <w:t>P</w:t>
      </w:r>
      <w:r w:rsidRPr="00EB3365">
        <w:rPr>
          <w:rFonts w:asciiTheme="minorHAnsi" w:eastAsia="Times New Roman" w:hAnsiTheme="minorHAnsi" w:cstheme="minorHAnsi"/>
          <w:sz w:val="21"/>
          <w:vertAlign w:val="subscript"/>
        </w:rPr>
        <w:t xml:space="preserve">1 </w:t>
      </w:r>
      <w:r w:rsidRPr="00EB3365">
        <w:rPr>
          <w:rFonts w:asciiTheme="minorHAnsi" w:eastAsia="Segoe UI Symbol" w:hAnsiTheme="minorHAnsi" w:cstheme="minorHAnsi"/>
          <w:sz w:val="23"/>
        </w:rPr>
        <w:t xml:space="preserve">= </w:t>
      </w:r>
      <w:r w:rsidRPr="00EB3365">
        <w:rPr>
          <w:rFonts w:asciiTheme="minorHAnsi" w:eastAsia="Times New Roman" w:hAnsiTheme="minorHAnsi" w:cstheme="minorHAnsi"/>
          <w:sz w:val="23"/>
        </w:rPr>
        <w:t>1</w:t>
      </w:r>
      <w:r w:rsidRPr="00EB3365">
        <w:rPr>
          <w:rFonts w:asciiTheme="minorHAnsi" w:eastAsia="Times New Roman" w:hAnsiTheme="minorHAnsi" w:cstheme="minorHAnsi"/>
          <w:sz w:val="36"/>
          <w:u w:val="single" w:color="000000"/>
          <w:vertAlign w:val="superscript"/>
        </w:rPr>
        <w:t>1060</w:t>
      </w:r>
      <w:r w:rsidRPr="00EB3365">
        <w:rPr>
          <w:rFonts w:asciiTheme="minorHAnsi" w:eastAsia="Segoe UI Symbol" w:hAnsiTheme="minorHAnsi" w:cstheme="minorHAnsi"/>
          <w:sz w:val="36"/>
          <w:vertAlign w:val="subscript"/>
        </w:rPr>
        <w:t>+</w:t>
      </w:r>
      <w:r w:rsidRPr="00EB3365">
        <w:rPr>
          <w:rFonts w:asciiTheme="minorHAnsi" w:eastAsia="Times New Roman" w:hAnsiTheme="minorHAnsi" w:cstheme="minorHAnsi"/>
          <w:sz w:val="23"/>
        </w:rPr>
        <w:t xml:space="preserve">7%   </w:t>
      </w:r>
      <w:r w:rsidRPr="00EB3365">
        <w:rPr>
          <w:rFonts w:asciiTheme="minorHAnsi" w:eastAsia="Segoe UI Symbol" w:hAnsiTheme="minorHAnsi" w:cstheme="minorHAnsi"/>
          <w:sz w:val="23"/>
        </w:rPr>
        <w:t xml:space="preserve">= </w:t>
      </w:r>
      <w:r w:rsidRPr="00EB3365">
        <w:rPr>
          <w:rFonts w:asciiTheme="minorHAnsi" w:eastAsia="Times New Roman" w:hAnsiTheme="minorHAnsi" w:cstheme="minorHAnsi"/>
          <w:sz w:val="23"/>
        </w:rPr>
        <w:t>990.65</w:t>
      </w:r>
      <w:r w:rsidRPr="00EB3365">
        <w:rPr>
          <w:rFonts w:asciiTheme="minorHAnsi" w:eastAsia="Times New Roman" w:hAnsiTheme="minorHAnsi" w:cstheme="minorHAnsi"/>
          <w:i/>
          <w:sz w:val="24"/>
        </w:rPr>
        <w:t xml:space="preserve"> </w:t>
      </w:r>
    </w:p>
    <w:p w:rsidR="00A3123B" w:rsidRPr="00EB3365" w:rsidRDefault="007C3A99">
      <w:pPr>
        <w:spacing w:line="243" w:lineRule="auto"/>
        <w:ind w:left="1425" w:firstLine="5"/>
        <w:rPr>
          <w:rFonts w:asciiTheme="minorHAnsi" w:hAnsiTheme="minorHAnsi" w:cstheme="minorHAnsi"/>
        </w:rPr>
      </w:pPr>
      <w:r w:rsidRPr="00EB3365">
        <w:rPr>
          <w:rFonts w:asciiTheme="minorHAnsi" w:eastAsia="Times New Roman" w:hAnsiTheme="minorHAnsi" w:cstheme="minorHAnsi"/>
          <w:i/>
          <w:sz w:val="24"/>
        </w:rPr>
        <w:t xml:space="preserve">Therefore, the future value of the investment is </w:t>
      </w:r>
    </w:p>
    <w:p w:rsidR="00A3123B" w:rsidRPr="00EB3365" w:rsidRDefault="007C3A99">
      <w:pPr>
        <w:spacing w:line="243" w:lineRule="auto"/>
        <w:ind w:left="1425" w:right="4867" w:firstLine="5"/>
        <w:rPr>
          <w:rFonts w:asciiTheme="minorHAnsi" w:hAnsiTheme="minorHAnsi" w:cstheme="minorHAnsi"/>
        </w:rPr>
      </w:pPr>
      <w:r w:rsidRPr="00EB3365">
        <w:rPr>
          <w:rFonts w:asciiTheme="minorHAnsi" w:eastAsia="Times New Roman" w:hAnsiTheme="minorHAnsi" w:cstheme="minorHAnsi"/>
          <w:i/>
          <w:sz w:val="24"/>
        </w:rPr>
        <w:t>V</w:t>
      </w:r>
      <w:r w:rsidRPr="00EB3365">
        <w:rPr>
          <w:rFonts w:asciiTheme="minorHAnsi" w:eastAsia="Times New Roman" w:hAnsiTheme="minorHAnsi" w:cstheme="minorHAnsi"/>
          <w:sz w:val="21"/>
          <w:vertAlign w:val="subscript"/>
        </w:rPr>
        <w:t xml:space="preserve">1 </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rPr>
        <w:t>60</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 xml:space="preserve">990.65 </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1,050.65</w:t>
      </w:r>
      <w:r w:rsidRPr="00EB3365">
        <w:rPr>
          <w:rFonts w:asciiTheme="minorHAnsi" w:eastAsia="Times New Roman" w:hAnsiTheme="minorHAnsi" w:cstheme="minorHAnsi"/>
          <w:i/>
          <w:sz w:val="24"/>
        </w:rPr>
        <w:t xml:space="preserve"> And the annualized HPR is </w:t>
      </w:r>
    </w:p>
    <w:p w:rsidR="00A3123B" w:rsidRPr="00EB3365" w:rsidRDefault="007C3A99">
      <w:pPr>
        <w:spacing w:after="61" w:line="240" w:lineRule="auto"/>
        <w:ind w:left="2676" w:right="-15" w:hanging="10"/>
        <w:rPr>
          <w:rFonts w:asciiTheme="minorHAnsi" w:hAnsiTheme="minorHAnsi" w:cstheme="minorHAnsi"/>
        </w:rPr>
      </w:pPr>
      <w:r w:rsidRPr="00EB3365">
        <w:rPr>
          <w:rFonts w:asciiTheme="minorHAnsi" w:eastAsia="Times New Roman" w:hAnsiTheme="minorHAnsi" w:cstheme="minorHAnsi"/>
          <w:sz w:val="14"/>
        </w:rPr>
        <w:t>1/</w:t>
      </w:r>
      <w:r w:rsidRPr="00EB3365">
        <w:rPr>
          <w:rFonts w:asciiTheme="minorHAnsi" w:eastAsia="Times New Roman" w:hAnsiTheme="minorHAnsi" w:cstheme="minorHAnsi"/>
          <w:i/>
          <w:sz w:val="14"/>
        </w:rPr>
        <w:t>t</w:t>
      </w:r>
    </w:p>
    <w:p w:rsidR="00A3123B" w:rsidRPr="00EB3365" w:rsidRDefault="007C3A99">
      <w:pPr>
        <w:spacing w:after="201" w:line="242" w:lineRule="auto"/>
        <w:ind w:left="1485" w:right="-13"/>
        <w:rPr>
          <w:rFonts w:asciiTheme="minorHAnsi" w:hAnsiTheme="minorHAnsi" w:cstheme="minorHAnsi"/>
        </w:rPr>
      </w:pPr>
      <w:r w:rsidRPr="00EB3365">
        <w:rPr>
          <w:rFonts w:asciiTheme="minorHAnsi" w:eastAsia="Times New Roman" w:hAnsiTheme="minorHAnsi" w:cstheme="minorHAnsi"/>
          <w:i/>
          <w:sz w:val="24"/>
        </w:rPr>
        <w:t xml:space="preserve">HPR </w:t>
      </w:r>
      <w:r w:rsidRPr="00EB3365">
        <w:rPr>
          <w:rFonts w:asciiTheme="minorHAnsi" w:eastAsia="Segoe UI Symbol" w:hAnsiTheme="minorHAnsi" w:cstheme="minorHAnsi"/>
          <w:sz w:val="24"/>
        </w:rPr>
        <w:t>=</w:t>
      </w:r>
      <w:r w:rsidRPr="00EB3365">
        <w:rPr>
          <w:rFonts w:asciiTheme="minorHAnsi" w:eastAsia="Times New Roman" w:hAnsiTheme="minorHAnsi" w:cstheme="minorHAnsi"/>
          <w:i/>
          <w:sz w:val="24"/>
        </w:rPr>
        <w:t>V</w:t>
      </w:r>
      <w:r w:rsidRPr="00EB3365">
        <w:rPr>
          <w:rFonts w:asciiTheme="minorHAnsi" w:eastAsia="Times New Roman" w:hAnsiTheme="minorHAnsi" w:cstheme="minorHAnsi"/>
          <w:i/>
          <w:sz w:val="24"/>
          <w:u w:val="single" w:color="000000"/>
        </w:rPr>
        <w:t>V</w:t>
      </w:r>
      <w:r w:rsidRPr="00EB3365">
        <w:rPr>
          <w:rFonts w:asciiTheme="minorHAnsi" w:eastAsia="Times New Roman" w:hAnsiTheme="minorHAnsi" w:cstheme="minorHAnsi"/>
          <w:sz w:val="14"/>
        </w:rPr>
        <w:t>0</w:t>
      </w:r>
      <w:r w:rsidRPr="00EB3365">
        <w:rPr>
          <w:rFonts w:asciiTheme="minorHAnsi" w:eastAsia="Times New Roman" w:hAnsiTheme="minorHAnsi" w:cstheme="minorHAnsi"/>
          <w:i/>
          <w:sz w:val="14"/>
          <w:u w:val="single" w:color="000000"/>
        </w:rPr>
        <w:t xml:space="preserve">t </w:t>
      </w:r>
      <w:r w:rsidRPr="00EB3365">
        <w:rPr>
          <w:rFonts w:asciiTheme="minorHAnsi" w:eastAsia="Segoe UI Symbol" w:hAnsiTheme="minorHAnsi" w:cstheme="minorHAnsi"/>
          <w:sz w:val="24"/>
        </w:rPr>
        <w:t></w:t>
      </w:r>
      <w:r w:rsidRPr="00EB3365">
        <w:rPr>
          <w:rFonts w:asciiTheme="minorHAnsi" w:eastAsia="Segoe UI Symbol" w:hAnsiTheme="minorHAnsi" w:cstheme="minorHAnsi"/>
          <w:sz w:val="36"/>
          <w:vertAlign w:val="subscript"/>
        </w:rPr>
        <w:t></w:t>
      </w:r>
      <w:r w:rsidRPr="00EB3365">
        <w:rPr>
          <w:rFonts w:asciiTheme="minorHAnsi" w:eastAsia="Segoe UI Symbol" w:hAnsiTheme="minorHAnsi" w:cstheme="minorHAnsi"/>
          <w:sz w:val="24"/>
        </w:rPr>
        <w:t></w:t>
      </w:r>
      <w:r w:rsidRPr="00EB3365">
        <w:rPr>
          <w:rFonts w:asciiTheme="minorHAnsi" w:eastAsia="Segoe UI Symbol" w:hAnsiTheme="minorHAnsi" w:cstheme="minorHAnsi"/>
          <w:sz w:val="24"/>
        </w:rPr>
        <w:t xml:space="preserve"> </w:t>
      </w:r>
      <w:r w:rsidRPr="00EB3365">
        <w:rPr>
          <w:rFonts w:asciiTheme="minorHAnsi" w:eastAsia="Segoe UI Symbol" w:hAnsiTheme="minorHAnsi" w:cstheme="minorHAnsi"/>
          <w:sz w:val="36"/>
          <w:vertAlign w:val="subscript"/>
        </w:rPr>
        <w:t>−</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36"/>
          <w:vertAlign w:val="subscript"/>
        </w:rPr>
        <w:t>=</w:t>
      </w:r>
      <w:r w:rsidRPr="00EB3365">
        <w:rPr>
          <w:rFonts w:asciiTheme="minorHAnsi" w:eastAsia="Segoe UI Symbol" w:hAnsiTheme="minorHAnsi" w:cstheme="minorHAnsi"/>
          <w:sz w:val="24"/>
        </w:rPr>
        <w:t></w:t>
      </w:r>
      <w:r w:rsidRPr="00EB3365">
        <w:rPr>
          <w:rFonts w:asciiTheme="minorHAnsi" w:eastAsia="Segoe UI Symbol" w:hAnsiTheme="minorHAnsi" w:cstheme="minorHAnsi"/>
          <w:sz w:val="36"/>
          <w:vertAlign w:val="subscript"/>
        </w:rPr>
        <w:t></w:t>
      </w:r>
      <w:r w:rsidRPr="00EB3365">
        <w:rPr>
          <w:rFonts w:asciiTheme="minorHAnsi" w:eastAsia="Segoe UI Symbol" w:hAnsiTheme="minorHAnsi" w:cstheme="minorHAnsi"/>
          <w:sz w:val="24"/>
        </w:rPr>
        <w:t></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u w:val="single" w:color="000000"/>
        </w:rPr>
        <w:t>1,</w:t>
      </w:r>
      <w:r w:rsidRPr="00EB3365">
        <w:rPr>
          <w:rFonts w:asciiTheme="minorHAnsi" w:eastAsia="Times New Roman" w:hAnsiTheme="minorHAnsi" w:cstheme="minorHAnsi"/>
          <w:sz w:val="24"/>
        </w:rPr>
        <w:t>1</w:t>
      </w:r>
      <w:r w:rsidRPr="00EB3365">
        <w:rPr>
          <w:rFonts w:asciiTheme="minorHAnsi" w:eastAsia="Times New Roman" w:hAnsiTheme="minorHAnsi" w:cstheme="minorHAnsi"/>
          <w:sz w:val="24"/>
          <w:u w:val="single" w:color="000000"/>
        </w:rPr>
        <w:t>050</w:t>
      </w:r>
      <w:r w:rsidRPr="00EB3365">
        <w:rPr>
          <w:rFonts w:asciiTheme="minorHAnsi" w:eastAsia="Times New Roman" w:hAnsiTheme="minorHAnsi" w:cstheme="minorHAnsi"/>
          <w:sz w:val="24"/>
        </w:rPr>
        <w:t>,000</w:t>
      </w:r>
      <w:r w:rsidRPr="00EB3365">
        <w:rPr>
          <w:rFonts w:asciiTheme="minorHAnsi" w:eastAsia="Times New Roman" w:hAnsiTheme="minorHAnsi" w:cstheme="minorHAnsi"/>
          <w:sz w:val="24"/>
          <w:u w:val="single" w:color="000000"/>
        </w:rPr>
        <w:t>.65</w:t>
      </w:r>
      <w:r w:rsidRPr="00EB3365">
        <w:rPr>
          <w:rFonts w:asciiTheme="minorHAnsi" w:eastAsia="Segoe UI Symbol" w:hAnsiTheme="minorHAnsi" w:cstheme="minorHAnsi"/>
          <w:sz w:val="36"/>
          <w:vertAlign w:val="subscript"/>
        </w:rPr>
        <w:t></w:t>
      </w:r>
      <w:r w:rsidRPr="00EB3365">
        <w:rPr>
          <w:rFonts w:asciiTheme="minorHAnsi" w:eastAsia="Segoe UI Symbol" w:hAnsiTheme="minorHAnsi" w:cstheme="minorHAnsi"/>
          <w:sz w:val="36"/>
          <w:vertAlign w:val="subscript"/>
        </w:rPr>
        <w:t xml:space="preserve"> </w:t>
      </w:r>
      <w:r w:rsidRPr="00EB3365">
        <w:rPr>
          <w:rFonts w:asciiTheme="minorHAnsi" w:eastAsia="Segoe UI Symbol" w:hAnsiTheme="minorHAnsi" w:cstheme="minorHAnsi"/>
          <w:sz w:val="24"/>
        </w:rPr>
        <w:t></w:t>
      </w:r>
      <w:r w:rsidRPr="00EB3365">
        <w:rPr>
          <w:rFonts w:asciiTheme="minorHAnsi" w:eastAsia="Segoe UI Symbol" w:hAnsiTheme="minorHAnsi" w:cstheme="minorHAnsi"/>
          <w:sz w:val="36"/>
          <w:vertAlign w:val="subscript"/>
        </w:rPr>
        <w:t>−</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36"/>
          <w:vertAlign w:val="subscript"/>
        </w:rPr>
        <w:t xml:space="preserve">= </w:t>
      </w:r>
      <w:r w:rsidRPr="00EB3365">
        <w:rPr>
          <w:rFonts w:asciiTheme="minorHAnsi" w:eastAsia="Times New Roman" w:hAnsiTheme="minorHAnsi" w:cstheme="minorHAnsi"/>
          <w:sz w:val="24"/>
        </w:rPr>
        <w:t>5.07%</w:t>
      </w:r>
      <w:r w:rsidRPr="00EB3365">
        <w:rPr>
          <w:rFonts w:asciiTheme="minorHAnsi" w:eastAsia="Times New Roman" w:hAnsiTheme="minorHAnsi" w:cstheme="minorHAnsi"/>
          <w:i/>
          <w:sz w:val="24"/>
        </w:rPr>
        <w:t xml:space="preserve"> </w:t>
      </w:r>
    </w:p>
    <w:p w:rsidR="00A3123B" w:rsidRPr="00EB3365" w:rsidRDefault="007C3A99">
      <w:pPr>
        <w:spacing w:line="243" w:lineRule="auto"/>
        <w:ind w:left="1425" w:firstLine="5"/>
        <w:rPr>
          <w:rFonts w:asciiTheme="minorHAnsi" w:hAnsiTheme="minorHAnsi" w:cstheme="minorHAnsi"/>
        </w:rPr>
      </w:pPr>
      <w:r w:rsidRPr="00EB3365">
        <w:rPr>
          <w:rFonts w:asciiTheme="minorHAnsi" w:eastAsia="Times New Roman" w:hAnsiTheme="minorHAnsi" w:cstheme="minorHAnsi"/>
          <w:i/>
          <w:sz w:val="24"/>
        </w:rPr>
        <w:t xml:space="preserve">The HPR is less than the original yield (6%) because of the capital loss associated with the increase in interest rates.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7C3A99">
      <w:pPr>
        <w:numPr>
          <w:ilvl w:val="0"/>
          <w:numId w:val="1"/>
        </w:numPr>
        <w:spacing w:line="242" w:lineRule="auto"/>
        <w:ind w:right="-13" w:hanging="360"/>
        <w:rPr>
          <w:rFonts w:asciiTheme="minorHAnsi" w:hAnsiTheme="minorHAnsi" w:cstheme="minorHAnsi"/>
        </w:rPr>
      </w:pPr>
      <w:r w:rsidRPr="00EB3365">
        <w:rPr>
          <w:rFonts w:asciiTheme="minorHAnsi" w:eastAsia="Times New Roman" w:hAnsiTheme="minorHAnsi" w:cstheme="minorHAnsi"/>
          <w:sz w:val="24"/>
        </w:rPr>
        <w:t>You buy the bond for $1,000 (YTM = 6%), then the yield increases to 7%, and you sell the bond immediately after the first coupon pay</w:t>
      </w:r>
      <w:r w:rsidRPr="00EB3365">
        <w:rPr>
          <w:rFonts w:asciiTheme="minorHAnsi" w:eastAsia="Times New Roman" w:hAnsiTheme="minorHAnsi" w:cstheme="minorHAnsi"/>
          <w:sz w:val="24"/>
        </w:rPr>
        <w:t xml:space="preserve">ment. If you take the proceeds from the sale plus the coupon payment and buy a 1-year, zero-coupon bond with a yield of 7%, what is your annualized HPR over the 2-year period?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EB3365">
      <w:pPr>
        <w:spacing w:line="243" w:lineRule="auto"/>
        <w:ind w:left="1425" w:firstLine="5"/>
        <w:rPr>
          <w:rFonts w:asciiTheme="minorHAnsi" w:hAnsiTheme="minorHAnsi" w:cstheme="minorHAnsi"/>
        </w:rPr>
      </w:pPr>
      <w:r>
        <w:rPr>
          <w:rFonts w:asciiTheme="minorHAnsi" w:eastAsia="Times New Roman" w:hAnsiTheme="minorHAnsi" w:cstheme="minorHAnsi"/>
          <w:i/>
          <w:sz w:val="24"/>
        </w:rPr>
        <w:t xml:space="preserve">ANS: </w:t>
      </w:r>
      <w:r w:rsidR="007C3A99" w:rsidRPr="00EB3365">
        <w:rPr>
          <w:rFonts w:asciiTheme="minorHAnsi" w:eastAsia="Times New Roman" w:hAnsiTheme="minorHAnsi" w:cstheme="minorHAnsi"/>
          <w:i/>
          <w:sz w:val="24"/>
        </w:rPr>
        <w:t xml:space="preserve">The value at time 1 is the same as in part (d) above </w:t>
      </w:r>
    </w:p>
    <w:p w:rsidR="00A3123B" w:rsidRPr="00EB3365" w:rsidRDefault="007C3A99">
      <w:pPr>
        <w:spacing w:line="242" w:lineRule="auto"/>
        <w:ind w:left="1455" w:right="-13"/>
        <w:rPr>
          <w:rFonts w:asciiTheme="minorHAnsi" w:hAnsiTheme="minorHAnsi" w:cstheme="minorHAnsi"/>
        </w:rPr>
      </w:pPr>
      <w:r w:rsidRPr="00EB3365">
        <w:rPr>
          <w:rFonts w:asciiTheme="minorHAnsi" w:eastAsia="Times New Roman" w:hAnsiTheme="minorHAnsi" w:cstheme="minorHAnsi"/>
          <w:i/>
          <w:sz w:val="24"/>
        </w:rPr>
        <w:t>V</w:t>
      </w:r>
      <w:r w:rsidRPr="00EB3365">
        <w:rPr>
          <w:rFonts w:asciiTheme="minorHAnsi" w:eastAsia="Times New Roman" w:hAnsiTheme="minorHAnsi" w:cstheme="minorHAnsi"/>
          <w:sz w:val="21"/>
          <w:vertAlign w:val="subscript"/>
        </w:rPr>
        <w:t xml:space="preserve">1 </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1,050.65</w:t>
      </w:r>
      <w:r w:rsidRPr="00EB3365">
        <w:rPr>
          <w:rFonts w:asciiTheme="minorHAnsi" w:eastAsia="Times New Roman" w:hAnsiTheme="minorHAnsi" w:cstheme="minorHAnsi"/>
          <w:i/>
          <w:sz w:val="24"/>
        </w:rPr>
        <w:t xml:space="preserve"> </w:t>
      </w:r>
    </w:p>
    <w:p w:rsidR="00A3123B" w:rsidRPr="00EB3365" w:rsidRDefault="007C3A99">
      <w:pPr>
        <w:spacing w:line="243" w:lineRule="auto"/>
        <w:ind w:left="1425" w:firstLine="5"/>
        <w:rPr>
          <w:rFonts w:asciiTheme="minorHAnsi" w:hAnsiTheme="minorHAnsi" w:cstheme="minorHAnsi"/>
        </w:rPr>
      </w:pPr>
      <w:r w:rsidRPr="00EB3365">
        <w:rPr>
          <w:rFonts w:asciiTheme="minorHAnsi" w:eastAsia="Times New Roman" w:hAnsiTheme="minorHAnsi" w:cstheme="minorHAnsi"/>
          <w:i/>
          <w:sz w:val="24"/>
        </w:rPr>
        <w:t>This mone</w:t>
      </w:r>
      <w:r w:rsidRPr="00EB3365">
        <w:rPr>
          <w:rFonts w:asciiTheme="minorHAnsi" w:eastAsia="Times New Roman" w:hAnsiTheme="minorHAnsi" w:cstheme="minorHAnsi"/>
          <w:i/>
          <w:sz w:val="24"/>
        </w:rPr>
        <w:t xml:space="preserve">y is now reinvested for 1 more year at 7%, so the value at time 2 is </w:t>
      </w:r>
    </w:p>
    <w:p w:rsidR="00A3123B" w:rsidRPr="00EB3365" w:rsidRDefault="007C3A99">
      <w:pPr>
        <w:spacing w:line="242" w:lineRule="auto"/>
        <w:ind w:left="1455" w:right="-13"/>
        <w:rPr>
          <w:rFonts w:asciiTheme="minorHAnsi" w:hAnsiTheme="minorHAnsi" w:cstheme="minorHAnsi"/>
        </w:rPr>
      </w:pPr>
      <w:r w:rsidRPr="00EB3365">
        <w:rPr>
          <w:rFonts w:asciiTheme="minorHAnsi" w:eastAsia="Times New Roman" w:hAnsiTheme="minorHAnsi" w:cstheme="minorHAnsi"/>
          <w:i/>
          <w:sz w:val="24"/>
        </w:rPr>
        <w:t>V</w:t>
      </w:r>
      <w:r w:rsidRPr="00EB3365">
        <w:rPr>
          <w:rFonts w:asciiTheme="minorHAnsi" w:eastAsia="Times New Roman" w:hAnsiTheme="minorHAnsi" w:cstheme="minorHAnsi"/>
          <w:sz w:val="21"/>
          <w:vertAlign w:val="subscript"/>
        </w:rPr>
        <w:t xml:space="preserve">2 </w:t>
      </w:r>
      <w:r w:rsidRPr="00EB3365">
        <w:rPr>
          <w:rFonts w:asciiTheme="minorHAnsi" w:eastAsia="Segoe UI Symbol" w:hAnsiTheme="minorHAnsi" w:cstheme="minorHAnsi"/>
          <w:sz w:val="24"/>
        </w:rPr>
        <w:t>=</w:t>
      </w:r>
      <w:r w:rsidRPr="00EB3365">
        <w:rPr>
          <w:rFonts w:asciiTheme="minorHAnsi" w:eastAsia="Times New Roman" w:hAnsiTheme="minorHAnsi" w:cstheme="minorHAnsi"/>
          <w:i/>
          <w:sz w:val="24"/>
        </w:rPr>
        <w:t>V</w:t>
      </w:r>
      <w:r w:rsidRPr="00EB3365">
        <w:rPr>
          <w:rFonts w:asciiTheme="minorHAnsi" w:eastAsia="Times New Roman" w:hAnsiTheme="minorHAnsi" w:cstheme="minorHAnsi"/>
          <w:sz w:val="21"/>
          <w:vertAlign w:val="subscript"/>
        </w:rPr>
        <w:t>1</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24"/>
        </w:rPr>
        <w:t>+</w:t>
      </w:r>
      <w:r w:rsidRPr="00EB3365">
        <w:rPr>
          <w:rFonts w:asciiTheme="minorHAnsi" w:eastAsia="Times New Roman" w:hAnsiTheme="minorHAnsi" w:cstheme="minorHAnsi"/>
          <w:i/>
          <w:sz w:val="24"/>
        </w:rPr>
        <w:t>y</w:t>
      </w:r>
      <w:r w:rsidRPr="00EB3365">
        <w:rPr>
          <w:rFonts w:asciiTheme="minorHAnsi" w:eastAsia="Times New Roman" w:hAnsiTheme="minorHAnsi" w:cstheme="minorHAnsi"/>
          <w:sz w:val="24"/>
        </w:rPr>
        <w:t xml:space="preserve">) </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1,050.65(1</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 xml:space="preserve">7%) </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1,124.20</w:t>
      </w:r>
      <w:r w:rsidRPr="00EB3365">
        <w:rPr>
          <w:rFonts w:asciiTheme="minorHAnsi" w:eastAsia="Times New Roman" w:hAnsiTheme="minorHAnsi" w:cstheme="minorHAnsi"/>
          <w:i/>
          <w:sz w:val="24"/>
        </w:rPr>
        <w:t xml:space="preserve"> </w:t>
      </w:r>
    </w:p>
    <w:p w:rsidR="00A3123B" w:rsidRPr="00EB3365" w:rsidRDefault="007C3A99">
      <w:pPr>
        <w:spacing w:line="243" w:lineRule="auto"/>
        <w:ind w:left="1425" w:firstLine="5"/>
        <w:rPr>
          <w:rFonts w:asciiTheme="minorHAnsi" w:hAnsiTheme="minorHAnsi" w:cstheme="minorHAnsi"/>
        </w:rPr>
      </w:pPr>
      <w:r w:rsidRPr="00EB3365">
        <w:rPr>
          <w:rFonts w:asciiTheme="minorHAnsi" w:eastAsia="Times New Roman" w:hAnsiTheme="minorHAnsi" w:cstheme="minorHAnsi"/>
          <w:i/>
          <w:sz w:val="24"/>
        </w:rPr>
        <w:t xml:space="preserve">Therefore, the annualized HPR is </w:t>
      </w:r>
    </w:p>
    <w:p w:rsidR="00A3123B" w:rsidRPr="00EB3365" w:rsidRDefault="007C3A99">
      <w:pPr>
        <w:spacing w:after="61" w:line="240" w:lineRule="auto"/>
        <w:ind w:left="2676" w:right="-15" w:hanging="10"/>
        <w:rPr>
          <w:rFonts w:asciiTheme="minorHAnsi" w:hAnsiTheme="minorHAnsi" w:cstheme="minorHAnsi"/>
        </w:rPr>
      </w:pPr>
      <w:r w:rsidRPr="00EB3365">
        <w:rPr>
          <w:rFonts w:asciiTheme="minorHAnsi" w:eastAsia="Times New Roman" w:hAnsiTheme="minorHAnsi" w:cstheme="minorHAnsi"/>
          <w:sz w:val="14"/>
        </w:rPr>
        <w:t>1/</w:t>
      </w:r>
      <w:r w:rsidRPr="00EB3365">
        <w:rPr>
          <w:rFonts w:asciiTheme="minorHAnsi" w:eastAsia="Times New Roman" w:hAnsiTheme="minorHAnsi" w:cstheme="minorHAnsi"/>
          <w:i/>
          <w:sz w:val="14"/>
        </w:rPr>
        <w:t>t</w:t>
      </w:r>
      <w:r w:rsidRPr="00EB3365">
        <w:rPr>
          <w:rFonts w:asciiTheme="minorHAnsi" w:eastAsia="Times New Roman" w:hAnsiTheme="minorHAnsi" w:cstheme="minorHAnsi"/>
          <w:i/>
          <w:sz w:val="14"/>
        </w:rPr>
        <w:tab/>
      </w:r>
      <w:r w:rsidRPr="00EB3365">
        <w:rPr>
          <w:rFonts w:asciiTheme="minorHAnsi" w:eastAsia="Times New Roman" w:hAnsiTheme="minorHAnsi" w:cstheme="minorHAnsi"/>
          <w:sz w:val="14"/>
        </w:rPr>
        <w:t>1/ 2</w:t>
      </w:r>
    </w:p>
    <w:p w:rsidR="00A3123B" w:rsidRPr="00EB3365" w:rsidRDefault="007C3A99">
      <w:pPr>
        <w:spacing w:after="14" w:line="240" w:lineRule="auto"/>
        <w:ind w:left="1480" w:right="-15" w:hanging="10"/>
        <w:rPr>
          <w:rFonts w:asciiTheme="minorHAnsi" w:hAnsiTheme="minorHAnsi" w:cstheme="minorHAnsi"/>
        </w:rPr>
      </w:pPr>
      <w:r w:rsidRPr="00EB3365">
        <w:rPr>
          <w:rFonts w:asciiTheme="minorHAnsi" w:eastAsia="Times New Roman" w:hAnsiTheme="minorHAnsi" w:cstheme="minorHAnsi"/>
          <w:i/>
          <w:sz w:val="24"/>
        </w:rPr>
        <w:t>HPR</w:t>
      </w:r>
      <w:r w:rsidRPr="00EB3365">
        <w:rPr>
          <w:rFonts w:asciiTheme="minorHAnsi" w:eastAsia="Segoe UI Symbol" w:hAnsiTheme="minorHAnsi" w:cstheme="minorHAnsi"/>
          <w:sz w:val="24"/>
        </w:rPr>
        <w:t>=</w:t>
      </w:r>
      <w:r w:rsidRPr="00EB3365">
        <w:rPr>
          <w:rFonts w:asciiTheme="minorHAnsi" w:eastAsia="Times New Roman" w:hAnsiTheme="minorHAnsi" w:cstheme="minorHAnsi"/>
          <w:i/>
          <w:sz w:val="24"/>
        </w:rPr>
        <w:t>V</w:t>
      </w:r>
      <w:r w:rsidRPr="00EB3365">
        <w:rPr>
          <w:rFonts w:asciiTheme="minorHAnsi" w:eastAsia="Times New Roman" w:hAnsiTheme="minorHAnsi" w:cstheme="minorHAnsi"/>
          <w:i/>
          <w:sz w:val="24"/>
          <w:u w:val="single" w:color="000000"/>
        </w:rPr>
        <w:t>V</w:t>
      </w:r>
      <w:r w:rsidRPr="00EB3365">
        <w:rPr>
          <w:rFonts w:asciiTheme="minorHAnsi" w:eastAsia="Times New Roman" w:hAnsiTheme="minorHAnsi" w:cstheme="minorHAnsi"/>
          <w:sz w:val="14"/>
        </w:rPr>
        <w:t>0</w:t>
      </w:r>
      <w:r w:rsidRPr="00EB3365">
        <w:rPr>
          <w:rFonts w:asciiTheme="minorHAnsi" w:eastAsia="Times New Roman" w:hAnsiTheme="minorHAnsi" w:cstheme="minorHAnsi"/>
          <w:i/>
          <w:sz w:val="14"/>
          <w:u w:val="single" w:color="000000"/>
        </w:rPr>
        <w:t xml:space="preserve">t </w:t>
      </w:r>
      <w:r w:rsidRPr="00EB3365">
        <w:rPr>
          <w:rFonts w:asciiTheme="minorHAnsi" w:eastAsia="Segoe UI Symbol" w:hAnsiTheme="minorHAnsi" w:cstheme="minorHAnsi"/>
          <w:sz w:val="24"/>
        </w:rPr>
        <w:t></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u w:val="single" w:color="000000"/>
        </w:rPr>
        <w:t>1,124</w:t>
      </w:r>
      <w:r w:rsidRPr="00EB3365">
        <w:rPr>
          <w:rFonts w:asciiTheme="minorHAnsi" w:eastAsia="Times New Roman" w:hAnsiTheme="minorHAnsi" w:cstheme="minorHAnsi"/>
          <w:sz w:val="24"/>
        </w:rPr>
        <w:t>1,000</w:t>
      </w:r>
      <w:r w:rsidRPr="00EB3365">
        <w:rPr>
          <w:rFonts w:asciiTheme="minorHAnsi" w:eastAsia="Times New Roman" w:hAnsiTheme="minorHAnsi" w:cstheme="minorHAnsi"/>
          <w:sz w:val="24"/>
          <w:u w:val="single" w:color="000000"/>
        </w:rPr>
        <w:t>.20</w:t>
      </w:r>
      <w:r w:rsidRPr="00EB3365">
        <w:rPr>
          <w:rFonts w:asciiTheme="minorHAnsi" w:eastAsia="Segoe UI Symbol" w:hAnsiTheme="minorHAnsi" w:cstheme="minorHAnsi"/>
          <w:sz w:val="24"/>
        </w:rPr>
        <w:t></w:t>
      </w:r>
      <w:r w:rsidRPr="00EB3365">
        <w:rPr>
          <w:rFonts w:asciiTheme="minorHAnsi" w:eastAsia="Segoe UI Symbol" w:hAnsiTheme="minorHAnsi" w:cstheme="minorHAnsi"/>
          <w:sz w:val="24"/>
        </w:rPr>
        <w:t xml:space="preserve"> </w:t>
      </w:r>
      <w:r w:rsidRPr="00EB3365">
        <w:rPr>
          <w:rFonts w:asciiTheme="minorHAnsi" w:eastAsia="Segoe UI Symbol" w:hAnsiTheme="minorHAnsi" w:cstheme="minorHAnsi"/>
          <w:sz w:val="24"/>
        </w:rPr>
        <w:tab/>
        <w:t>−</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rPr>
        <w:t>6.03%</w:t>
      </w:r>
      <w:r w:rsidRPr="00EB3365">
        <w:rPr>
          <w:rFonts w:asciiTheme="minorHAnsi" w:eastAsia="Times New Roman" w:hAnsiTheme="minorHAnsi" w:cstheme="minorHAnsi"/>
          <w:i/>
          <w:sz w:val="24"/>
        </w:rPr>
        <w:t xml:space="preserve"> </w:t>
      </w:r>
    </w:p>
    <w:p w:rsidR="00A3123B" w:rsidRPr="00EB3365" w:rsidRDefault="007C3A99">
      <w:pPr>
        <w:spacing w:after="14" w:line="240" w:lineRule="auto"/>
        <w:ind w:left="2212" w:right="-15" w:hanging="10"/>
        <w:rPr>
          <w:rFonts w:asciiTheme="minorHAnsi" w:hAnsiTheme="minorHAnsi" w:cstheme="minorHAnsi"/>
        </w:rPr>
      </w:pPr>
      <w:r w:rsidRPr="00EB3365">
        <w:rPr>
          <w:rFonts w:asciiTheme="minorHAnsi" w:eastAsia="Segoe UI Symbol" w:hAnsiTheme="minorHAnsi" w:cstheme="minorHAnsi"/>
          <w:sz w:val="24"/>
        </w:rPr>
        <w:t></w:t>
      </w:r>
    </w:p>
    <w:p w:rsidR="00A3123B" w:rsidRPr="00EB3365" w:rsidRDefault="007C3A99">
      <w:pPr>
        <w:spacing w:line="243" w:lineRule="auto"/>
        <w:ind w:left="1425" w:firstLine="5"/>
        <w:rPr>
          <w:rFonts w:asciiTheme="minorHAnsi" w:hAnsiTheme="minorHAnsi" w:cstheme="minorHAnsi"/>
        </w:rPr>
      </w:pPr>
      <w:r w:rsidRPr="00EB3365">
        <w:rPr>
          <w:rFonts w:asciiTheme="minorHAnsi" w:eastAsia="Times New Roman" w:hAnsiTheme="minorHAnsi" w:cstheme="minorHAnsi"/>
          <w:i/>
          <w:sz w:val="24"/>
        </w:rPr>
        <w:t>This HPR exceeds the initial yield slightly because the coupon is now reinvested at 7%, a rate greater than the original yield. Note that the capital loss on the sale at time 1 is exactly offset by the extra income from reinvesting the proceeds from the sa</w:t>
      </w:r>
      <w:r w:rsidRPr="00EB3365">
        <w:rPr>
          <w:rFonts w:asciiTheme="minorHAnsi" w:eastAsia="Times New Roman" w:hAnsiTheme="minorHAnsi" w:cstheme="minorHAnsi"/>
          <w:i/>
          <w:sz w:val="24"/>
        </w:rPr>
        <w:t xml:space="preserve">le at the new higher yield.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7C3A99">
      <w:pPr>
        <w:numPr>
          <w:ilvl w:val="0"/>
          <w:numId w:val="2"/>
        </w:numPr>
        <w:spacing w:line="242" w:lineRule="auto"/>
        <w:ind w:right="-13" w:hanging="360"/>
        <w:rPr>
          <w:rFonts w:asciiTheme="minorHAnsi" w:hAnsiTheme="minorHAnsi" w:cstheme="minorHAnsi"/>
        </w:rPr>
      </w:pPr>
      <w:r w:rsidRPr="00EB3365">
        <w:rPr>
          <w:rFonts w:asciiTheme="minorHAnsi" w:eastAsia="Times New Roman" w:hAnsiTheme="minorHAnsi" w:cstheme="minorHAnsi"/>
          <w:sz w:val="24"/>
        </w:rPr>
        <w:t xml:space="preserve">The yields on 1-year, 2-year and 3-year, risk-free, zero-coupon bonds are 2%, 2.5% and 3%, respectively. </w:t>
      </w:r>
    </w:p>
    <w:p w:rsidR="00A3123B" w:rsidRPr="00EB3365" w:rsidRDefault="007C3A99">
      <w:pPr>
        <w:numPr>
          <w:ilvl w:val="1"/>
          <w:numId w:val="2"/>
        </w:numPr>
        <w:spacing w:line="242" w:lineRule="auto"/>
        <w:ind w:right="-13" w:hanging="360"/>
        <w:rPr>
          <w:rFonts w:asciiTheme="minorHAnsi" w:hAnsiTheme="minorHAnsi" w:cstheme="minorHAnsi"/>
        </w:rPr>
      </w:pPr>
      <w:r w:rsidRPr="00EB3365">
        <w:rPr>
          <w:rFonts w:asciiTheme="minorHAnsi" w:eastAsia="Times New Roman" w:hAnsiTheme="minorHAnsi" w:cstheme="minorHAnsi"/>
          <w:sz w:val="24"/>
        </w:rPr>
        <w:t xml:space="preserve">What is the value of a 3-year, risk-free bond with a coupon rate of 4% (annual coupons) and a face amount of $1,000?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EB3365">
      <w:pPr>
        <w:spacing w:line="337" w:lineRule="auto"/>
        <w:ind w:left="1425" w:firstLine="5"/>
        <w:rPr>
          <w:rFonts w:asciiTheme="minorHAnsi" w:hAnsiTheme="minorHAnsi" w:cstheme="minorHAnsi"/>
        </w:rPr>
      </w:pPr>
      <w:r>
        <w:rPr>
          <w:rFonts w:asciiTheme="minorHAnsi" w:eastAsia="Times New Roman" w:hAnsiTheme="minorHAnsi" w:cstheme="minorHAnsi"/>
          <w:i/>
          <w:sz w:val="24"/>
        </w:rPr>
        <w:t xml:space="preserve">ANS: </w:t>
      </w:r>
      <w:r w:rsidR="007C3A99" w:rsidRPr="00EB3365">
        <w:rPr>
          <w:rFonts w:asciiTheme="minorHAnsi" w:eastAsia="Times New Roman" w:hAnsiTheme="minorHAnsi" w:cstheme="minorHAnsi"/>
          <w:i/>
          <w:sz w:val="24"/>
        </w:rPr>
        <w:t>The yields on the corresponding zero-coupon bonds give the appropriate discount rates for each cash flow. Therefore the value is P</w:t>
      </w:r>
      <w:r w:rsidR="007C3A99" w:rsidRPr="00EB3365">
        <w:rPr>
          <w:rFonts w:asciiTheme="minorHAnsi" w:eastAsia="Segoe UI Symbol" w:hAnsiTheme="minorHAnsi" w:cstheme="minorHAnsi"/>
          <w:sz w:val="24"/>
        </w:rPr>
        <w:t xml:space="preserve">= </w:t>
      </w:r>
      <w:r w:rsidR="007C3A99" w:rsidRPr="00EB3365">
        <w:rPr>
          <w:rFonts w:asciiTheme="minorHAnsi" w:eastAsia="Times New Roman" w:hAnsiTheme="minorHAnsi" w:cstheme="minorHAnsi"/>
          <w:sz w:val="24"/>
        </w:rPr>
        <w:t>1</w:t>
      </w:r>
      <w:r w:rsidR="007C3A99" w:rsidRPr="00EB3365">
        <w:rPr>
          <w:rFonts w:asciiTheme="minorHAnsi" w:eastAsia="Segoe UI Symbol" w:hAnsiTheme="minorHAnsi" w:cstheme="minorHAnsi"/>
          <w:sz w:val="24"/>
        </w:rPr>
        <w:t>+</w:t>
      </w:r>
      <w:r w:rsidR="007C3A99" w:rsidRPr="00EB3365">
        <w:rPr>
          <w:rFonts w:asciiTheme="minorHAnsi" w:eastAsia="Times New Roman" w:hAnsiTheme="minorHAnsi" w:cstheme="minorHAnsi"/>
          <w:sz w:val="24"/>
          <w:u w:val="single" w:color="000000"/>
        </w:rPr>
        <w:t>40</w:t>
      </w:r>
      <w:r w:rsidR="007C3A99" w:rsidRPr="00EB3365">
        <w:rPr>
          <w:rFonts w:asciiTheme="minorHAnsi" w:eastAsia="Times New Roman" w:hAnsiTheme="minorHAnsi" w:cstheme="minorHAnsi"/>
          <w:sz w:val="24"/>
        </w:rPr>
        <w:t xml:space="preserve">2% </w:t>
      </w:r>
      <w:r w:rsidR="007C3A99" w:rsidRPr="00EB3365">
        <w:rPr>
          <w:rFonts w:asciiTheme="minorHAnsi" w:eastAsia="Segoe UI Symbol" w:hAnsiTheme="minorHAnsi" w:cstheme="minorHAnsi"/>
          <w:sz w:val="24"/>
        </w:rPr>
        <w:t xml:space="preserve">+ </w:t>
      </w:r>
      <w:r w:rsidR="007C3A99" w:rsidRPr="00EB3365">
        <w:rPr>
          <w:rFonts w:asciiTheme="minorHAnsi" w:eastAsia="Times New Roman" w:hAnsiTheme="minorHAnsi" w:cstheme="minorHAnsi"/>
          <w:sz w:val="24"/>
        </w:rPr>
        <w:t>(1</w:t>
      </w:r>
      <w:r w:rsidR="007C3A99" w:rsidRPr="00EB3365">
        <w:rPr>
          <w:rFonts w:asciiTheme="minorHAnsi" w:eastAsia="Times New Roman" w:hAnsiTheme="minorHAnsi" w:cstheme="minorHAnsi"/>
          <w:sz w:val="24"/>
        </w:rPr>
        <w:tab/>
        <w:t xml:space="preserve">240.5%) </w:t>
      </w:r>
      <w:r w:rsidR="007C3A99" w:rsidRPr="00EB3365">
        <w:rPr>
          <w:rFonts w:asciiTheme="minorHAnsi" w:eastAsia="Times New Roman" w:hAnsiTheme="minorHAnsi" w:cstheme="minorHAnsi"/>
          <w:sz w:val="14"/>
        </w:rPr>
        <w:t xml:space="preserve">2 </w:t>
      </w:r>
      <w:r w:rsidR="007C3A99" w:rsidRPr="00EB3365">
        <w:rPr>
          <w:rFonts w:asciiTheme="minorHAnsi" w:eastAsia="Segoe UI Symbol" w:hAnsiTheme="minorHAnsi" w:cstheme="minorHAnsi"/>
          <w:sz w:val="24"/>
        </w:rPr>
        <w:t xml:space="preserve">+ </w:t>
      </w:r>
      <w:r w:rsidR="007C3A99" w:rsidRPr="00EB3365">
        <w:rPr>
          <w:rFonts w:asciiTheme="minorHAnsi" w:eastAsia="Times New Roman" w:hAnsiTheme="minorHAnsi" w:cstheme="minorHAnsi"/>
          <w:sz w:val="24"/>
        </w:rPr>
        <w:t>(1</w:t>
      </w:r>
      <w:r w:rsidR="007C3A99" w:rsidRPr="00EB3365">
        <w:rPr>
          <w:rFonts w:asciiTheme="minorHAnsi" w:eastAsia="Times New Roman" w:hAnsiTheme="minorHAnsi" w:cstheme="minorHAnsi"/>
          <w:sz w:val="24"/>
          <w:u w:val="single" w:color="000000"/>
        </w:rPr>
        <w:t>1040</w:t>
      </w:r>
      <w:r w:rsidR="007C3A99" w:rsidRPr="00EB3365">
        <w:rPr>
          <w:rFonts w:asciiTheme="minorHAnsi" w:eastAsia="Segoe UI Symbol" w:hAnsiTheme="minorHAnsi" w:cstheme="minorHAnsi"/>
          <w:sz w:val="24"/>
        </w:rPr>
        <w:t>+</w:t>
      </w:r>
      <w:r w:rsidR="007C3A99" w:rsidRPr="00EB3365">
        <w:rPr>
          <w:rFonts w:asciiTheme="minorHAnsi" w:eastAsia="Times New Roman" w:hAnsiTheme="minorHAnsi" w:cstheme="minorHAnsi"/>
          <w:sz w:val="24"/>
        </w:rPr>
        <w:t xml:space="preserve">3%) </w:t>
      </w:r>
      <w:r w:rsidR="007C3A99" w:rsidRPr="00EB3365">
        <w:rPr>
          <w:rFonts w:asciiTheme="minorHAnsi" w:eastAsia="Times New Roman" w:hAnsiTheme="minorHAnsi" w:cstheme="minorHAnsi"/>
          <w:sz w:val="14"/>
        </w:rPr>
        <w:t xml:space="preserve">3 </w:t>
      </w:r>
      <w:r w:rsidR="007C3A99" w:rsidRPr="00EB3365">
        <w:rPr>
          <w:rFonts w:asciiTheme="minorHAnsi" w:eastAsia="Segoe UI Symbol" w:hAnsiTheme="minorHAnsi" w:cstheme="minorHAnsi"/>
          <w:sz w:val="24"/>
        </w:rPr>
        <w:t>=</w:t>
      </w:r>
      <w:r w:rsidR="007C3A99" w:rsidRPr="00EB3365">
        <w:rPr>
          <w:rFonts w:asciiTheme="minorHAnsi" w:eastAsia="Times New Roman" w:hAnsiTheme="minorHAnsi" w:cstheme="minorHAnsi"/>
          <w:sz w:val="24"/>
        </w:rPr>
        <w:t>1,029.04</w:t>
      </w:r>
      <w:r w:rsidR="007C3A99" w:rsidRPr="00EB3365">
        <w:rPr>
          <w:rFonts w:asciiTheme="minorHAnsi" w:eastAsia="Times New Roman" w:hAnsiTheme="minorHAnsi" w:cstheme="minorHAnsi"/>
          <w:i/>
          <w:sz w:val="24"/>
        </w:rPr>
        <w:t xml:space="preserve"> </w:t>
      </w:r>
    </w:p>
    <w:p w:rsidR="00A3123B" w:rsidRPr="00EB3365" w:rsidRDefault="007C3A99">
      <w:pPr>
        <w:spacing w:after="68" w:line="240" w:lineRule="auto"/>
        <w:ind w:left="2763"/>
        <w:rPr>
          <w:rFonts w:asciiTheme="minorHAnsi" w:hAnsiTheme="minorHAnsi" w:cstheme="minorHAnsi"/>
        </w:rPr>
      </w:pPr>
      <w:r w:rsidRPr="00EB3365">
        <w:rPr>
          <w:rFonts w:asciiTheme="minorHAnsi" w:hAnsiTheme="minorHAnsi" w:cstheme="minorHAnsi"/>
          <w:noProof/>
        </w:rPr>
        <mc:AlternateContent>
          <mc:Choice Requires="wpg">
            <w:drawing>
              <wp:inline distT="0" distB="0" distL="0" distR="0">
                <wp:extent cx="687734" cy="6357"/>
                <wp:effectExtent l="0" t="0" r="0" b="0"/>
                <wp:docPr id="9068" name="Group 9068"/>
                <wp:cNvGraphicFramePr/>
                <a:graphic xmlns:a="http://schemas.openxmlformats.org/drawingml/2006/main">
                  <a:graphicData uri="http://schemas.microsoft.com/office/word/2010/wordprocessingGroup">
                    <wpg:wgp>
                      <wpg:cNvGrpSpPr/>
                      <wpg:grpSpPr>
                        <a:xfrm>
                          <a:off x="0" y="0"/>
                          <a:ext cx="687734" cy="6357"/>
                          <a:chOff x="0" y="0"/>
                          <a:chExt cx="687734" cy="6357"/>
                        </a:xfrm>
                      </wpg:grpSpPr>
                      <wps:wsp>
                        <wps:cNvPr id="442" name="Shape 442"/>
                        <wps:cNvSpPr/>
                        <wps:spPr>
                          <a:xfrm>
                            <a:off x="0" y="0"/>
                            <a:ext cx="687734" cy="0"/>
                          </a:xfrm>
                          <a:custGeom>
                            <a:avLst/>
                            <a:gdLst/>
                            <a:ahLst/>
                            <a:cxnLst/>
                            <a:rect l="0" t="0" r="0" b="0"/>
                            <a:pathLst>
                              <a:path w="687734">
                                <a:moveTo>
                                  <a:pt x="0" y="0"/>
                                </a:moveTo>
                                <a:lnTo>
                                  <a:pt x="687734" y="0"/>
                                </a:lnTo>
                              </a:path>
                            </a:pathLst>
                          </a:custGeom>
                          <a:ln w="6357"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17B7721" id="Group 9068" o:spid="_x0000_s1026" style="width:54.15pt;height:.5pt;mso-position-horizontal-relative:char;mso-position-vertical-relative:line" coordsize="687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">
                <v:shape id="Shape 442" o:spid="_x0000_s1027" style="position:absolute;width:6877;height:0;visibility:visible;mso-wrap-style:square;v-text-anchor:top" coordsize="6877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DN9cYA&#10;AADcAAAADwAAAGRycy9kb3ducmV2LnhtbESPX2vCQBDE3wt+h2OFvulFCbZNPUX8A1KwUNvi6za3&#10;TUJyuyF31fTbewWhj8PM/IaZL3vXqDN1vhI2MBknoIhzsRUXBj7ed6NHUD4gW2yEycAveVguBndz&#10;zKxc+I3Ox1CoCGGfoYEyhDbT2uclOfRjaYmj9y2dwxBlV2jb4SXCXaOnSTLTDiuOCyW2tC4pr48/&#10;zoDI/vD1OalPrq5Pm+3Lk/SvD6kx98N+9QwqUB/+w7f23hpI0yn8nYlHQC+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3DN9cYAAADcAAAADwAAAAAAAAAAAAAAAACYAgAAZHJz&#10;L2Rvd25yZXYueG1sUEsFBgAAAAAEAAQA9QAAAIsDAAAAAA==&#10;" path="m,l687734,e" filled="f" strokeweight=".17658mm">
                  <v:stroke miterlimit="83231f" joinstyle="miter" endcap="square"/>
                  <v:path arrowok="t" textboxrect="0,0,687734,0"/>
                </v:shape>
                <w10:anchorlock/>
              </v:group>
            </w:pict>
          </mc:Fallback>
        </mc:AlternateContent>
      </w:r>
    </w:p>
    <w:p w:rsidR="00A3123B" w:rsidRPr="00EB3365" w:rsidRDefault="007C3A99">
      <w:pPr>
        <w:spacing w:after="14" w:line="240" w:lineRule="auto"/>
        <w:ind w:left="2985" w:right="-15" w:hanging="10"/>
        <w:rPr>
          <w:rFonts w:asciiTheme="minorHAnsi" w:hAnsiTheme="minorHAnsi" w:cstheme="minorHAnsi"/>
        </w:rPr>
      </w:pPr>
      <w:r w:rsidRPr="00EB3365">
        <w:rPr>
          <w:rFonts w:asciiTheme="minorHAnsi" w:eastAsia="Segoe UI Symbol" w:hAnsiTheme="minorHAnsi" w:cstheme="minorHAnsi"/>
          <w:sz w:val="24"/>
        </w:rPr>
        <w:t>+</w:t>
      </w:r>
    </w:p>
    <w:p w:rsidR="00A3123B" w:rsidRPr="00EB3365" w:rsidRDefault="007C3A99">
      <w:pPr>
        <w:spacing w:line="243" w:lineRule="auto"/>
        <w:ind w:left="1425" w:firstLine="5"/>
        <w:rPr>
          <w:rFonts w:asciiTheme="minorHAnsi" w:hAnsiTheme="minorHAnsi" w:cstheme="minorHAnsi"/>
        </w:rPr>
      </w:pPr>
      <w:r w:rsidRPr="00EB3365">
        <w:rPr>
          <w:rFonts w:asciiTheme="minorHAnsi" w:eastAsia="Times New Roman" w:hAnsiTheme="minorHAnsi" w:cstheme="minorHAnsi"/>
          <w:i/>
          <w:sz w:val="24"/>
        </w:rPr>
        <w:t>It is a premium bond because all the discount rates are less than the c</w:t>
      </w:r>
      <w:r w:rsidRPr="00EB3365">
        <w:rPr>
          <w:rFonts w:asciiTheme="minorHAnsi" w:eastAsia="Times New Roman" w:hAnsiTheme="minorHAnsi" w:cstheme="minorHAnsi"/>
          <w:i/>
          <w:sz w:val="24"/>
        </w:rPr>
        <w:t xml:space="preserve">oupon rate.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7C3A99">
      <w:pPr>
        <w:numPr>
          <w:ilvl w:val="1"/>
          <w:numId w:val="2"/>
        </w:numPr>
        <w:spacing w:line="242" w:lineRule="auto"/>
        <w:ind w:right="-13" w:hanging="360"/>
        <w:rPr>
          <w:rFonts w:asciiTheme="minorHAnsi" w:hAnsiTheme="minorHAnsi" w:cstheme="minorHAnsi"/>
        </w:rPr>
      </w:pPr>
      <w:r w:rsidRPr="00EB3365">
        <w:rPr>
          <w:rFonts w:asciiTheme="minorHAnsi" w:eastAsia="Times New Roman" w:hAnsiTheme="minorHAnsi" w:cstheme="minorHAnsi"/>
          <w:sz w:val="24"/>
        </w:rPr>
        <w:t>What are the 1-year and 2-year forward rates (</w:t>
      </w:r>
      <w:r w:rsidRPr="00EB3365">
        <w:rPr>
          <w:rFonts w:asciiTheme="minorHAnsi" w:eastAsia="Times New Roman" w:hAnsiTheme="minorHAnsi" w:cstheme="minorHAnsi"/>
          <w:i/>
          <w:sz w:val="24"/>
        </w:rPr>
        <w:t>f</w:t>
      </w:r>
      <w:r w:rsidRPr="00EB3365">
        <w:rPr>
          <w:rFonts w:asciiTheme="minorHAnsi" w:eastAsia="Times New Roman" w:hAnsiTheme="minorHAnsi" w:cstheme="minorHAnsi"/>
          <w:i/>
          <w:sz w:val="24"/>
          <w:vertAlign w:val="subscript"/>
        </w:rPr>
        <w:t>1</w:t>
      </w:r>
      <w:r w:rsidRPr="00EB3365">
        <w:rPr>
          <w:rFonts w:asciiTheme="minorHAnsi" w:eastAsia="Times New Roman" w:hAnsiTheme="minorHAnsi" w:cstheme="minorHAnsi"/>
          <w:sz w:val="24"/>
        </w:rPr>
        <w:t xml:space="preserve"> and </w:t>
      </w:r>
      <w:r w:rsidRPr="00EB3365">
        <w:rPr>
          <w:rFonts w:asciiTheme="minorHAnsi" w:eastAsia="Times New Roman" w:hAnsiTheme="minorHAnsi" w:cstheme="minorHAnsi"/>
          <w:i/>
          <w:sz w:val="24"/>
        </w:rPr>
        <w:t>f</w:t>
      </w:r>
      <w:r w:rsidRPr="00EB3365">
        <w:rPr>
          <w:rFonts w:asciiTheme="minorHAnsi" w:eastAsia="Times New Roman" w:hAnsiTheme="minorHAnsi" w:cstheme="minorHAnsi"/>
          <w:i/>
          <w:sz w:val="24"/>
          <w:vertAlign w:val="subscript"/>
        </w:rPr>
        <w:t>2</w:t>
      </w:r>
      <w:r w:rsidRPr="00EB3365">
        <w:rPr>
          <w:rFonts w:asciiTheme="minorHAnsi" w:eastAsia="Times New Roman" w:hAnsiTheme="minorHAnsi" w:cstheme="minorHAnsi"/>
          <w:sz w:val="24"/>
        </w:rPr>
        <w:t xml:space="preserve">)?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EB3365">
      <w:pPr>
        <w:spacing w:after="352" w:line="243" w:lineRule="auto"/>
        <w:ind w:left="1425" w:firstLine="5"/>
        <w:rPr>
          <w:rFonts w:asciiTheme="minorHAnsi" w:hAnsiTheme="minorHAnsi" w:cstheme="minorHAnsi"/>
        </w:rPr>
      </w:pPr>
      <w:r>
        <w:rPr>
          <w:rFonts w:asciiTheme="minorHAnsi" w:eastAsia="Times New Roman" w:hAnsiTheme="minorHAnsi" w:cstheme="minorHAnsi"/>
          <w:i/>
          <w:sz w:val="24"/>
        </w:rPr>
        <w:t xml:space="preserve">ANS: </w:t>
      </w:r>
      <w:r w:rsidR="007C3A99" w:rsidRPr="00EB3365">
        <w:rPr>
          <w:rFonts w:asciiTheme="minorHAnsi" w:eastAsia="Times New Roman" w:hAnsiTheme="minorHAnsi" w:cstheme="minorHAnsi"/>
          <w:i/>
          <w:sz w:val="24"/>
        </w:rPr>
        <w:t xml:space="preserve">Using the yield-based formula </w:t>
      </w:r>
    </w:p>
    <w:p w:rsidR="00A3123B" w:rsidRPr="00EB3365" w:rsidRDefault="007C3A99">
      <w:pPr>
        <w:spacing w:after="336" w:line="242" w:lineRule="auto"/>
        <w:ind w:left="1522" w:right="-13"/>
        <w:rPr>
          <w:rFonts w:asciiTheme="minorHAnsi" w:hAnsiTheme="minorHAnsi" w:cstheme="minorHAnsi"/>
        </w:rPr>
      </w:pPr>
      <w:r w:rsidRPr="00EB3365">
        <w:rPr>
          <w:rFonts w:asciiTheme="minorHAnsi" w:eastAsia="Times New Roman" w:hAnsiTheme="minorHAnsi" w:cstheme="minorHAnsi"/>
          <w:i/>
          <w:sz w:val="24"/>
        </w:rPr>
        <w:t>f</w:t>
      </w:r>
      <w:r w:rsidRPr="00EB3365">
        <w:rPr>
          <w:rFonts w:asciiTheme="minorHAnsi" w:eastAsia="Times New Roman" w:hAnsiTheme="minorHAnsi" w:cstheme="minorHAnsi"/>
          <w:sz w:val="14"/>
        </w:rPr>
        <w:t xml:space="preserve">1 </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u w:val="single" w:color="000000"/>
        </w:rPr>
        <w:t>(1</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37"/>
          <w:vertAlign w:val="superscript"/>
        </w:rPr>
        <w:t>+</w:t>
      </w:r>
      <w:r w:rsidRPr="00EB3365">
        <w:rPr>
          <w:rFonts w:asciiTheme="minorHAnsi" w:eastAsia="Segoe UI Symbol" w:hAnsiTheme="minorHAnsi" w:cstheme="minorHAnsi"/>
          <w:sz w:val="24"/>
        </w:rPr>
        <w:t>+</w:t>
      </w:r>
      <w:r w:rsidRPr="00EB3365">
        <w:rPr>
          <w:rFonts w:asciiTheme="minorHAnsi" w:eastAsia="Times New Roman" w:hAnsiTheme="minorHAnsi" w:cstheme="minorHAnsi"/>
          <w:i/>
          <w:sz w:val="24"/>
          <w:u w:val="single" w:color="000000"/>
        </w:rPr>
        <w:t>y</w:t>
      </w:r>
      <w:r w:rsidRPr="00EB3365">
        <w:rPr>
          <w:rFonts w:asciiTheme="minorHAnsi" w:eastAsia="Times New Roman" w:hAnsiTheme="minorHAnsi" w:cstheme="minorHAnsi"/>
          <w:i/>
          <w:sz w:val="24"/>
        </w:rPr>
        <w:t>y</w:t>
      </w:r>
      <w:r w:rsidRPr="00EB3365">
        <w:rPr>
          <w:rFonts w:asciiTheme="minorHAnsi" w:eastAsia="Times New Roman" w:hAnsiTheme="minorHAnsi" w:cstheme="minorHAnsi"/>
          <w:u w:val="single" w:color="000000"/>
          <w:vertAlign w:val="subscript"/>
        </w:rPr>
        <w:t>2</w:t>
      </w:r>
      <w:r w:rsidRPr="00EB3365">
        <w:rPr>
          <w:rFonts w:asciiTheme="minorHAnsi" w:eastAsia="Times New Roman" w:hAnsiTheme="minorHAnsi" w:cstheme="minorHAnsi"/>
          <w:sz w:val="14"/>
        </w:rPr>
        <w:t>1</w:t>
      </w:r>
      <w:r w:rsidRPr="00EB3365">
        <w:rPr>
          <w:rFonts w:asciiTheme="minorHAnsi" w:eastAsia="Times New Roman" w:hAnsiTheme="minorHAnsi" w:cstheme="minorHAnsi"/>
          <w:sz w:val="24"/>
          <w:u w:val="single" w:color="000000"/>
        </w:rPr>
        <w:t>)</w:t>
      </w:r>
      <w:r w:rsidRPr="00EB3365">
        <w:rPr>
          <w:rFonts w:asciiTheme="minorHAnsi" w:eastAsia="Times New Roman" w:hAnsiTheme="minorHAnsi" w:cstheme="minorHAnsi"/>
          <w:vertAlign w:val="superscript"/>
        </w:rPr>
        <w:t>2</w:t>
      </w:r>
      <w:r w:rsidRPr="00EB3365">
        <w:rPr>
          <w:rFonts w:asciiTheme="minorHAnsi" w:eastAsia="Times New Roman" w:hAnsiTheme="minorHAnsi" w:cstheme="minorHAnsi"/>
          <w:sz w:val="14"/>
        </w:rPr>
        <w:t xml:space="preserve">3 </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37"/>
          <w:vertAlign w:val="subscript"/>
        </w:rPr>
        <w:t xml:space="preserve">= </w:t>
      </w:r>
      <w:r w:rsidRPr="00EB3365">
        <w:rPr>
          <w:rFonts w:asciiTheme="minorHAnsi" w:eastAsia="Times New Roman" w:hAnsiTheme="minorHAnsi" w:cstheme="minorHAnsi"/>
          <w:sz w:val="24"/>
          <w:u w:val="single" w:color="000000"/>
        </w:rPr>
        <w:t>(1(1</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u w:val="single" w:color="000000"/>
        </w:rPr>
        <w:t>23.</w:t>
      </w:r>
      <w:r w:rsidRPr="00EB3365">
        <w:rPr>
          <w:rFonts w:asciiTheme="minorHAnsi" w:eastAsia="Times New Roman" w:hAnsiTheme="minorHAnsi" w:cstheme="minorHAnsi"/>
          <w:sz w:val="24"/>
        </w:rPr>
        <w:t>2</w:t>
      </w:r>
      <w:r w:rsidRPr="00EB3365">
        <w:rPr>
          <w:rFonts w:asciiTheme="minorHAnsi" w:eastAsia="Times New Roman" w:hAnsiTheme="minorHAnsi" w:cstheme="minorHAnsi"/>
          <w:sz w:val="24"/>
          <w:u w:val="single" w:color="000000"/>
        </w:rPr>
        <w:t>5%)</w:t>
      </w:r>
      <w:r w:rsidRPr="00EB3365">
        <w:rPr>
          <w:rFonts w:asciiTheme="minorHAnsi" w:eastAsia="Times New Roman" w:hAnsiTheme="minorHAnsi" w:cstheme="minorHAnsi"/>
          <w:sz w:val="24"/>
        </w:rPr>
        <w:t>%</w:t>
      </w:r>
      <w:r w:rsidRPr="00EB3365">
        <w:rPr>
          <w:rFonts w:asciiTheme="minorHAnsi" w:eastAsia="Times New Roman" w:hAnsiTheme="minorHAnsi" w:cstheme="minorHAnsi"/>
          <w:sz w:val="24"/>
          <w:u w:val="single" w:color="000000"/>
        </w:rPr>
        <w:t>%)</w:t>
      </w:r>
      <w:r w:rsidRPr="00EB3365">
        <w:rPr>
          <w:rFonts w:asciiTheme="minorHAnsi" w:eastAsia="Times New Roman" w:hAnsiTheme="minorHAnsi" w:cstheme="minorHAnsi"/>
          <w:sz w:val="14"/>
        </w:rPr>
        <w:t>3</w:t>
      </w:r>
      <w:r w:rsidRPr="00EB3365">
        <w:rPr>
          <w:rFonts w:asciiTheme="minorHAnsi" w:eastAsia="Times New Roman" w:hAnsiTheme="minorHAnsi" w:cstheme="minorHAnsi"/>
          <w:vertAlign w:val="superscript"/>
        </w:rPr>
        <w:t xml:space="preserve">2 </w:t>
      </w:r>
      <w:r w:rsidRPr="00EB3365">
        <w:rPr>
          <w:rFonts w:asciiTheme="minorHAnsi" w:eastAsia="Segoe UI Symbol" w:hAnsiTheme="minorHAnsi" w:cstheme="minorHAnsi"/>
          <w:sz w:val="37"/>
          <w:vertAlign w:val="subscript"/>
        </w:rPr>
        <w:t>−</w:t>
      </w:r>
      <w:r w:rsidRPr="00EB3365">
        <w:rPr>
          <w:rFonts w:asciiTheme="minorHAnsi" w:eastAsia="Times New Roman" w:hAnsiTheme="minorHAnsi" w:cstheme="minorHAnsi"/>
          <w:sz w:val="24"/>
        </w:rPr>
        <w:t>11</w:t>
      </w:r>
      <w:r w:rsidRPr="00EB3365">
        <w:rPr>
          <w:rFonts w:asciiTheme="minorHAnsi" w:eastAsia="Segoe UI Symbol" w:hAnsiTheme="minorHAnsi" w:cstheme="minorHAnsi"/>
          <w:sz w:val="37"/>
          <w:vertAlign w:val="subscript"/>
        </w:rPr>
        <w:t>=</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 xml:space="preserve">34..0001% %  </w:t>
      </w:r>
    </w:p>
    <w:p w:rsidR="00A3123B" w:rsidRPr="00EB3365" w:rsidRDefault="007C3A99">
      <w:pPr>
        <w:spacing w:after="120" w:line="242" w:lineRule="auto"/>
        <w:ind w:left="1522" w:right="-13"/>
        <w:rPr>
          <w:rFonts w:asciiTheme="minorHAnsi" w:hAnsiTheme="minorHAnsi" w:cstheme="minorHAnsi"/>
        </w:rPr>
      </w:pPr>
      <w:r w:rsidRPr="00EB3365">
        <w:rPr>
          <w:rFonts w:asciiTheme="minorHAnsi" w:eastAsia="Times New Roman" w:hAnsiTheme="minorHAnsi" w:cstheme="minorHAnsi"/>
          <w:i/>
          <w:sz w:val="24"/>
        </w:rPr>
        <w:t>f</w:t>
      </w:r>
      <w:r w:rsidRPr="00EB3365">
        <w:rPr>
          <w:rFonts w:asciiTheme="minorHAnsi" w:eastAsia="Times New Roman" w:hAnsiTheme="minorHAnsi" w:cstheme="minorHAnsi"/>
          <w:sz w:val="14"/>
        </w:rPr>
        <w:t xml:space="preserve">2 </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rPr>
        <w:t>(</w:t>
      </w:r>
      <w:r w:rsidRPr="00EB3365">
        <w:rPr>
          <w:rFonts w:asciiTheme="minorHAnsi" w:eastAsia="Times New Roman" w:hAnsiTheme="minorHAnsi" w:cstheme="minorHAnsi"/>
          <w:sz w:val="24"/>
          <w:u w:val="single" w:color="000000"/>
        </w:rPr>
        <w:t>(</w:t>
      </w:r>
      <w:r w:rsidRPr="00EB3365">
        <w:rPr>
          <w:rFonts w:asciiTheme="minorHAnsi" w:eastAsia="Times New Roman" w:hAnsiTheme="minorHAnsi" w:cstheme="minorHAnsi"/>
          <w:sz w:val="24"/>
        </w:rPr>
        <w:t>1</w:t>
      </w:r>
      <w:r w:rsidRPr="00EB3365">
        <w:rPr>
          <w:rFonts w:asciiTheme="minorHAnsi" w:eastAsia="Times New Roman" w:hAnsiTheme="minorHAnsi" w:cstheme="minorHAnsi"/>
          <w:sz w:val="24"/>
          <w:u w:val="single" w:color="000000"/>
        </w:rPr>
        <w:t>1</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i/>
          <w:sz w:val="24"/>
        </w:rPr>
        <w:t>y</w:t>
      </w:r>
      <w:r w:rsidRPr="00EB3365">
        <w:rPr>
          <w:rFonts w:asciiTheme="minorHAnsi" w:eastAsia="Times New Roman" w:hAnsiTheme="minorHAnsi" w:cstheme="minorHAnsi"/>
          <w:i/>
          <w:sz w:val="24"/>
          <w:u w:val="single" w:color="000000"/>
        </w:rPr>
        <w:t>y</w:t>
      </w:r>
      <w:r w:rsidRPr="00EB3365">
        <w:rPr>
          <w:rFonts w:asciiTheme="minorHAnsi" w:eastAsia="Times New Roman" w:hAnsiTheme="minorHAnsi" w:cstheme="minorHAnsi"/>
          <w:sz w:val="14"/>
        </w:rPr>
        <w:t>2</w:t>
      </w:r>
      <w:r w:rsidRPr="00EB3365">
        <w:rPr>
          <w:rFonts w:asciiTheme="minorHAnsi" w:eastAsia="Times New Roman" w:hAnsiTheme="minorHAnsi" w:cstheme="minorHAnsi"/>
          <w:sz w:val="14"/>
          <w:u w:val="single" w:color="000000"/>
        </w:rPr>
        <w:t>3</w:t>
      </w:r>
      <w:r w:rsidRPr="00EB3365">
        <w:rPr>
          <w:rFonts w:asciiTheme="minorHAnsi" w:eastAsia="Times New Roman" w:hAnsiTheme="minorHAnsi" w:cstheme="minorHAnsi"/>
          <w:sz w:val="24"/>
          <w:u w:val="single" w:color="000000"/>
        </w:rPr>
        <w:t>)</w:t>
      </w:r>
      <w:r w:rsidRPr="00EB3365">
        <w:rPr>
          <w:rFonts w:asciiTheme="minorHAnsi" w:eastAsia="Times New Roman" w:hAnsiTheme="minorHAnsi" w:cstheme="minorHAnsi"/>
          <w:sz w:val="24"/>
        </w:rPr>
        <w:t>)</w:t>
      </w:r>
      <w:r w:rsidRPr="00EB3365">
        <w:rPr>
          <w:rFonts w:asciiTheme="minorHAnsi" w:eastAsia="Times New Roman" w:hAnsiTheme="minorHAnsi" w:cstheme="minorHAnsi"/>
          <w:sz w:val="14"/>
        </w:rPr>
        <w:t xml:space="preserve">2 </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rPr>
        <w:t xml:space="preserve">2.5%) </w:t>
      </w:r>
      <w:r w:rsidRPr="00EB3365">
        <w:rPr>
          <w:rFonts w:asciiTheme="minorHAnsi" w:eastAsia="Times New Roman" w:hAnsiTheme="minorHAnsi" w:cstheme="minorHAnsi"/>
          <w:sz w:val="14"/>
        </w:rPr>
        <w:t xml:space="preserve">2 </w:t>
      </w:r>
      <w:r w:rsidRPr="00EB3365">
        <w:rPr>
          <w:rFonts w:asciiTheme="minorHAnsi" w:eastAsia="Segoe UI Symbol" w:hAnsiTheme="minorHAnsi" w:cstheme="minorHAnsi"/>
          <w:sz w:val="24"/>
        </w:rPr>
        <w:t>−</w:t>
      </w:r>
    </w:p>
    <w:p w:rsidR="00A3123B" w:rsidRPr="00EB3365" w:rsidRDefault="007C3A99">
      <w:pPr>
        <w:spacing w:after="137" w:line="398" w:lineRule="auto"/>
        <w:ind w:left="1508" w:right="2213" w:hanging="83"/>
        <w:rPr>
          <w:rFonts w:asciiTheme="minorHAnsi" w:hAnsiTheme="minorHAnsi" w:cstheme="minorHAnsi"/>
        </w:rPr>
      </w:pPr>
      <w:r w:rsidRPr="00EB3365">
        <w:rPr>
          <w:rFonts w:asciiTheme="minorHAnsi" w:eastAsia="Times New Roman" w:hAnsiTheme="minorHAnsi" w:cstheme="minorHAnsi"/>
          <w:i/>
          <w:sz w:val="24"/>
        </w:rPr>
        <w:t>Equivalently, you can use the bond price-based formula</w:t>
      </w:r>
      <w:r w:rsidRPr="00EB3365">
        <w:rPr>
          <w:rFonts w:asciiTheme="minorHAnsi" w:eastAsia="Times New Roman" w:hAnsiTheme="minorHAnsi" w:cstheme="minorHAnsi"/>
          <w:sz w:val="24"/>
        </w:rPr>
        <w:t xml:space="preserve"> </w:t>
      </w:r>
      <w:r w:rsidRPr="00EB3365">
        <w:rPr>
          <w:rFonts w:asciiTheme="minorHAnsi" w:eastAsia="Times New Roman" w:hAnsiTheme="minorHAnsi" w:cstheme="minorHAnsi"/>
          <w:i/>
          <w:sz w:val="24"/>
        </w:rPr>
        <w:t>f</w:t>
      </w:r>
      <w:r w:rsidRPr="00EB3365">
        <w:rPr>
          <w:rFonts w:asciiTheme="minorHAnsi" w:eastAsia="Times New Roman" w:hAnsiTheme="minorHAnsi" w:cstheme="minorHAnsi"/>
          <w:sz w:val="14"/>
        </w:rPr>
        <w:t xml:space="preserve">1 </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i/>
          <w:sz w:val="24"/>
        </w:rPr>
        <w:t>P</w:t>
      </w:r>
      <w:r w:rsidRPr="00EB3365">
        <w:rPr>
          <w:rFonts w:asciiTheme="minorHAnsi" w:eastAsia="Times New Roman" w:hAnsiTheme="minorHAnsi" w:cstheme="minorHAnsi"/>
          <w:i/>
          <w:sz w:val="24"/>
          <w:u w:val="single" w:color="000000"/>
        </w:rPr>
        <w:t>P</w:t>
      </w:r>
      <w:r w:rsidRPr="00EB3365">
        <w:rPr>
          <w:rFonts w:asciiTheme="minorHAnsi" w:eastAsia="Times New Roman" w:hAnsiTheme="minorHAnsi" w:cstheme="minorHAnsi"/>
          <w:sz w:val="14"/>
          <w:u w:val="single" w:color="000000"/>
        </w:rPr>
        <w:t>1</w:t>
      </w:r>
      <w:r w:rsidRPr="00EB3365">
        <w:rPr>
          <w:rFonts w:asciiTheme="minorHAnsi" w:eastAsia="Times New Roman" w:hAnsiTheme="minorHAnsi" w:cstheme="minorHAnsi"/>
          <w:sz w:val="14"/>
        </w:rPr>
        <w:t xml:space="preserve">2   </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24"/>
        </w:rPr>
        <w:t>−</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rPr>
        <w:t>1</w:t>
      </w:r>
      <w:r w:rsidRPr="00EB3365">
        <w:rPr>
          <w:rFonts w:asciiTheme="minorHAnsi" w:eastAsia="Times New Roman" w:hAnsiTheme="minorHAnsi" w:cstheme="minorHAnsi"/>
          <w:sz w:val="24"/>
          <w:u w:val="single" w:color="000000"/>
        </w:rPr>
        <w:t>1</w:t>
      </w:r>
      <w:r w:rsidRPr="00EB3365">
        <w:rPr>
          <w:rFonts w:asciiTheme="minorHAnsi" w:eastAsia="Times New Roman" w:hAnsiTheme="minorHAnsi" w:cstheme="minorHAnsi"/>
          <w:sz w:val="24"/>
        </w:rPr>
        <w:t>/ (1</w:t>
      </w:r>
      <w:r w:rsidRPr="00EB3365">
        <w:rPr>
          <w:rFonts w:asciiTheme="minorHAnsi" w:eastAsia="Times New Roman" w:hAnsiTheme="minorHAnsi" w:cstheme="minorHAnsi"/>
          <w:sz w:val="24"/>
          <w:u w:val="single" w:color="000000"/>
        </w:rPr>
        <w:t>/ (1</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2.5%)</w:t>
      </w:r>
      <w:r w:rsidRPr="00EB3365">
        <w:rPr>
          <w:rFonts w:asciiTheme="minorHAnsi" w:eastAsia="Times New Roman" w:hAnsiTheme="minorHAnsi" w:cstheme="minorHAnsi"/>
          <w:sz w:val="24"/>
          <w:u w:val="single" w:color="000000"/>
        </w:rPr>
        <w:t xml:space="preserve">2 % )   </w:t>
      </w:r>
      <w:r w:rsidRPr="00EB3365">
        <w:rPr>
          <w:rFonts w:asciiTheme="minorHAnsi" w:eastAsia="Times New Roman" w:hAnsiTheme="minorHAnsi" w:cstheme="minorHAnsi"/>
          <w:sz w:val="14"/>
        </w:rPr>
        <w:t xml:space="preserve">2   </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rPr>
        <w:t>3.00 %</w:t>
      </w:r>
    </w:p>
    <w:p w:rsidR="00A3123B" w:rsidRPr="00EB3365" w:rsidRDefault="007C3A99">
      <w:pPr>
        <w:spacing w:after="21" w:line="240" w:lineRule="auto"/>
        <w:jc w:val="center"/>
        <w:rPr>
          <w:rFonts w:asciiTheme="minorHAnsi" w:hAnsiTheme="minorHAnsi" w:cstheme="minorHAnsi"/>
        </w:rPr>
      </w:pPr>
      <w:r w:rsidRPr="00EB3365">
        <w:rPr>
          <w:rFonts w:asciiTheme="minorHAnsi" w:eastAsia="Times New Roman" w:hAnsiTheme="minorHAnsi" w:cstheme="minorHAnsi"/>
          <w:vertAlign w:val="superscript"/>
        </w:rPr>
        <w:t>2</w:t>
      </w:r>
      <w:r w:rsidRPr="00EB3365">
        <w:rPr>
          <w:rFonts w:asciiTheme="minorHAnsi" w:eastAsia="Times New Roman" w:hAnsiTheme="minorHAnsi" w:cstheme="minorHAnsi"/>
          <w:vertAlign w:val="superscript"/>
        </w:rPr>
        <w:tab/>
      </w:r>
      <w:r w:rsidRPr="00EB3365">
        <w:rPr>
          <w:rFonts w:asciiTheme="minorHAnsi" w:eastAsia="Times New Roman" w:hAnsiTheme="minorHAnsi" w:cstheme="minorHAnsi"/>
          <w:sz w:val="24"/>
        </w:rPr>
        <w:t xml:space="preserve"> </w:t>
      </w:r>
    </w:p>
    <w:p w:rsidR="00A3123B" w:rsidRPr="00EB3365" w:rsidRDefault="007C3A99">
      <w:pPr>
        <w:spacing w:after="197" w:line="242" w:lineRule="auto"/>
        <w:ind w:left="1523" w:right="-13"/>
        <w:rPr>
          <w:rFonts w:asciiTheme="minorHAnsi" w:hAnsiTheme="minorHAnsi" w:cstheme="minorHAnsi"/>
        </w:rPr>
      </w:pPr>
      <w:r w:rsidRPr="00EB3365">
        <w:rPr>
          <w:rFonts w:asciiTheme="minorHAnsi" w:eastAsia="Times New Roman" w:hAnsiTheme="minorHAnsi" w:cstheme="minorHAnsi"/>
          <w:i/>
          <w:sz w:val="24"/>
        </w:rPr>
        <w:t>f</w:t>
      </w:r>
      <w:r w:rsidRPr="00EB3365">
        <w:rPr>
          <w:rFonts w:asciiTheme="minorHAnsi" w:eastAsia="Times New Roman" w:hAnsiTheme="minorHAnsi" w:cstheme="minorHAnsi"/>
          <w:sz w:val="14"/>
        </w:rPr>
        <w:t xml:space="preserve">2 </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i/>
          <w:sz w:val="24"/>
          <w:u w:val="single" w:color="000000"/>
        </w:rPr>
        <w:t>P</w:t>
      </w:r>
      <w:r w:rsidRPr="00EB3365">
        <w:rPr>
          <w:rFonts w:asciiTheme="minorHAnsi" w:eastAsia="Times New Roman" w:hAnsiTheme="minorHAnsi" w:cstheme="minorHAnsi"/>
          <w:i/>
          <w:sz w:val="24"/>
        </w:rPr>
        <w:t>P</w:t>
      </w:r>
      <w:r w:rsidRPr="00EB3365">
        <w:rPr>
          <w:rFonts w:asciiTheme="minorHAnsi" w:eastAsia="Times New Roman" w:hAnsiTheme="minorHAnsi" w:cstheme="minorHAnsi"/>
          <w:sz w:val="14"/>
          <w:u w:val="single" w:color="000000"/>
        </w:rPr>
        <w:t xml:space="preserve">2 </w:t>
      </w:r>
      <w:r w:rsidRPr="00EB3365">
        <w:rPr>
          <w:rFonts w:asciiTheme="minorHAnsi" w:eastAsia="Times New Roman" w:hAnsiTheme="minorHAnsi" w:cstheme="minorHAnsi"/>
          <w:sz w:val="14"/>
        </w:rPr>
        <w:t xml:space="preserve">3 </w:t>
      </w:r>
      <w:r w:rsidRPr="00EB3365">
        <w:rPr>
          <w:rFonts w:asciiTheme="minorHAnsi" w:eastAsia="Times New Roman" w:hAnsiTheme="minorHAnsi" w:cstheme="minorHAnsi"/>
          <w:sz w:val="14"/>
        </w:rPr>
        <w:tab/>
        <w:t xml:space="preserve"> </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24"/>
        </w:rPr>
        <w:t>−</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u w:val="single" w:color="000000"/>
        </w:rPr>
        <w:t>1</w:t>
      </w:r>
      <w:r w:rsidRPr="00EB3365">
        <w:rPr>
          <w:rFonts w:asciiTheme="minorHAnsi" w:eastAsia="Times New Roman" w:hAnsiTheme="minorHAnsi" w:cstheme="minorHAnsi"/>
          <w:sz w:val="24"/>
        </w:rPr>
        <w:t>1</w:t>
      </w:r>
      <w:r w:rsidRPr="00EB3365">
        <w:rPr>
          <w:rFonts w:asciiTheme="minorHAnsi" w:eastAsia="Times New Roman" w:hAnsiTheme="minorHAnsi" w:cstheme="minorHAnsi"/>
          <w:sz w:val="24"/>
          <w:u w:val="single" w:color="000000"/>
        </w:rPr>
        <w:t>/</w:t>
      </w:r>
      <w:r w:rsidRPr="00EB3365">
        <w:rPr>
          <w:rFonts w:asciiTheme="minorHAnsi" w:eastAsia="Times New Roman" w:hAnsiTheme="minorHAnsi" w:cstheme="minorHAnsi"/>
          <w:sz w:val="24"/>
        </w:rPr>
        <w:t>/</w:t>
      </w:r>
      <w:r w:rsidRPr="00EB3365">
        <w:rPr>
          <w:rFonts w:asciiTheme="minorHAnsi" w:eastAsia="Times New Roman" w:hAnsiTheme="minorHAnsi" w:cstheme="minorHAnsi"/>
          <w:sz w:val="24"/>
          <w:u w:val="single" w:color="000000"/>
        </w:rPr>
        <w:t>(1</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24"/>
        </w:rPr>
        <w:t>+</w:t>
      </w:r>
      <w:r w:rsidRPr="00EB3365">
        <w:rPr>
          <w:rFonts w:asciiTheme="minorHAnsi" w:eastAsia="Segoe UI Symbol" w:hAnsiTheme="minorHAnsi" w:cstheme="minorHAnsi"/>
          <w:sz w:val="37"/>
          <w:vertAlign w:val="subscript"/>
        </w:rPr>
        <w:t>+</w:t>
      </w:r>
      <w:r w:rsidRPr="00EB3365">
        <w:rPr>
          <w:rFonts w:asciiTheme="minorHAnsi" w:eastAsia="Times New Roman" w:hAnsiTheme="minorHAnsi" w:cstheme="minorHAnsi"/>
          <w:sz w:val="24"/>
          <w:u w:val="single" w:color="000000"/>
        </w:rPr>
        <w:t>2.5%)</w:t>
      </w:r>
      <w:r w:rsidRPr="00EB3365">
        <w:rPr>
          <w:rFonts w:asciiTheme="minorHAnsi" w:eastAsia="Times New Roman" w:hAnsiTheme="minorHAnsi" w:cstheme="minorHAnsi"/>
          <w:sz w:val="24"/>
        </w:rPr>
        <w:t>3%)</w:t>
      </w:r>
      <w:r w:rsidRPr="00EB3365">
        <w:rPr>
          <w:rFonts w:asciiTheme="minorHAnsi" w:eastAsia="Times New Roman" w:hAnsiTheme="minorHAnsi" w:cstheme="minorHAnsi"/>
          <w:sz w:val="14"/>
        </w:rPr>
        <w:t xml:space="preserve">3   </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rPr>
        <w:t>4.01 %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7C3A99">
      <w:pPr>
        <w:spacing w:line="243" w:lineRule="auto"/>
        <w:ind w:left="1425" w:firstLine="5"/>
        <w:rPr>
          <w:rFonts w:asciiTheme="minorHAnsi" w:hAnsiTheme="minorHAnsi" w:cstheme="minorHAnsi"/>
        </w:rPr>
      </w:pPr>
      <w:r w:rsidRPr="00EB3365">
        <w:rPr>
          <w:rFonts w:asciiTheme="minorHAnsi" w:eastAsia="Times New Roman" w:hAnsiTheme="minorHAnsi" w:cstheme="minorHAnsi"/>
          <w:i/>
          <w:sz w:val="24"/>
        </w:rPr>
        <w:t xml:space="preserve">When the yield curve is upward sloping, the forward rates are above the corresponding spot rates.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7C3A99">
      <w:pPr>
        <w:numPr>
          <w:ilvl w:val="1"/>
          <w:numId w:val="2"/>
        </w:numPr>
        <w:spacing w:line="242" w:lineRule="auto"/>
        <w:ind w:right="-13" w:hanging="360"/>
        <w:rPr>
          <w:rFonts w:asciiTheme="minorHAnsi" w:hAnsiTheme="minorHAnsi" w:cstheme="minorHAnsi"/>
        </w:rPr>
      </w:pPr>
      <w:r w:rsidRPr="00EB3365">
        <w:rPr>
          <w:rFonts w:asciiTheme="minorHAnsi" w:eastAsia="Times New Roman" w:hAnsiTheme="minorHAnsi" w:cstheme="minorHAnsi"/>
          <w:sz w:val="24"/>
        </w:rPr>
        <w:t xml:space="preserve">Under the expectations hypothesis, what is the expected 1-year spot interest rate 2 years from now?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EB3365">
      <w:pPr>
        <w:spacing w:line="243" w:lineRule="auto"/>
        <w:ind w:left="1425" w:firstLine="5"/>
        <w:rPr>
          <w:rFonts w:asciiTheme="minorHAnsi" w:hAnsiTheme="minorHAnsi" w:cstheme="minorHAnsi"/>
        </w:rPr>
      </w:pPr>
      <w:r>
        <w:rPr>
          <w:rFonts w:asciiTheme="minorHAnsi" w:eastAsia="Times New Roman" w:hAnsiTheme="minorHAnsi" w:cstheme="minorHAnsi"/>
          <w:i/>
          <w:sz w:val="24"/>
        </w:rPr>
        <w:t xml:space="preserve">ANS: </w:t>
      </w:r>
      <w:r w:rsidR="007C3A99" w:rsidRPr="00EB3365">
        <w:rPr>
          <w:rFonts w:asciiTheme="minorHAnsi" w:eastAsia="Times New Roman" w:hAnsiTheme="minorHAnsi" w:cstheme="minorHAnsi"/>
          <w:i/>
          <w:sz w:val="24"/>
        </w:rPr>
        <w:t>Since the yield curve is upward sloping between year</w:t>
      </w:r>
      <w:r w:rsidR="007C3A99" w:rsidRPr="00EB3365">
        <w:rPr>
          <w:rFonts w:asciiTheme="minorHAnsi" w:eastAsia="Times New Roman" w:hAnsiTheme="minorHAnsi" w:cstheme="minorHAnsi"/>
          <w:i/>
          <w:sz w:val="24"/>
        </w:rPr>
        <w:t xml:space="preserve"> 2 and 3 (y3 &gt; y2), the expected 1-year interest rate 2 years from now is going to be higher than the 2year interest rate.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7C3A99">
      <w:pPr>
        <w:numPr>
          <w:ilvl w:val="0"/>
          <w:numId w:val="2"/>
        </w:numPr>
        <w:spacing w:line="242" w:lineRule="auto"/>
        <w:ind w:right="-13" w:hanging="360"/>
        <w:rPr>
          <w:rFonts w:asciiTheme="minorHAnsi" w:hAnsiTheme="minorHAnsi" w:cstheme="minorHAnsi"/>
        </w:rPr>
      </w:pPr>
      <w:r w:rsidRPr="00EB3365">
        <w:rPr>
          <w:rFonts w:asciiTheme="minorHAnsi" w:eastAsia="Times New Roman" w:hAnsiTheme="minorHAnsi" w:cstheme="minorHAnsi"/>
          <w:sz w:val="24"/>
        </w:rPr>
        <w:t xml:space="preserve">Consider the following 3 risk-free bonds, all with face amounts of $1,000: (i) a 1-year zero-coupon bond, (ii) a 2-year bond with a coupon rate of 6% (annual coupons), and (iii) a 2-year zero-coupon bond, all with yields of 6%. </w:t>
      </w:r>
    </w:p>
    <w:p w:rsidR="00A3123B" w:rsidRPr="00EB3365" w:rsidRDefault="007C3A99">
      <w:pPr>
        <w:spacing w:line="242" w:lineRule="auto"/>
        <w:ind w:left="1435" w:right="-13" w:hanging="370"/>
        <w:rPr>
          <w:rFonts w:asciiTheme="minorHAnsi" w:hAnsiTheme="minorHAnsi" w:cstheme="minorHAnsi"/>
        </w:rPr>
      </w:pPr>
      <w:r w:rsidRPr="00EB3365">
        <w:rPr>
          <w:rFonts w:asciiTheme="minorHAnsi" w:eastAsia="Times New Roman" w:hAnsiTheme="minorHAnsi" w:cstheme="minorHAnsi"/>
          <w:i/>
          <w:sz w:val="24"/>
        </w:rPr>
        <w:t>a.</w:t>
      </w:r>
      <w:r w:rsidRPr="00EB3365">
        <w:rPr>
          <w:rFonts w:asciiTheme="minorHAnsi" w:eastAsia="Arial" w:hAnsiTheme="minorHAnsi" w:cstheme="minorHAnsi"/>
          <w:i/>
          <w:sz w:val="24"/>
        </w:rPr>
        <w:t xml:space="preserve"> </w:t>
      </w:r>
      <w:r w:rsidRPr="00EB3365">
        <w:rPr>
          <w:rFonts w:asciiTheme="minorHAnsi" w:eastAsia="Times New Roman" w:hAnsiTheme="minorHAnsi" w:cstheme="minorHAnsi"/>
          <w:sz w:val="24"/>
        </w:rPr>
        <w:t>What are the Macaulay du</w:t>
      </w:r>
      <w:r w:rsidRPr="00EB3365">
        <w:rPr>
          <w:rFonts w:asciiTheme="minorHAnsi" w:eastAsia="Times New Roman" w:hAnsiTheme="minorHAnsi" w:cstheme="minorHAnsi"/>
          <w:sz w:val="24"/>
        </w:rPr>
        <w:t xml:space="preserve">rations of these 3 bonds? What are the modified durations?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7C3A99">
      <w:pPr>
        <w:spacing w:after="107" w:line="243" w:lineRule="auto"/>
        <w:ind w:left="3192" w:right="5525" w:hanging="1767"/>
        <w:rPr>
          <w:rFonts w:asciiTheme="minorHAnsi" w:hAnsiTheme="minorHAnsi" w:cstheme="minorHAnsi"/>
        </w:rPr>
      </w:pPr>
      <w:r w:rsidRPr="00EB3365">
        <w:rPr>
          <w:rFonts w:asciiTheme="minorHAnsi" w:hAnsiTheme="minorHAnsi" w:cstheme="minorHAnsi"/>
          <w:noProof/>
        </w:rPr>
        <mc:AlternateContent>
          <mc:Choice Requires="wpg">
            <w:drawing>
              <wp:anchor distT="0" distB="0" distL="114300" distR="114300" simplePos="0" relativeHeight="251658240" behindDoc="1" locked="0" layoutInCell="1" allowOverlap="1">
                <wp:simplePos x="0" y="0"/>
                <wp:positionH relativeFrom="column">
                  <wp:posOffset>2030381</wp:posOffset>
                </wp:positionH>
                <wp:positionV relativeFrom="paragraph">
                  <wp:posOffset>221060</wp:posOffset>
                </wp:positionV>
                <wp:extent cx="683419" cy="341734"/>
                <wp:effectExtent l="0" t="0" r="0" b="0"/>
                <wp:wrapNone/>
                <wp:docPr id="9449" name="Group 9449"/>
                <wp:cNvGraphicFramePr/>
                <a:graphic xmlns:a="http://schemas.openxmlformats.org/drawingml/2006/main">
                  <a:graphicData uri="http://schemas.microsoft.com/office/word/2010/wordprocessingGroup">
                    <wpg:wgp>
                      <wpg:cNvGrpSpPr/>
                      <wpg:grpSpPr>
                        <a:xfrm>
                          <a:off x="0" y="0"/>
                          <a:ext cx="683419" cy="341734"/>
                          <a:chOff x="0" y="0"/>
                          <a:chExt cx="683419" cy="341734"/>
                        </a:xfrm>
                      </wpg:grpSpPr>
                      <wps:wsp>
                        <wps:cNvPr id="681" name="Shape 681"/>
                        <wps:cNvSpPr/>
                        <wps:spPr>
                          <a:xfrm>
                            <a:off x="120253" y="0"/>
                            <a:ext cx="232172" cy="325083"/>
                          </a:xfrm>
                          <a:custGeom>
                            <a:avLst/>
                            <a:gdLst/>
                            <a:ahLst/>
                            <a:cxnLst/>
                            <a:rect l="0" t="0" r="0" b="0"/>
                            <a:pathLst>
                              <a:path w="232172" h="325083">
                                <a:moveTo>
                                  <a:pt x="232172" y="0"/>
                                </a:moveTo>
                                <a:lnTo>
                                  <a:pt x="0" y="325083"/>
                                </a:lnTo>
                              </a:path>
                            </a:pathLst>
                          </a:custGeom>
                          <a:ln w="3172" cap="sq">
                            <a:miter lim="127000"/>
                          </a:ln>
                        </wps:spPr>
                        <wps:style>
                          <a:lnRef idx="1">
                            <a:srgbClr val="000000"/>
                          </a:lnRef>
                          <a:fillRef idx="0">
                            <a:srgbClr val="000000">
                              <a:alpha val="0"/>
                            </a:srgbClr>
                          </a:fillRef>
                          <a:effectRef idx="0">
                            <a:scrgbClr r="0" g="0" b="0"/>
                          </a:effectRef>
                          <a:fontRef idx="none"/>
                        </wps:style>
                        <wps:bodyPr/>
                      </wps:wsp>
                      <wps:wsp>
                        <wps:cNvPr id="682" name="Shape 682"/>
                        <wps:cNvSpPr/>
                        <wps:spPr>
                          <a:xfrm>
                            <a:off x="0" y="341734"/>
                            <a:ext cx="683419" cy="0"/>
                          </a:xfrm>
                          <a:custGeom>
                            <a:avLst/>
                            <a:gdLst/>
                            <a:ahLst/>
                            <a:cxnLst/>
                            <a:rect l="0" t="0" r="0" b="0"/>
                            <a:pathLst>
                              <a:path w="683419">
                                <a:moveTo>
                                  <a:pt x="0" y="0"/>
                                </a:moveTo>
                                <a:lnTo>
                                  <a:pt x="683419" y="0"/>
                                </a:lnTo>
                              </a:path>
                            </a:pathLst>
                          </a:custGeom>
                          <a:ln w="6343"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AAB9110" id="Group 9449" o:spid="_x0000_s1026" style="position:absolute;margin-left:159.85pt;margin-top:17.4pt;width:53.8pt;height:26.9pt;z-index:-251658240" coordsize="6834,34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">
                <v:shape id="Shape 681" o:spid="_x0000_s1027" style="position:absolute;left:1202;width:2322;height:3250;visibility:visible;mso-wrap-style:square;v-text-anchor:top" coordsize="232172,325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ruksUA&#10;AADcAAAADwAAAGRycy9kb3ducmV2LnhtbESPQWsCMRSE74X+h/AK3mpWEdHVKK0giJRCtxWvj80z&#10;Wdy8LJuou/76plDwOMzMN8xy3blaXKkNlWcFo2EGgrj0umKj4Od7+zoDESKyxtozKegpwHr1/LTE&#10;XPsbf9G1iEYkCIccFdgYm1zKUFpyGIa+IU7eybcOY5KtkbrFW4K7Wo6zbCodVpwWLDa0sVSei4tT&#10;8L4/aNvvNvdJMT/PzUf1eTT9RanBS/e2ABGpi4/wf3unFUxnI/g7k4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Cu6SxQAAANwAAAAPAAAAAAAAAAAAAAAAAJgCAABkcnMv&#10;ZG93bnJldi54bWxQSwUGAAAAAAQABAD1AAAAigMAAAAA&#10;" path="m232172,l,325083e" filled="f" strokeweight=".08811mm">
                  <v:stroke miterlimit="83231f" joinstyle="miter" endcap="square"/>
                  <v:path arrowok="t" textboxrect="0,0,232172,325083"/>
                </v:shape>
                <v:shape id="Shape 682" o:spid="_x0000_s1028" style="position:absolute;top:3417;width:6834;height:0;visibility:visible;mso-wrap-style:square;v-text-anchor:top" coordsize="6834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G7jscA&#10;AADcAAAADwAAAGRycy9kb3ducmV2LnhtbESPQWvCQBSE70L/w/IKvemmHjSNbkJbECx4qTYHb6/Z&#10;Z5I2+zZm1xj99W5B6HGYmW+YZTaYRvTUudqygudJBIK4sLrmUsHXbjWOQTiPrLGxTAou5CBLH0ZL&#10;TLQ98yf1W1+KAGGXoILK+zaR0hUVGXQT2xIH72A7gz7IrpS6w3OAm0ZOo2gmDdYcFips6b2i4nd7&#10;MgqOLz/77zw/rfrYNW+0cR/XYr5X6ulxeF2A8DT4//C9vdYKZvEU/s6EIyDT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Bu47HAAAA3AAAAA8AAAAAAAAAAAAAAAAAmAIAAGRy&#10;cy9kb3ducmV2LnhtbFBLBQYAAAAABAAEAPUAAACMAwAAAAA=&#10;" path="m,l683419,e" filled="f" strokeweight=".17619mm">
                  <v:stroke miterlimit="83231f" joinstyle="miter" endcap="square"/>
                  <v:path arrowok="t" textboxrect="0,0,683419,0"/>
                </v:shape>
              </v:group>
            </w:pict>
          </mc:Fallback>
        </mc:AlternateContent>
      </w:r>
      <w:r w:rsidR="00EB3365">
        <w:rPr>
          <w:rFonts w:asciiTheme="minorHAnsi" w:eastAsia="Times New Roman" w:hAnsiTheme="minorHAnsi" w:cstheme="minorHAnsi"/>
          <w:i/>
          <w:sz w:val="24"/>
        </w:rPr>
        <w:t xml:space="preserve">ANS: </w:t>
      </w:r>
      <w:r w:rsidRPr="00EB3365">
        <w:rPr>
          <w:rFonts w:asciiTheme="minorHAnsi" w:eastAsia="Times New Roman" w:hAnsiTheme="minorHAnsi" w:cstheme="minorHAnsi"/>
          <w:i/>
          <w:sz w:val="24"/>
        </w:rPr>
        <w:t>Macaulay duration is CF</w:t>
      </w:r>
      <w:r w:rsidRPr="00EB3365">
        <w:rPr>
          <w:rFonts w:asciiTheme="minorHAnsi" w:eastAsia="Times New Roman" w:hAnsiTheme="minorHAnsi" w:cstheme="minorHAnsi"/>
          <w:i/>
          <w:vertAlign w:val="subscript"/>
        </w:rPr>
        <w:t>t</w:t>
      </w:r>
    </w:p>
    <w:p w:rsidR="00A3123B" w:rsidRPr="00EB3365" w:rsidRDefault="007C3A99">
      <w:pPr>
        <w:spacing w:after="180" w:line="243" w:lineRule="auto"/>
        <w:ind w:left="1425" w:firstLine="5"/>
        <w:rPr>
          <w:rFonts w:asciiTheme="minorHAnsi" w:hAnsiTheme="minorHAnsi" w:cstheme="minorHAnsi"/>
        </w:rPr>
      </w:pPr>
      <w:r w:rsidRPr="00EB3365">
        <w:rPr>
          <w:rFonts w:asciiTheme="minorHAnsi" w:eastAsia="Times New Roman" w:hAnsiTheme="minorHAnsi" w:cstheme="minorHAnsi"/>
          <w:i/>
          <w:sz w:val="24"/>
        </w:rPr>
        <w:t xml:space="preserve">D </w:t>
      </w:r>
      <w:r w:rsidRPr="00EB3365">
        <w:rPr>
          <w:rFonts w:asciiTheme="minorHAnsi" w:eastAsia="Segoe UI Symbol" w:hAnsiTheme="minorHAnsi" w:cstheme="minorHAnsi"/>
          <w:sz w:val="24"/>
        </w:rPr>
        <w:t>=</w:t>
      </w:r>
      <w:r w:rsidRPr="00EB3365">
        <w:rPr>
          <w:rFonts w:asciiTheme="minorHAnsi" w:eastAsia="Segoe UI Symbol" w:hAnsiTheme="minorHAnsi" w:cstheme="minorHAnsi"/>
          <w:sz w:val="36"/>
        </w:rPr>
        <w:t>∑</w:t>
      </w:r>
      <w:r w:rsidRPr="00EB3365">
        <w:rPr>
          <w:rFonts w:asciiTheme="minorHAnsi" w:eastAsia="Times New Roman" w:hAnsiTheme="minorHAnsi" w:cstheme="minorHAnsi"/>
          <w:i/>
          <w:sz w:val="14"/>
        </w:rPr>
        <w:t>tT</w:t>
      </w:r>
      <w:r w:rsidRPr="00EB3365">
        <w:rPr>
          <w:rFonts w:asciiTheme="minorHAnsi" w:eastAsia="Segoe UI Symbol" w:hAnsiTheme="minorHAnsi" w:cstheme="minorHAnsi"/>
          <w:sz w:val="14"/>
        </w:rPr>
        <w:t>=</w:t>
      </w:r>
      <w:r w:rsidRPr="00EB3365">
        <w:rPr>
          <w:rFonts w:asciiTheme="minorHAnsi" w:eastAsia="Times New Roman" w:hAnsiTheme="minorHAnsi" w:cstheme="minorHAnsi"/>
          <w:sz w:val="14"/>
        </w:rPr>
        <w:t xml:space="preserve">1   </w:t>
      </w:r>
      <w:r w:rsidRPr="00EB3365">
        <w:rPr>
          <w:rFonts w:asciiTheme="minorHAnsi" w:eastAsia="Times New Roman" w:hAnsiTheme="minorHAnsi" w:cstheme="minorHAnsi"/>
          <w:i/>
          <w:sz w:val="24"/>
        </w:rPr>
        <w:t>w</w:t>
      </w:r>
      <w:r w:rsidRPr="00EB3365">
        <w:rPr>
          <w:rFonts w:asciiTheme="minorHAnsi" w:eastAsia="Times New Roman" w:hAnsiTheme="minorHAnsi" w:cstheme="minorHAnsi"/>
          <w:i/>
          <w:vertAlign w:val="subscript"/>
        </w:rPr>
        <w:t>t</w:t>
      </w:r>
      <w:r w:rsidRPr="00EB3365">
        <w:rPr>
          <w:rFonts w:asciiTheme="minorHAnsi" w:eastAsia="Times New Roman" w:hAnsiTheme="minorHAnsi" w:cstheme="minorHAnsi"/>
          <w:i/>
          <w:sz w:val="24"/>
        </w:rPr>
        <w:t>t</w:t>
      </w:r>
      <w:r w:rsidRPr="00EB3365">
        <w:rPr>
          <w:rFonts w:asciiTheme="minorHAnsi" w:eastAsia="Times New Roman" w:hAnsiTheme="minorHAnsi" w:cstheme="minorHAnsi"/>
          <w:i/>
          <w:sz w:val="24"/>
        </w:rPr>
        <w:tab/>
        <w:t>w</w:t>
      </w:r>
      <w:r w:rsidRPr="00EB3365">
        <w:rPr>
          <w:rFonts w:asciiTheme="minorHAnsi" w:eastAsia="Times New Roman" w:hAnsiTheme="minorHAnsi" w:cstheme="minorHAnsi"/>
          <w:i/>
          <w:vertAlign w:val="subscript"/>
        </w:rPr>
        <w:t xml:space="preserve">t </w:t>
      </w:r>
      <w:r w:rsidRPr="00EB3365">
        <w:rPr>
          <w:rFonts w:asciiTheme="minorHAnsi" w:eastAsia="Segoe UI Symbol" w:hAnsiTheme="minorHAnsi" w:cstheme="minorHAnsi"/>
          <w:sz w:val="24"/>
        </w:rPr>
        <w:t>=</w:t>
      </w:r>
      <w:r w:rsidRPr="00EB3365">
        <w:rPr>
          <w:rFonts w:asciiTheme="minorHAnsi" w:eastAsia="Segoe UI Symbol" w:hAnsiTheme="minorHAnsi" w:cstheme="minorHAnsi"/>
          <w:sz w:val="24"/>
        </w:rPr>
        <w:tab/>
      </w:r>
      <w:r w:rsidRPr="00EB3365">
        <w:rPr>
          <w:rFonts w:asciiTheme="minorHAnsi" w:eastAsia="Times New Roman" w:hAnsiTheme="minorHAnsi" w:cstheme="minorHAnsi"/>
          <w:sz w:val="24"/>
        </w:rPr>
        <w:t>(1</w:t>
      </w:r>
      <w:r w:rsidRPr="00EB3365">
        <w:rPr>
          <w:rFonts w:asciiTheme="minorHAnsi" w:eastAsia="Times New Roman" w:hAnsiTheme="minorHAnsi" w:cstheme="minorHAnsi"/>
          <w:i/>
          <w:sz w:val="37"/>
          <w:vertAlign w:val="subscript"/>
        </w:rPr>
        <w:t xml:space="preserve">P </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i/>
          <w:sz w:val="24"/>
        </w:rPr>
        <w:t>y</w:t>
      </w:r>
      <w:r w:rsidRPr="00EB3365">
        <w:rPr>
          <w:rFonts w:asciiTheme="minorHAnsi" w:eastAsia="Times New Roman" w:hAnsiTheme="minorHAnsi" w:cstheme="minorHAnsi"/>
          <w:sz w:val="24"/>
        </w:rPr>
        <w:t>)</w:t>
      </w:r>
      <w:r w:rsidRPr="00EB3365">
        <w:rPr>
          <w:rFonts w:asciiTheme="minorHAnsi" w:eastAsia="Times New Roman" w:hAnsiTheme="minorHAnsi" w:cstheme="minorHAnsi"/>
          <w:i/>
          <w:sz w:val="14"/>
        </w:rPr>
        <w:t xml:space="preserve">t </w:t>
      </w:r>
      <w:r w:rsidRPr="00EB3365">
        <w:rPr>
          <w:rFonts w:asciiTheme="minorHAnsi" w:eastAsia="Times New Roman" w:hAnsiTheme="minorHAnsi" w:cstheme="minorHAnsi"/>
          <w:i/>
          <w:sz w:val="24"/>
        </w:rPr>
        <w:t xml:space="preserve"> </w:t>
      </w:r>
    </w:p>
    <w:p w:rsidR="00A3123B" w:rsidRPr="00EB3365" w:rsidRDefault="007C3A99">
      <w:pPr>
        <w:spacing w:after="180" w:line="257" w:lineRule="auto"/>
        <w:ind w:left="1440" w:right="139"/>
        <w:jc w:val="both"/>
        <w:rPr>
          <w:rFonts w:asciiTheme="minorHAnsi" w:hAnsiTheme="minorHAnsi" w:cstheme="minorHAnsi"/>
        </w:rPr>
      </w:pPr>
      <w:r w:rsidRPr="00EB3365">
        <w:rPr>
          <w:rFonts w:asciiTheme="minorHAnsi" w:hAnsiTheme="minorHAnsi" w:cstheme="minorHAnsi"/>
          <w:noProof/>
        </w:rPr>
        <mc:AlternateContent>
          <mc:Choice Requires="wpg">
            <w:drawing>
              <wp:anchor distT="0" distB="0" distL="114300" distR="114300" simplePos="0" relativeHeight="251659264" behindDoc="1" locked="0" layoutInCell="1" allowOverlap="1">
                <wp:simplePos x="0" y="0"/>
                <wp:positionH relativeFrom="column">
                  <wp:posOffset>1284571</wp:posOffset>
                </wp:positionH>
                <wp:positionV relativeFrom="paragraph">
                  <wp:posOffset>419690</wp:posOffset>
                </wp:positionV>
                <wp:extent cx="1872434" cy="302199"/>
                <wp:effectExtent l="0" t="0" r="0" b="0"/>
                <wp:wrapNone/>
                <wp:docPr id="9450" name="Group 9450"/>
                <wp:cNvGraphicFramePr/>
                <a:graphic xmlns:a="http://schemas.openxmlformats.org/drawingml/2006/main">
                  <a:graphicData uri="http://schemas.microsoft.com/office/word/2010/wordprocessingGroup">
                    <wpg:wgp>
                      <wpg:cNvGrpSpPr/>
                      <wpg:grpSpPr>
                        <a:xfrm>
                          <a:off x="0" y="0"/>
                          <a:ext cx="1872434" cy="302199"/>
                          <a:chOff x="0" y="0"/>
                          <a:chExt cx="1872434" cy="302199"/>
                        </a:xfrm>
                      </wpg:grpSpPr>
                      <wps:wsp>
                        <wps:cNvPr id="713" name="Shape 713"/>
                        <wps:cNvSpPr/>
                        <wps:spPr>
                          <a:xfrm>
                            <a:off x="59121" y="19236"/>
                            <a:ext cx="192044" cy="266439"/>
                          </a:xfrm>
                          <a:custGeom>
                            <a:avLst/>
                            <a:gdLst/>
                            <a:ahLst/>
                            <a:cxnLst/>
                            <a:rect l="0" t="0" r="0" b="0"/>
                            <a:pathLst>
                              <a:path w="192044" h="266439">
                                <a:moveTo>
                                  <a:pt x="192044" y="0"/>
                                </a:moveTo>
                                <a:lnTo>
                                  <a:pt x="0" y="266439"/>
                                </a:lnTo>
                              </a:path>
                            </a:pathLst>
                          </a:custGeom>
                          <a:ln w="3144" cap="sq">
                            <a:miter lim="127000"/>
                          </a:ln>
                        </wps:spPr>
                        <wps:style>
                          <a:lnRef idx="1">
                            <a:srgbClr val="000000"/>
                          </a:lnRef>
                          <a:fillRef idx="0">
                            <a:srgbClr val="000000">
                              <a:alpha val="0"/>
                            </a:srgbClr>
                          </a:fillRef>
                          <a:effectRef idx="0">
                            <a:scrgbClr r="0" g="0" b="0"/>
                          </a:effectRef>
                          <a:fontRef idx="none"/>
                        </wps:style>
                        <wps:bodyPr/>
                      </wps:wsp>
                      <wps:wsp>
                        <wps:cNvPr id="714" name="Shape 714"/>
                        <wps:cNvSpPr/>
                        <wps:spPr>
                          <a:xfrm>
                            <a:off x="0" y="302199"/>
                            <a:ext cx="670965" cy="0"/>
                          </a:xfrm>
                          <a:custGeom>
                            <a:avLst/>
                            <a:gdLst/>
                            <a:ahLst/>
                            <a:cxnLst/>
                            <a:rect l="0" t="0" r="0" b="0"/>
                            <a:pathLst>
                              <a:path w="670965">
                                <a:moveTo>
                                  <a:pt x="0" y="0"/>
                                </a:moveTo>
                                <a:lnTo>
                                  <a:pt x="670965" y="0"/>
                                </a:lnTo>
                              </a:path>
                            </a:pathLst>
                          </a:custGeom>
                          <a:ln w="6288" cap="sq">
                            <a:miter lim="127000"/>
                          </a:ln>
                        </wps:spPr>
                        <wps:style>
                          <a:lnRef idx="1">
                            <a:srgbClr val="000000"/>
                          </a:lnRef>
                          <a:fillRef idx="0">
                            <a:srgbClr val="000000">
                              <a:alpha val="0"/>
                            </a:srgbClr>
                          </a:fillRef>
                          <a:effectRef idx="0">
                            <a:scrgbClr r="0" g="0" b="0"/>
                          </a:effectRef>
                          <a:fontRef idx="none"/>
                        </wps:style>
                        <wps:bodyPr/>
                      </wps:wsp>
                      <wps:wsp>
                        <wps:cNvPr id="715" name="Shape 715"/>
                        <wps:cNvSpPr/>
                        <wps:spPr>
                          <a:xfrm>
                            <a:off x="1180836" y="0"/>
                            <a:ext cx="205932" cy="285694"/>
                          </a:xfrm>
                          <a:custGeom>
                            <a:avLst/>
                            <a:gdLst/>
                            <a:ahLst/>
                            <a:cxnLst/>
                            <a:rect l="0" t="0" r="0" b="0"/>
                            <a:pathLst>
                              <a:path w="205932" h="285694">
                                <a:moveTo>
                                  <a:pt x="205932" y="0"/>
                                </a:moveTo>
                                <a:lnTo>
                                  <a:pt x="0" y="285694"/>
                                </a:lnTo>
                              </a:path>
                            </a:pathLst>
                          </a:custGeom>
                          <a:ln w="3144" cap="sq">
                            <a:miter lim="127000"/>
                          </a:ln>
                        </wps:spPr>
                        <wps:style>
                          <a:lnRef idx="1">
                            <a:srgbClr val="000000"/>
                          </a:lnRef>
                          <a:fillRef idx="0">
                            <a:srgbClr val="000000">
                              <a:alpha val="0"/>
                            </a:srgbClr>
                          </a:fillRef>
                          <a:effectRef idx="0">
                            <a:scrgbClr r="0" g="0" b="0"/>
                          </a:effectRef>
                          <a:fontRef idx="none"/>
                        </wps:style>
                        <wps:bodyPr/>
                      </wps:wsp>
                      <wps:wsp>
                        <wps:cNvPr id="716" name="Shape 716"/>
                        <wps:cNvSpPr/>
                        <wps:spPr>
                          <a:xfrm>
                            <a:off x="997521" y="302199"/>
                            <a:ext cx="874913" cy="0"/>
                          </a:xfrm>
                          <a:custGeom>
                            <a:avLst/>
                            <a:gdLst/>
                            <a:ahLst/>
                            <a:cxnLst/>
                            <a:rect l="0" t="0" r="0" b="0"/>
                            <a:pathLst>
                              <a:path w="874913">
                                <a:moveTo>
                                  <a:pt x="0" y="0"/>
                                </a:moveTo>
                                <a:lnTo>
                                  <a:pt x="874913" y="0"/>
                                </a:lnTo>
                              </a:path>
                            </a:pathLst>
                          </a:custGeom>
                          <a:ln w="6288"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78E79DD" id="Group 9450" o:spid="_x0000_s1026" style="position:absolute;margin-left:101.15pt;margin-top:33.05pt;width:147.45pt;height:23.8pt;z-index:-251657216" coordsize="18724,30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">
                <v:shape id="Shape 713" o:spid="_x0000_s1027" style="position:absolute;left:591;top:192;width:1920;height:2664;visibility:visible;mso-wrap-style:square;v-text-anchor:top" coordsize="192044,266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OS3sUA&#10;AADcAAAADwAAAGRycy9kb3ducmV2LnhtbESPQWsCMRSE7wX/Q3hCbzVrCyqrUUQsCBVaVw8eH5tn&#10;dnXzsiRRt/76plDocZiZb5jZorONuJEPtWMFw0EGgrh0umaj4LB/f5mACBFZY+OYFHxTgMW89zTD&#10;XLs77+hWRCMShEOOCqoY21zKUFZkMQxcS5y8k/MWY5LeSO3xnuC2ka9ZNpIWa04LFba0qqi8FFer&#10;4GN/PHSu3RbbcZiYr0/z8Mv1WannfrecgojUxf/wX3ujFYyHb/B7Jh0BO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Q5LexQAAANwAAAAPAAAAAAAAAAAAAAAAAJgCAABkcnMv&#10;ZG93bnJldi54bWxQSwUGAAAAAAQABAD1AAAAigMAAAAA&#10;" path="m192044,l,266439e" filled="f" strokeweight=".08733mm">
                  <v:stroke miterlimit="83231f" joinstyle="miter" endcap="square"/>
                  <v:path arrowok="t" textboxrect="0,0,192044,266439"/>
                </v:shape>
                <v:shape id="Shape 714" o:spid="_x0000_s1028" style="position:absolute;top:3021;width:6709;height:0;visibility:visible;mso-wrap-style:square;v-text-anchor:top" coordsize="6709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ciMQA&#10;AADcAAAADwAAAGRycy9kb3ducmV2LnhtbESPW2sCMRSE34X+h3AKvmnWIrasRqmlom9e0T4eNmcv&#10;dXOyJFHXf2+EQh+HmfmGmcxaU4srOV9ZVjDoJyCIM6srLhQc9oveBwgfkDXWlknBnTzMpi+dCaba&#10;3nhL110oRISwT1FBGUKTSumzkgz6vm2Io5dbZzBE6QqpHd4i3NTyLUlG0mDFcaHEhr5Kys67i1Gw&#10;PP6uzea8OnHu8p95Mj9sbPGtVPe1/RyDCNSG//Bfe6UVvA+G8DwTj4C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nIjEAAAA3AAAAA8AAAAAAAAAAAAAAAAAmAIAAGRycy9k&#10;b3ducmV2LnhtbFBLBQYAAAAABAAEAPUAAACJAwAAAAA=&#10;" path="m,l670965,e" filled="f" strokeweight=".17467mm">
                  <v:stroke miterlimit="83231f" joinstyle="miter" endcap="square"/>
                  <v:path arrowok="t" textboxrect="0,0,670965,0"/>
                </v:shape>
                <v:shape id="Shape 715" o:spid="_x0000_s1029" style="position:absolute;left:11808;width:2059;height:2856;visibility:visible;mso-wrap-style:square;v-text-anchor:top" coordsize="205932,2856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7UaMQA&#10;AADcAAAADwAAAGRycy9kb3ducmV2LnhtbESPQWvCQBSE74L/YXlCb7qJRSvRVaRY7EnQCOLtkX1m&#10;g9m3aXYb03/vFgo9DjPzDbPa9LYWHbW+cqwgnSQgiAunKy4VnPOP8QKED8gaa8ek4Ic8bNbDwQoz&#10;7R58pO4UShEh7DNUYEJoMil9Yciin7iGOHo311oMUbal1C0+ItzWcpokc2mx4rhgsKF3Q8X99G0V&#10;JPr6eijT7pz2xs52l/zytS/2Sr2M+u0SRKA+/If/2p9awVs6g98z8QjI9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e1GjEAAAA3AAAAA8AAAAAAAAAAAAAAAAAmAIAAGRycy9k&#10;b3ducmV2LnhtbFBLBQYAAAAABAAEAPUAAACJAwAAAAA=&#10;" path="m205932,l,285694e" filled="f" strokeweight=".08733mm">
                  <v:stroke miterlimit="83231f" joinstyle="miter" endcap="square"/>
                  <v:path arrowok="t" textboxrect="0,0,205932,285694"/>
                </v:shape>
                <v:shape id="Shape 716" o:spid="_x0000_s1030" style="position:absolute;left:9975;top:3021;width:8749;height:0;visibility:visible;mso-wrap-style:square;v-text-anchor:top" coordsize="8749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irF8QA&#10;AADcAAAADwAAAGRycy9kb3ducmV2LnhtbESPS2/CMBCE75X4D9YicSsOPdAqxSCgAnHjlUOPq3ib&#10;pMTryHYe/HtcCanH0cx8o1msBlOLjpyvLCuYTRMQxLnVFRcKsuvu9QOED8gaa8uk4E4eVsvRywJT&#10;bXs+U3cJhYgQ9ikqKENoUil9XpJBP7UNcfR+rDMYonSF1A77CDe1fEuSuTRYcVwosaFtSfnt0hoF&#10;667/rfmUfN83X+fsundtdty2Sk3Gw/oTRKAh/Ief7YNW8D6bw9+ZeATk8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44qxfEAAAA3AAAAA8AAAAAAAAAAAAAAAAAmAIAAGRycy9k&#10;b3ducmV2LnhtbFBLBQYAAAAABAAEAPUAAACJAwAAAAA=&#10;" path="m,l874913,e" filled="f" strokeweight=".17467mm">
                  <v:stroke miterlimit="83231f" joinstyle="miter" endcap="square"/>
                  <v:path arrowok="t" textboxrect="0,0,874913,0"/>
                </v:shape>
              </v:group>
            </w:pict>
          </mc:Fallback>
        </mc:AlternateContent>
      </w:r>
      <w:r w:rsidRPr="00EB3365">
        <w:rPr>
          <w:rFonts w:asciiTheme="minorHAnsi" w:eastAsia="Times New Roman" w:hAnsiTheme="minorHAnsi" w:cstheme="minorHAnsi"/>
          <w:i/>
          <w:sz w:val="24"/>
        </w:rPr>
        <w:t xml:space="preserve">For the zero-coupon bonds, there is a single cash flow at maturity with weight 1; therefore the duration equals the maturity. For the coupon bond </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 xml:space="preserve">60 </w:t>
      </w:r>
      <w:r w:rsidRPr="00EB3365">
        <w:rPr>
          <w:rFonts w:asciiTheme="minorHAnsi" w:eastAsia="Times New Roman" w:hAnsiTheme="minorHAnsi" w:cstheme="minorHAnsi"/>
          <w:i/>
          <w:sz w:val="24"/>
        </w:rPr>
        <w:t xml:space="preserve">D </w:t>
      </w:r>
      <w:r w:rsidRPr="00EB3365">
        <w:rPr>
          <w:rFonts w:asciiTheme="minorHAnsi" w:eastAsia="Segoe UI Symbol" w:hAnsiTheme="minorHAnsi" w:cstheme="minorHAnsi"/>
          <w:sz w:val="24"/>
        </w:rPr>
        <w:t xml:space="preserve">=    </w:t>
      </w:r>
      <w:r w:rsidRPr="00EB3365">
        <w:rPr>
          <w:rFonts w:asciiTheme="minorHAnsi" w:eastAsia="Times New Roman" w:hAnsiTheme="minorHAnsi" w:cstheme="minorHAnsi"/>
          <w:sz w:val="24"/>
        </w:rPr>
        <w:t>1(1,000</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6%)</w:t>
      </w:r>
      <w:r w:rsidRPr="00EB3365">
        <w:rPr>
          <w:rFonts w:asciiTheme="minorHAnsi" w:eastAsia="Segoe UI Symbol" w:hAnsiTheme="minorHAnsi" w:cstheme="minorHAnsi"/>
          <w:sz w:val="24"/>
        </w:rPr>
        <w:t></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rPr>
        <w:t>1</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 xml:space="preserve">10601(,1000 </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6%)</w:t>
      </w:r>
      <w:r w:rsidRPr="00EB3365">
        <w:rPr>
          <w:rFonts w:asciiTheme="minorHAnsi" w:eastAsia="Times New Roman" w:hAnsiTheme="minorHAnsi" w:cstheme="minorHAnsi"/>
          <w:sz w:val="14"/>
        </w:rPr>
        <w:t xml:space="preserve">2 </w:t>
      </w:r>
      <w:r w:rsidRPr="00EB3365">
        <w:rPr>
          <w:rFonts w:asciiTheme="minorHAnsi" w:eastAsia="Segoe UI Symbol" w:hAnsiTheme="minorHAnsi" w:cstheme="minorHAnsi"/>
          <w:sz w:val="24"/>
        </w:rPr>
        <w:t></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rPr>
        <w:t xml:space="preserve">2 </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1.94</w:t>
      </w:r>
      <w:r w:rsidRPr="00EB3365">
        <w:rPr>
          <w:rFonts w:asciiTheme="minorHAnsi" w:eastAsia="Times New Roman" w:hAnsiTheme="minorHAnsi" w:cstheme="minorHAnsi"/>
          <w:i/>
          <w:sz w:val="24"/>
        </w:rPr>
        <w:t xml:space="preserve"> </w:t>
      </w:r>
    </w:p>
    <w:p w:rsidR="00A3123B" w:rsidRPr="00EB3365" w:rsidRDefault="007C3A99">
      <w:pPr>
        <w:spacing w:after="14" w:line="240" w:lineRule="auto"/>
        <w:ind w:left="1932" w:right="-15" w:hanging="10"/>
        <w:rPr>
          <w:rFonts w:asciiTheme="minorHAnsi" w:hAnsiTheme="minorHAnsi" w:cstheme="minorHAnsi"/>
        </w:rPr>
      </w:pPr>
      <w:r w:rsidRPr="00EB3365">
        <w:rPr>
          <w:rFonts w:asciiTheme="minorHAnsi" w:eastAsia="Segoe UI Symbol" w:hAnsiTheme="minorHAnsi" w:cstheme="minorHAnsi"/>
          <w:sz w:val="24"/>
        </w:rPr>
        <w:t></w:t>
      </w:r>
      <w:r w:rsidRPr="00EB3365">
        <w:rPr>
          <w:rFonts w:asciiTheme="minorHAnsi" w:eastAsia="Segoe UI Symbol" w:hAnsiTheme="minorHAnsi" w:cstheme="minorHAnsi"/>
          <w:sz w:val="24"/>
        </w:rPr>
        <w:tab/>
        <w:t></w:t>
      </w:r>
      <w:r w:rsidRPr="00EB3365">
        <w:rPr>
          <w:rFonts w:asciiTheme="minorHAnsi" w:eastAsia="Segoe UI Symbol" w:hAnsiTheme="minorHAnsi" w:cstheme="minorHAnsi"/>
          <w:sz w:val="24"/>
        </w:rPr>
        <w:tab/>
        <w:t></w:t>
      </w:r>
      <w:r w:rsidRPr="00EB3365">
        <w:rPr>
          <w:rFonts w:asciiTheme="minorHAnsi" w:eastAsia="Segoe UI Symbol" w:hAnsiTheme="minorHAnsi" w:cstheme="minorHAnsi"/>
          <w:sz w:val="24"/>
        </w:rPr>
        <w:tab/>
        <w:t></w:t>
      </w:r>
    </w:p>
    <w:p w:rsidR="00A3123B" w:rsidRPr="00EB3365" w:rsidRDefault="007C3A99">
      <w:pPr>
        <w:spacing w:line="243" w:lineRule="auto"/>
        <w:ind w:left="1425" w:firstLine="5"/>
        <w:rPr>
          <w:rFonts w:asciiTheme="minorHAnsi" w:hAnsiTheme="minorHAnsi" w:cstheme="minorHAnsi"/>
        </w:rPr>
      </w:pPr>
      <w:r w:rsidRPr="00EB3365">
        <w:rPr>
          <w:rFonts w:asciiTheme="minorHAnsi" w:eastAsia="Times New Roman" w:hAnsiTheme="minorHAnsi" w:cstheme="minorHAnsi"/>
          <w:i/>
          <w:sz w:val="24"/>
        </w:rPr>
        <w:t>Modified duration is Macaulay dura</w:t>
      </w:r>
      <w:r w:rsidRPr="00EB3365">
        <w:rPr>
          <w:rFonts w:asciiTheme="minorHAnsi" w:eastAsia="Times New Roman" w:hAnsiTheme="minorHAnsi" w:cstheme="minorHAnsi"/>
          <w:i/>
          <w:sz w:val="24"/>
        </w:rPr>
        <w:t xml:space="preserve">tion divided by (1+y). Therefore, for the 3 bonds </w:t>
      </w:r>
    </w:p>
    <w:tbl>
      <w:tblPr>
        <w:tblStyle w:val="TableGrid"/>
        <w:tblW w:w="2069" w:type="dxa"/>
        <w:tblInd w:w="1531" w:type="dxa"/>
        <w:tblCellMar>
          <w:top w:w="0" w:type="dxa"/>
          <w:left w:w="106" w:type="dxa"/>
          <w:bottom w:w="0" w:type="dxa"/>
          <w:right w:w="50" w:type="dxa"/>
        </w:tblCellMar>
        <w:tblLook w:val="04A0" w:firstRow="1" w:lastRow="0" w:firstColumn="1" w:lastColumn="0" w:noHBand="0" w:noVBand="1"/>
      </w:tblPr>
      <w:tblGrid>
        <w:gridCol w:w="809"/>
        <w:gridCol w:w="631"/>
        <w:gridCol w:w="629"/>
      </w:tblGrid>
      <w:tr w:rsidR="00A3123B" w:rsidRPr="00EB3365">
        <w:trPr>
          <w:trHeight w:val="286"/>
        </w:trPr>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Bond </w:t>
            </w:r>
          </w:p>
        </w:tc>
        <w:tc>
          <w:tcPr>
            <w:tcW w:w="631"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Times New Roman" w:hAnsiTheme="minorHAnsi" w:cstheme="minorHAnsi"/>
                <w:i/>
                <w:sz w:val="24"/>
              </w:rPr>
              <w:t xml:space="preserve">D </w:t>
            </w:r>
          </w:p>
        </w:tc>
        <w:tc>
          <w:tcPr>
            <w:tcW w:w="62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120"/>
              <w:rPr>
                <w:rFonts w:asciiTheme="minorHAnsi" w:hAnsiTheme="minorHAnsi" w:cstheme="minorHAnsi"/>
              </w:rPr>
            </w:pPr>
            <w:r w:rsidRPr="00EB3365">
              <w:rPr>
                <w:rFonts w:asciiTheme="minorHAnsi" w:eastAsia="Times New Roman" w:hAnsiTheme="minorHAnsi" w:cstheme="minorHAnsi"/>
                <w:i/>
                <w:sz w:val="24"/>
              </w:rPr>
              <w:t xml:space="preserve">D* </w:t>
            </w:r>
          </w:p>
        </w:tc>
      </w:tr>
      <w:tr w:rsidR="00A3123B" w:rsidRPr="00EB3365">
        <w:trPr>
          <w:trHeight w:val="286"/>
        </w:trPr>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(i) </w:t>
            </w:r>
          </w:p>
        </w:tc>
        <w:tc>
          <w:tcPr>
            <w:tcW w:w="63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26"/>
              <w:rPr>
                <w:rFonts w:asciiTheme="minorHAnsi" w:hAnsiTheme="minorHAnsi" w:cstheme="minorHAnsi"/>
              </w:rPr>
            </w:pPr>
            <w:r w:rsidRPr="00EB3365">
              <w:rPr>
                <w:rFonts w:asciiTheme="minorHAnsi" w:eastAsia="Arial" w:hAnsiTheme="minorHAnsi" w:cstheme="minorHAnsi"/>
                <w:i/>
                <w:sz w:val="20"/>
              </w:rPr>
              <w:t xml:space="preserve">1.00 </w:t>
            </w:r>
          </w:p>
        </w:tc>
        <w:tc>
          <w:tcPr>
            <w:tcW w:w="62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24"/>
              <w:rPr>
                <w:rFonts w:asciiTheme="minorHAnsi" w:hAnsiTheme="minorHAnsi" w:cstheme="minorHAnsi"/>
              </w:rPr>
            </w:pPr>
            <w:r w:rsidRPr="00EB3365">
              <w:rPr>
                <w:rFonts w:asciiTheme="minorHAnsi" w:eastAsia="Arial" w:hAnsiTheme="minorHAnsi" w:cstheme="minorHAnsi"/>
                <w:i/>
                <w:sz w:val="20"/>
              </w:rPr>
              <w:t xml:space="preserve">0.94 </w:t>
            </w:r>
          </w:p>
        </w:tc>
      </w:tr>
      <w:tr w:rsidR="00A3123B" w:rsidRPr="00EB3365">
        <w:trPr>
          <w:trHeight w:val="288"/>
        </w:trPr>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(ii) </w:t>
            </w:r>
          </w:p>
        </w:tc>
        <w:tc>
          <w:tcPr>
            <w:tcW w:w="63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26"/>
              <w:rPr>
                <w:rFonts w:asciiTheme="minorHAnsi" w:hAnsiTheme="minorHAnsi" w:cstheme="minorHAnsi"/>
              </w:rPr>
            </w:pPr>
            <w:r w:rsidRPr="00EB3365">
              <w:rPr>
                <w:rFonts w:asciiTheme="minorHAnsi" w:eastAsia="Arial" w:hAnsiTheme="minorHAnsi" w:cstheme="minorHAnsi"/>
                <w:i/>
                <w:sz w:val="20"/>
              </w:rPr>
              <w:t xml:space="preserve">1.94 </w:t>
            </w:r>
          </w:p>
        </w:tc>
        <w:tc>
          <w:tcPr>
            <w:tcW w:w="62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24"/>
              <w:rPr>
                <w:rFonts w:asciiTheme="minorHAnsi" w:hAnsiTheme="minorHAnsi" w:cstheme="minorHAnsi"/>
              </w:rPr>
            </w:pPr>
            <w:r w:rsidRPr="00EB3365">
              <w:rPr>
                <w:rFonts w:asciiTheme="minorHAnsi" w:eastAsia="Arial" w:hAnsiTheme="minorHAnsi" w:cstheme="minorHAnsi"/>
                <w:i/>
                <w:sz w:val="20"/>
              </w:rPr>
              <w:t xml:space="preserve">1.83 </w:t>
            </w:r>
          </w:p>
        </w:tc>
      </w:tr>
      <w:tr w:rsidR="00A3123B" w:rsidRPr="00EB3365">
        <w:trPr>
          <w:trHeight w:val="286"/>
        </w:trPr>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(iii) </w:t>
            </w:r>
          </w:p>
        </w:tc>
        <w:tc>
          <w:tcPr>
            <w:tcW w:w="63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26"/>
              <w:rPr>
                <w:rFonts w:asciiTheme="minorHAnsi" w:hAnsiTheme="minorHAnsi" w:cstheme="minorHAnsi"/>
              </w:rPr>
            </w:pPr>
            <w:r w:rsidRPr="00EB3365">
              <w:rPr>
                <w:rFonts w:asciiTheme="minorHAnsi" w:eastAsia="Arial" w:hAnsiTheme="minorHAnsi" w:cstheme="minorHAnsi"/>
                <w:i/>
                <w:sz w:val="20"/>
              </w:rPr>
              <w:t xml:space="preserve">2.00 </w:t>
            </w:r>
          </w:p>
        </w:tc>
        <w:tc>
          <w:tcPr>
            <w:tcW w:w="62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24"/>
              <w:rPr>
                <w:rFonts w:asciiTheme="minorHAnsi" w:hAnsiTheme="minorHAnsi" w:cstheme="minorHAnsi"/>
              </w:rPr>
            </w:pPr>
            <w:r w:rsidRPr="00EB3365">
              <w:rPr>
                <w:rFonts w:asciiTheme="minorHAnsi" w:eastAsia="Arial" w:hAnsiTheme="minorHAnsi" w:cstheme="minorHAnsi"/>
                <w:i/>
                <w:sz w:val="20"/>
              </w:rPr>
              <w:t xml:space="preserve">1.89 </w:t>
            </w:r>
          </w:p>
        </w:tc>
      </w:tr>
    </w:tbl>
    <w:p w:rsidR="00A3123B" w:rsidRPr="00EB3365" w:rsidRDefault="007C3A99">
      <w:pPr>
        <w:spacing w:line="240" w:lineRule="auto"/>
        <w:ind w:right="5818"/>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7C3A99">
      <w:pPr>
        <w:spacing w:line="240" w:lineRule="auto"/>
        <w:rPr>
          <w:rFonts w:asciiTheme="minorHAnsi" w:hAnsiTheme="minorHAnsi" w:cstheme="minorHAnsi"/>
        </w:rPr>
      </w:pPr>
      <w:r w:rsidRPr="00EB3365">
        <w:rPr>
          <w:rFonts w:asciiTheme="minorHAnsi" w:eastAsia="Times New Roman" w:hAnsiTheme="minorHAnsi" w:cstheme="minorHAnsi"/>
          <w:sz w:val="24"/>
        </w:rPr>
        <w:t xml:space="preserve"> </w:t>
      </w:r>
      <w:r w:rsidRPr="00EB3365">
        <w:rPr>
          <w:rFonts w:asciiTheme="minorHAnsi" w:eastAsia="Times New Roman" w:hAnsiTheme="minorHAnsi" w:cstheme="minorHAnsi"/>
          <w:sz w:val="24"/>
        </w:rPr>
        <w:tab/>
        <w:t xml:space="preserve"> </w:t>
      </w:r>
    </w:p>
    <w:p w:rsidR="00A3123B" w:rsidRPr="00EB3365" w:rsidRDefault="007C3A99">
      <w:pPr>
        <w:spacing w:line="242" w:lineRule="auto"/>
        <w:ind w:left="1435" w:right="-13" w:hanging="370"/>
        <w:rPr>
          <w:rFonts w:asciiTheme="minorHAnsi" w:hAnsiTheme="minorHAnsi" w:cstheme="minorHAnsi"/>
        </w:rPr>
      </w:pPr>
      <w:r w:rsidRPr="00EB3365">
        <w:rPr>
          <w:rFonts w:asciiTheme="minorHAnsi" w:eastAsia="Times New Roman" w:hAnsiTheme="minorHAnsi" w:cstheme="minorHAnsi"/>
          <w:i/>
          <w:sz w:val="24"/>
        </w:rPr>
        <w:t>b.</w:t>
      </w:r>
      <w:r w:rsidRPr="00EB3365">
        <w:rPr>
          <w:rFonts w:asciiTheme="minorHAnsi" w:eastAsia="Arial" w:hAnsiTheme="minorHAnsi" w:cstheme="minorHAnsi"/>
          <w:i/>
          <w:sz w:val="24"/>
        </w:rPr>
        <w:t xml:space="preserve"> </w:t>
      </w:r>
      <w:r w:rsidRPr="00EB3365">
        <w:rPr>
          <w:rFonts w:asciiTheme="minorHAnsi" w:eastAsia="Times New Roman" w:hAnsiTheme="minorHAnsi" w:cstheme="minorHAnsi"/>
          <w:sz w:val="24"/>
        </w:rPr>
        <w:t xml:space="preserve">If the yields on all 3 bonds rise immediately to 7%, what does the duration predict will be the percentage change in the bond price? What is the actual percentage change in the bond price?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EB3365">
      <w:pPr>
        <w:spacing w:after="107" w:line="243" w:lineRule="auto"/>
        <w:ind w:left="1425" w:firstLine="5"/>
        <w:rPr>
          <w:rFonts w:asciiTheme="minorHAnsi" w:hAnsiTheme="minorHAnsi" w:cstheme="minorHAnsi"/>
        </w:rPr>
      </w:pPr>
      <w:r>
        <w:rPr>
          <w:rFonts w:asciiTheme="minorHAnsi" w:eastAsia="Times New Roman" w:hAnsiTheme="minorHAnsi" w:cstheme="minorHAnsi"/>
          <w:i/>
          <w:sz w:val="24"/>
        </w:rPr>
        <w:t xml:space="preserve">ANS: </w:t>
      </w:r>
      <w:r w:rsidR="007C3A99" w:rsidRPr="00EB3365">
        <w:rPr>
          <w:rFonts w:asciiTheme="minorHAnsi" w:eastAsia="Times New Roman" w:hAnsiTheme="minorHAnsi" w:cstheme="minorHAnsi"/>
          <w:i/>
          <w:sz w:val="24"/>
        </w:rPr>
        <w:t xml:space="preserve">Using modified duration, the predicted percentage change in the </w:t>
      </w:r>
      <w:r w:rsidR="007C3A99" w:rsidRPr="00EB3365">
        <w:rPr>
          <w:rFonts w:asciiTheme="minorHAnsi" w:eastAsia="Times New Roman" w:hAnsiTheme="minorHAnsi" w:cstheme="minorHAnsi"/>
          <w:i/>
          <w:sz w:val="24"/>
        </w:rPr>
        <w:t xml:space="preserve">bond price is </w:t>
      </w:r>
    </w:p>
    <w:p w:rsidR="00A3123B" w:rsidRPr="00EB3365" w:rsidRDefault="007C3A99">
      <w:pPr>
        <w:spacing w:line="240" w:lineRule="auto"/>
        <w:ind w:left="1498"/>
        <w:rPr>
          <w:rFonts w:asciiTheme="minorHAnsi" w:hAnsiTheme="minorHAnsi" w:cstheme="minorHAnsi"/>
        </w:rPr>
      </w:pPr>
      <w:r w:rsidRPr="00EB3365">
        <w:rPr>
          <w:rFonts w:asciiTheme="minorHAnsi" w:eastAsia="Segoe UI Symbol" w:hAnsiTheme="minorHAnsi" w:cstheme="minorHAnsi"/>
          <w:sz w:val="23"/>
        </w:rPr>
        <w:t>D</w:t>
      </w:r>
      <w:r w:rsidRPr="00EB3365">
        <w:rPr>
          <w:rFonts w:asciiTheme="minorHAnsi" w:eastAsia="Times New Roman" w:hAnsiTheme="minorHAnsi" w:cstheme="minorHAnsi"/>
          <w:i/>
          <w:sz w:val="23"/>
          <w:u w:val="single" w:color="000000"/>
        </w:rPr>
        <w:t xml:space="preserve">P </w:t>
      </w:r>
      <w:r w:rsidRPr="00EB3365">
        <w:rPr>
          <w:rFonts w:asciiTheme="minorHAnsi" w:eastAsia="Segoe UI Symbol" w:hAnsiTheme="minorHAnsi" w:cstheme="minorHAnsi"/>
          <w:sz w:val="23"/>
        </w:rPr>
        <w:t xml:space="preserve">=− </w:t>
      </w:r>
      <w:r w:rsidRPr="00EB3365">
        <w:rPr>
          <w:rFonts w:asciiTheme="minorHAnsi" w:eastAsia="Times New Roman" w:hAnsiTheme="minorHAnsi" w:cstheme="minorHAnsi"/>
          <w:i/>
          <w:sz w:val="23"/>
        </w:rPr>
        <w:t>D</w:t>
      </w:r>
      <w:r w:rsidRPr="00EB3365">
        <w:rPr>
          <w:rFonts w:asciiTheme="minorHAnsi" w:eastAsia="Times New Roman" w:hAnsiTheme="minorHAnsi" w:cstheme="minorHAnsi"/>
          <w:sz w:val="14"/>
        </w:rPr>
        <w:t>*</w:t>
      </w:r>
      <w:r w:rsidRPr="00EB3365">
        <w:rPr>
          <w:rFonts w:asciiTheme="minorHAnsi" w:eastAsia="Segoe UI Symbol" w:hAnsiTheme="minorHAnsi" w:cstheme="minorHAnsi"/>
          <w:sz w:val="23"/>
        </w:rPr>
        <w:t>D</w:t>
      </w:r>
      <w:r w:rsidRPr="00EB3365">
        <w:rPr>
          <w:rFonts w:asciiTheme="minorHAnsi" w:eastAsia="Times New Roman" w:hAnsiTheme="minorHAnsi" w:cstheme="minorHAnsi"/>
          <w:i/>
          <w:sz w:val="23"/>
        </w:rPr>
        <w:t>y</w:t>
      </w:r>
      <w:r w:rsidRPr="00EB3365">
        <w:rPr>
          <w:rFonts w:asciiTheme="minorHAnsi" w:eastAsia="Times New Roman" w:hAnsiTheme="minorHAnsi" w:cstheme="minorHAnsi"/>
          <w:i/>
          <w:sz w:val="24"/>
        </w:rPr>
        <w:t xml:space="preserve"> </w:t>
      </w:r>
    </w:p>
    <w:p w:rsidR="00A3123B" w:rsidRPr="00EB3365" w:rsidRDefault="007C3A99">
      <w:pPr>
        <w:spacing w:line="240" w:lineRule="auto"/>
        <w:ind w:left="1577"/>
        <w:rPr>
          <w:rFonts w:asciiTheme="minorHAnsi" w:hAnsiTheme="minorHAnsi" w:cstheme="minorHAnsi"/>
        </w:rPr>
      </w:pPr>
      <w:r w:rsidRPr="00EB3365">
        <w:rPr>
          <w:rFonts w:asciiTheme="minorHAnsi" w:eastAsia="Times New Roman" w:hAnsiTheme="minorHAnsi" w:cstheme="minorHAnsi"/>
          <w:i/>
          <w:sz w:val="23"/>
        </w:rPr>
        <w:t>P</w:t>
      </w:r>
    </w:p>
    <w:p w:rsidR="00A3123B" w:rsidRPr="00EB3365" w:rsidRDefault="007C3A99">
      <w:pPr>
        <w:spacing w:line="243" w:lineRule="auto"/>
        <w:ind w:left="1425" w:firstLine="5"/>
        <w:rPr>
          <w:rFonts w:asciiTheme="minorHAnsi" w:hAnsiTheme="minorHAnsi" w:cstheme="minorHAnsi"/>
        </w:rPr>
      </w:pPr>
      <w:r w:rsidRPr="00EB3365">
        <w:rPr>
          <w:rFonts w:asciiTheme="minorHAnsi" w:eastAsia="Times New Roman" w:hAnsiTheme="minorHAnsi" w:cstheme="minorHAnsi"/>
          <w:i/>
          <w:sz w:val="24"/>
        </w:rPr>
        <w:t xml:space="preserve">The change in yield is 1%. To find the actual change, just price the bonds at the 2 yields—6% and 7%. </w:t>
      </w:r>
    </w:p>
    <w:tbl>
      <w:tblPr>
        <w:tblStyle w:val="TableGrid"/>
        <w:tblW w:w="5040" w:type="dxa"/>
        <w:tblInd w:w="1531" w:type="dxa"/>
        <w:tblCellMar>
          <w:top w:w="0" w:type="dxa"/>
          <w:left w:w="106" w:type="dxa"/>
          <w:bottom w:w="0" w:type="dxa"/>
          <w:right w:w="55" w:type="dxa"/>
        </w:tblCellMar>
        <w:tblLook w:val="04A0" w:firstRow="1" w:lastRow="0" w:firstColumn="1" w:lastColumn="0" w:noHBand="0" w:noVBand="1"/>
      </w:tblPr>
      <w:tblGrid>
        <w:gridCol w:w="809"/>
        <w:gridCol w:w="1171"/>
        <w:gridCol w:w="1104"/>
        <w:gridCol w:w="965"/>
        <w:gridCol w:w="991"/>
      </w:tblGrid>
      <w:tr w:rsidR="00A3123B" w:rsidRPr="00EB3365">
        <w:trPr>
          <w:trHeight w:val="286"/>
        </w:trPr>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Bond </w:t>
            </w:r>
          </w:p>
        </w:tc>
        <w:tc>
          <w:tcPr>
            <w:tcW w:w="117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22"/>
              <w:rPr>
                <w:rFonts w:asciiTheme="minorHAnsi" w:hAnsiTheme="minorHAnsi" w:cstheme="minorHAnsi"/>
              </w:rPr>
            </w:pPr>
            <w:r w:rsidRPr="00EB3365">
              <w:rPr>
                <w:rFonts w:asciiTheme="minorHAnsi" w:eastAsia="Times New Roman" w:hAnsiTheme="minorHAnsi" w:cstheme="minorHAnsi"/>
                <w:i/>
                <w:sz w:val="24"/>
              </w:rPr>
              <w:t xml:space="preserve">Predicted </w:t>
            </w:r>
          </w:p>
        </w:tc>
        <w:tc>
          <w:tcPr>
            <w:tcW w:w="1104"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Times New Roman" w:hAnsiTheme="minorHAnsi" w:cstheme="minorHAnsi"/>
                <w:i/>
                <w:sz w:val="24"/>
              </w:rPr>
              <w:t xml:space="preserve">P(6%) </w:t>
            </w:r>
          </w:p>
        </w:tc>
        <w:tc>
          <w:tcPr>
            <w:tcW w:w="965"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Times New Roman" w:hAnsiTheme="minorHAnsi" w:cstheme="minorHAnsi"/>
                <w:i/>
                <w:sz w:val="24"/>
              </w:rPr>
              <w:t xml:space="preserve">P(7%) </w:t>
            </w:r>
          </w:p>
        </w:tc>
        <w:tc>
          <w:tcPr>
            <w:tcW w:w="991"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Times New Roman" w:hAnsiTheme="minorHAnsi" w:cstheme="minorHAnsi"/>
                <w:i/>
                <w:sz w:val="24"/>
              </w:rPr>
              <w:t xml:space="preserve">Actual </w:t>
            </w:r>
          </w:p>
        </w:tc>
      </w:tr>
      <w:tr w:rsidR="00A3123B" w:rsidRPr="00EB3365">
        <w:trPr>
          <w:trHeight w:val="288"/>
        </w:trPr>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(i) </w:t>
            </w:r>
          </w:p>
        </w:tc>
        <w:tc>
          <w:tcPr>
            <w:tcW w:w="1171"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Arial" w:hAnsiTheme="minorHAnsi" w:cstheme="minorHAnsi"/>
                <w:sz w:val="20"/>
              </w:rPr>
              <w:t xml:space="preserve">-0.94% </w:t>
            </w:r>
          </w:p>
        </w:tc>
        <w:tc>
          <w:tcPr>
            <w:tcW w:w="1104"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Arial" w:hAnsiTheme="minorHAnsi" w:cstheme="minorHAnsi"/>
                <w:sz w:val="20"/>
              </w:rPr>
              <w:t xml:space="preserve">$943.40  </w:t>
            </w:r>
          </w:p>
        </w:tc>
        <w:tc>
          <w:tcPr>
            <w:tcW w:w="965"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31"/>
              <w:rPr>
                <w:rFonts w:asciiTheme="minorHAnsi" w:hAnsiTheme="minorHAnsi" w:cstheme="minorHAnsi"/>
              </w:rPr>
            </w:pPr>
            <w:r w:rsidRPr="00EB3365">
              <w:rPr>
                <w:rFonts w:asciiTheme="minorHAnsi" w:eastAsia="Arial" w:hAnsiTheme="minorHAnsi" w:cstheme="minorHAnsi"/>
                <w:sz w:val="20"/>
              </w:rPr>
              <w:t xml:space="preserve">$934.58  </w:t>
            </w:r>
          </w:p>
        </w:tc>
        <w:tc>
          <w:tcPr>
            <w:tcW w:w="991"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Arial" w:hAnsiTheme="minorHAnsi" w:cstheme="minorHAnsi"/>
                <w:sz w:val="20"/>
              </w:rPr>
              <w:t xml:space="preserve">-0.93% </w:t>
            </w:r>
          </w:p>
        </w:tc>
      </w:tr>
      <w:tr w:rsidR="00A3123B" w:rsidRPr="00EB3365">
        <w:trPr>
          <w:trHeight w:val="286"/>
        </w:trPr>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(ii) </w:t>
            </w:r>
          </w:p>
        </w:tc>
        <w:tc>
          <w:tcPr>
            <w:tcW w:w="1171"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Arial" w:hAnsiTheme="minorHAnsi" w:cstheme="minorHAnsi"/>
                <w:sz w:val="20"/>
              </w:rPr>
              <w:t xml:space="preserve">-1.83% </w:t>
            </w:r>
          </w:p>
        </w:tc>
        <w:tc>
          <w:tcPr>
            <w:tcW w:w="1104"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2"/>
              <w:rPr>
                <w:rFonts w:asciiTheme="minorHAnsi" w:hAnsiTheme="minorHAnsi" w:cstheme="minorHAnsi"/>
              </w:rPr>
            </w:pPr>
            <w:r w:rsidRPr="00EB3365">
              <w:rPr>
                <w:rFonts w:asciiTheme="minorHAnsi" w:eastAsia="Arial" w:hAnsiTheme="minorHAnsi" w:cstheme="minorHAnsi"/>
                <w:sz w:val="20"/>
              </w:rPr>
              <w:t xml:space="preserve">$1,000.00  </w:t>
            </w:r>
          </w:p>
        </w:tc>
        <w:tc>
          <w:tcPr>
            <w:tcW w:w="965"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31"/>
              <w:rPr>
                <w:rFonts w:asciiTheme="minorHAnsi" w:hAnsiTheme="minorHAnsi" w:cstheme="minorHAnsi"/>
              </w:rPr>
            </w:pPr>
            <w:r w:rsidRPr="00EB3365">
              <w:rPr>
                <w:rFonts w:asciiTheme="minorHAnsi" w:eastAsia="Arial" w:hAnsiTheme="minorHAnsi" w:cstheme="minorHAnsi"/>
                <w:sz w:val="20"/>
              </w:rPr>
              <w:t xml:space="preserve">$981.92  </w:t>
            </w:r>
          </w:p>
        </w:tc>
        <w:tc>
          <w:tcPr>
            <w:tcW w:w="991"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Arial" w:hAnsiTheme="minorHAnsi" w:cstheme="minorHAnsi"/>
                <w:sz w:val="20"/>
              </w:rPr>
              <w:t xml:space="preserve">-1.81% </w:t>
            </w:r>
          </w:p>
        </w:tc>
      </w:tr>
      <w:tr w:rsidR="00A3123B" w:rsidRPr="00EB3365">
        <w:trPr>
          <w:trHeight w:val="286"/>
        </w:trPr>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(iii) </w:t>
            </w:r>
          </w:p>
        </w:tc>
        <w:tc>
          <w:tcPr>
            <w:tcW w:w="1171"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Arial" w:hAnsiTheme="minorHAnsi" w:cstheme="minorHAnsi"/>
                <w:sz w:val="20"/>
              </w:rPr>
              <w:t xml:space="preserve">-1.89% </w:t>
            </w:r>
          </w:p>
        </w:tc>
        <w:tc>
          <w:tcPr>
            <w:tcW w:w="1104"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Arial" w:hAnsiTheme="minorHAnsi" w:cstheme="minorHAnsi"/>
                <w:sz w:val="20"/>
              </w:rPr>
              <w:t xml:space="preserve">$890.00  </w:t>
            </w:r>
          </w:p>
        </w:tc>
        <w:tc>
          <w:tcPr>
            <w:tcW w:w="965"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31"/>
              <w:rPr>
                <w:rFonts w:asciiTheme="minorHAnsi" w:hAnsiTheme="minorHAnsi" w:cstheme="minorHAnsi"/>
              </w:rPr>
            </w:pPr>
            <w:r w:rsidRPr="00EB3365">
              <w:rPr>
                <w:rFonts w:asciiTheme="minorHAnsi" w:eastAsia="Arial" w:hAnsiTheme="minorHAnsi" w:cstheme="minorHAnsi"/>
                <w:sz w:val="20"/>
              </w:rPr>
              <w:t xml:space="preserve">$873.44  </w:t>
            </w:r>
          </w:p>
        </w:tc>
        <w:tc>
          <w:tcPr>
            <w:tcW w:w="991"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Arial" w:hAnsiTheme="minorHAnsi" w:cstheme="minorHAnsi"/>
                <w:sz w:val="20"/>
              </w:rPr>
              <w:t xml:space="preserve">-1.86% </w:t>
            </w:r>
          </w:p>
        </w:tc>
      </w:tr>
    </w:tbl>
    <w:p w:rsidR="00A3123B" w:rsidRPr="00EB3365" w:rsidRDefault="007C3A99">
      <w:pPr>
        <w:spacing w:line="243" w:lineRule="auto"/>
        <w:ind w:left="1425" w:firstLine="5"/>
        <w:rPr>
          <w:rFonts w:asciiTheme="minorHAnsi" w:hAnsiTheme="minorHAnsi" w:cstheme="minorHAnsi"/>
        </w:rPr>
      </w:pPr>
      <w:r w:rsidRPr="00EB3365">
        <w:rPr>
          <w:rFonts w:asciiTheme="minorHAnsi" w:eastAsia="Times New Roman" w:hAnsiTheme="minorHAnsi" w:cstheme="minorHAnsi"/>
          <w:i/>
          <w:sz w:val="24"/>
        </w:rPr>
        <w:t>In every case the actual change is slightly lower than the predicted change due to convexity. As the yield goes up, the duration falls and the bond becomes less sensitive to interest rate changes.</w:t>
      </w:r>
      <w:r w:rsidRPr="00EB3365">
        <w:rPr>
          <w:rFonts w:asciiTheme="minorHAnsi" w:eastAsia="Times New Roman" w:hAnsiTheme="minorHAnsi" w:cstheme="minorHAnsi"/>
          <w:sz w:val="24"/>
        </w:rPr>
        <w:t xml:space="preserve">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i/>
          <w:sz w:val="24"/>
        </w:rPr>
        <w:t xml:space="preserve"> </w:t>
      </w:r>
    </w:p>
    <w:p w:rsidR="00A3123B" w:rsidRPr="00EB3365" w:rsidRDefault="007C3A99">
      <w:pPr>
        <w:spacing w:line="240" w:lineRule="auto"/>
        <w:ind w:left="144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7C3A99">
      <w:pPr>
        <w:numPr>
          <w:ilvl w:val="0"/>
          <w:numId w:val="2"/>
        </w:numPr>
        <w:spacing w:line="242" w:lineRule="auto"/>
        <w:ind w:right="-13" w:hanging="360"/>
        <w:rPr>
          <w:rFonts w:asciiTheme="minorHAnsi" w:hAnsiTheme="minorHAnsi" w:cstheme="minorHAnsi"/>
        </w:rPr>
      </w:pPr>
      <w:r w:rsidRPr="00EB3365">
        <w:rPr>
          <w:rFonts w:asciiTheme="minorHAnsi" w:eastAsia="Times New Roman" w:hAnsiTheme="minorHAnsi" w:cstheme="minorHAnsi"/>
          <w:sz w:val="24"/>
        </w:rPr>
        <w:t>Fill in the following payoff table (as a function of the stock price in 1 year) of a portfolio that is (i) long one share of stock, (ii) long one 1-year put with an exercise price of $50, (iii) short one 1-year call with an exercise price of $60, (iv) shor</w:t>
      </w:r>
      <w:r w:rsidRPr="00EB3365">
        <w:rPr>
          <w:rFonts w:asciiTheme="minorHAnsi" w:eastAsia="Times New Roman" w:hAnsiTheme="minorHAnsi" w:cstheme="minorHAnsi"/>
          <w:sz w:val="24"/>
        </w:rPr>
        <w:t xml:space="preserve">t one 1-year call with an exercise price of $80, and (v) short a 1-year zero-coupon bond with a face amount of $40. </w:t>
      </w:r>
    </w:p>
    <w:p w:rsidR="00EB3365" w:rsidRPr="00EB3365" w:rsidRDefault="00EB3365" w:rsidP="00EB3365">
      <w:pPr>
        <w:spacing w:line="242" w:lineRule="auto"/>
        <w:ind w:left="720" w:right="-13"/>
        <w:rPr>
          <w:rFonts w:asciiTheme="minorHAnsi" w:hAnsiTheme="minorHAnsi" w:cstheme="minorHAnsi"/>
        </w:rPr>
      </w:pPr>
      <w:r>
        <w:rPr>
          <w:rFonts w:asciiTheme="minorHAnsi" w:eastAsia="Times New Roman" w:hAnsiTheme="minorHAnsi" w:cstheme="minorHAnsi"/>
          <w:sz w:val="24"/>
        </w:rPr>
        <w:t xml:space="preserve">ANS: </w:t>
      </w:r>
    </w:p>
    <w:p w:rsidR="00A3123B" w:rsidRPr="00EB3365" w:rsidRDefault="007C3A99">
      <w:pPr>
        <w:ind w:left="720"/>
        <w:rPr>
          <w:rFonts w:asciiTheme="minorHAnsi" w:hAnsiTheme="minorHAnsi" w:cstheme="minorHAnsi"/>
        </w:rPr>
      </w:pPr>
      <w:r w:rsidRPr="00EB3365">
        <w:rPr>
          <w:rFonts w:asciiTheme="minorHAnsi" w:eastAsia="Times New Roman" w:hAnsiTheme="minorHAnsi" w:cstheme="minorHAnsi"/>
          <w:sz w:val="24"/>
        </w:rPr>
        <w:t xml:space="preserve"> </w:t>
      </w:r>
    </w:p>
    <w:tbl>
      <w:tblPr>
        <w:tblStyle w:val="TableGrid"/>
        <w:tblW w:w="7740" w:type="dxa"/>
        <w:tblInd w:w="360" w:type="dxa"/>
        <w:tblCellMar>
          <w:top w:w="0" w:type="dxa"/>
          <w:left w:w="108" w:type="dxa"/>
          <w:bottom w:w="0" w:type="dxa"/>
          <w:right w:w="115" w:type="dxa"/>
        </w:tblCellMar>
        <w:tblLook w:val="04A0" w:firstRow="1" w:lastRow="0" w:firstColumn="1" w:lastColumn="0" w:noHBand="0" w:noVBand="1"/>
      </w:tblPr>
      <w:tblGrid>
        <w:gridCol w:w="1260"/>
        <w:gridCol w:w="720"/>
        <w:gridCol w:w="662"/>
        <w:gridCol w:w="598"/>
        <w:gridCol w:w="720"/>
        <w:gridCol w:w="720"/>
        <w:gridCol w:w="720"/>
        <w:gridCol w:w="720"/>
        <w:gridCol w:w="720"/>
        <w:gridCol w:w="900"/>
      </w:tblGrid>
      <w:tr w:rsidR="00A3123B" w:rsidRPr="00EB3365">
        <w:trPr>
          <w:trHeight w:val="286"/>
        </w:trPr>
        <w:tc>
          <w:tcPr>
            <w:tcW w:w="126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sz w:val="24"/>
              </w:rPr>
              <w:t xml:space="preserve">Price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72"/>
              <w:rPr>
                <w:rFonts w:asciiTheme="minorHAnsi" w:hAnsiTheme="minorHAnsi" w:cstheme="minorHAnsi"/>
              </w:rPr>
            </w:pPr>
            <w:r w:rsidRPr="00EB3365">
              <w:rPr>
                <w:rFonts w:asciiTheme="minorHAnsi" w:eastAsia="Times New Roman" w:hAnsiTheme="minorHAnsi" w:cstheme="minorHAnsi"/>
                <w:sz w:val="24"/>
              </w:rPr>
              <w:t xml:space="preserve">$30 </w:t>
            </w:r>
          </w:p>
        </w:tc>
        <w:tc>
          <w:tcPr>
            <w:tcW w:w="662"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43"/>
              <w:rPr>
                <w:rFonts w:asciiTheme="minorHAnsi" w:hAnsiTheme="minorHAnsi" w:cstheme="minorHAnsi"/>
              </w:rPr>
            </w:pPr>
            <w:r w:rsidRPr="00EB3365">
              <w:rPr>
                <w:rFonts w:asciiTheme="minorHAnsi" w:eastAsia="Times New Roman" w:hAnsiTheme="minorHAnsi" w:cstheme="minorHAnsi"/>
                <w:sz w:val="24"/>
              </w:rPr>
              <w:t xml:space="preserve">$40 </w:t>
            </w:r>
          </w:p>
        </w:tc>
        <w:tc>
          <w:tcPr>
            <w:tcW w:w="598"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10"/>
              <w:rPr>
                <w:rFonts w:asciiTheme="minorHAnsi" w:hAnsiTheme="minorHAnsi" w:cstheme="minorHAnsi"/>
              </w:rPr>
            </w:pPr>
            <w:r w:rsidRPr="00EB3365">
              <w:rPr>
                <w:rFonts w:asciiTheme="minorHAnsi" w:eastAsia="Times New Roman" w:hAnsiTheme="minorHAnsi" w:cstheme="minorHAnsi"/>
                <w:sz w:val="24"/>
              </w:rPr>
              <w:t xml:space="preserve">$50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72"/>
              <w:rPr>
                <w:rFonts w:asciiTheme="minorHAnsi" w:hAnsiTheme="minorHAnsi" w:cstheme="minorHAnsi"/>
              </w:rPr>
            </w:pPr>
            <w:r w:rsidRPr="00EB3365">
              <w:rPr>
                <w:rFonts w:asciiTheme="minorHAnsi" w:eastAsia="Times New Roman" w:hAnsiTheme="minorHAnsi" w:cstheme="minorHAnsi"/>
                <w:sz w:val="24"/>
              </w:rPr>
              <w:t xml:space="preserve">$60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72"/>
              <w:rPr>
                <w:rFonts w:asciiTheme="minorHAnsi" w:hAnsiTheme="minorHAnsi" w:cstheme="minorHAnsi"/>
              </w:rPr>
            </w:pPr>
            <w:r w:rsidRPr="00EB3365">
              <w:rPr>
                <w:rFonts w:asciiTheme="minorHAnsi" w:eastAsia="Times New Roman" w:hAnsiTheme="minorHAnsi" w:cstheme="minorHAnsi"/>
                <w:sz w:val="24"/>
              </w:rPr>
              <w:t xml:space="preserve">$70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72"/>
              <w:rPr>
                <w:rFonts w:asciiTheme="minorHAnsi" w:hAnsiTheme="minorHAnsi" w:cstheme="minorHAnsi"/>
              </w:rPr>
            </w:pPr>
            <w:r w:rsidRPr="00EB3365">
              <w:rPr>
                <w:rFonts w:asciiTheme="minorHAnsi" w:eastAsia="Times New Roman" w:hAnsiTheme="minorHAnsi" w:cstheme="minorHAnsi"/>
                <w:sz w:val="24"/>
              </w:rPr>
              <w:t xml:space="preserve">$80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72"/>
              <w:rPr>
                <w:rFonts w:asciiTheme="minorHAnsi" w:hAnsiTheme="minorHAnsi" w:cstheme="minorHAnsi"/>
              </w:rPr>
            </w:pPr>
            <w:r w:rsidRPr="00EB3365">
              <w:rPr>
                <w:rFonts w:asciiTheme="minorHAnsi" w:eastAsia="Times New Roman" w:hAnsiTheme="minorHAnsi" w:cstheme="minorHAnsi"/>
                <w:sz w:val="24"/>
              </w:rPr>
              <w:t xml:space="preserve">$90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12"/>
              <w:rPr>
                <w:rFonts w:asciiTheme="minorHAnsi" w:hAnsiTheme="minorHAnsi" w:cstheme="minorHAnsi"/>
              </w:rPr>
            </w:pPr>
            <w:r w:rsidRPr="00EB3365">
              <w:rPr>
                <w:rFonts w:asciiTheme="minorHAnsi" w:eastAsia="Times New Roman" w:hAnsiTheme="minorHAnsi" w:cstheme="minorHAnsi"/>
                <w:sz w:val="24"/>
              </w:rPr>
              <w:t xml:space="preserve">$100 </w:t>
            </w:r>
          </w:p>
        </w:tc>
        <w:tc>
          <w:tcPr>
            <w:tcW w:w="90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101"/>
              <w:rPr>
                <w:rFonts w:asciiTheme="minorHAnsi" w:hAnsiTheme="minorHAnsi" w:cstheme="minorHAnsi"/>
              </w:rPr>
            </w:pPr>
            <w:r w:rsidRPr="00EB3365">
              <w:rPr>
                <w:rFonts w:asciiTheme="minorHAnsi" w:eastAsia="Times New Roman" w:hAnsiTheme="minorHAnsi" w:cstheme="minorHAnsi"/>
                <w:sz w:val="24"/>
              </w:rPr>
              <w:t xml:space="preserve">$110 </w:t>
            </w:r>
          </w:p>
        </w:tc>
      </w:tr>
      <w:tr w:rsidR="00A3123B" w:rsidRPr="00EB3365">
        <w:trPr>
          <w:trHeight w:val="288"/>
        </w:trPr>
        <w:tc>
          <w:tcPr>
            <w:tcW w:w="126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sz w:val="24"/>
              </w:rPr>
              <w:t xml:space="preserve">Payoff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sz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sz w:val="24"/>
              </w:rPr>
              <w:t xml:space="preserve"> </w:t>
            </w:r>
          </w:p>
        </w:tc>
        <w:tc>
          <w:tcPr>
            <w:tcW w:w="598"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sz w:val="24"/>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sz w:val="24"/>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sz w:val="24"/>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sz w:val="24"/>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sz w:val="24"/>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sz w:val="24"/>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sz w:val="24"/>
              </w:rPr>
              <w:t xml:space="preserve"> </w:t>
            </w:r>
          </w:p>
        </w:tc>
      </w:tr>
    </w:tbl>
    <w:p w:rsidR="00A3123B" w:rsidRPr="00EB3365" w:rsidRDefault="007C3A99">
      <w:pPr>
        <w:spacing w:line="240" w:lineRule="auto"/>
        <w:ind w:left="36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7C3A99">
      <w:pPr>
        <w:spacing w:line="243" w:lineRule="auto"/>
        <w:ind w:left="360" w:firstLine="5"/>
        <w:rPr>
          <w:rFonts w:asciiTheme="minorHAnsi" w:hAnsiTheme="minorHAnsi" w:cstheme="minorHAnsi"/>
        </w:rPr>
      </w:pPr>
      <w:r w:rsidRPr="00EB3365">
        <w:rPr>
          <w:rFonts w:asciiTheme="minorHAnsi" w:eastAsia="Times New Roman" w:hAnsiTheme="minorHAnsi" w:cstheme="minorHAnsi"/>
          <w:i/>
          <w:sz w:val="24"/>
        </w:rPr>
        <w:t xml:space="preserve">The payoff to the individual securities and the total payoff are </w:t>
      </w:r>
    </w:p>
    <w:p w:rsidR="00A3123B" w:rsidRPr="00EB3365" w:rsidRDefault="007C3A99">
      <w:pPr>
        <w:ind w:left="360"/>
        <w:rPr>
          <w:rFonts w:asciiTheme="minorHAnsi" w:hAnsiTheme="minorHAnsi" w:cstheme="minorHAnsi"/>
        </w:rPr>
      </w:pPr>
      <w:r w:rsidRPr="00EB3365">
        <w:rPr>
          <w:rFonts w:asciiTheme="minorHAnsi" w:eastAsia="Times New Roman" w:hAnsiTheme="minorHAnsi" w:cstheme="minorHAnsi"/>
          <w:i/>
          <w:sz w:val="24"/>
        </w:rPr>
        <w:t xml:space="preserve"> </w:t>
      </w:r>
    </w:p>
    <w:tbl>
      <w:tblPr>
        <w:tblStyle w:val="TableGrid"/>
        <w:tblW w:w="9000" w:type="dxa"/>
        <w:tblInd w:w="360" w:type="dxa"/>
        <w:tblCellMar>
          <w:top w:w="0" w:type="dxa"/>
          <w:left w:w="108" w:type="dxa"/>
          <w:bottom w:w="0" w:type="dxa"/>
          <w:right w:w="48" w:type="dxa"/>
        </w:tblCellMar>
        <w:tblLook w:val="04A0" w:firstRow="1" w:lastRow="0" w:firstColumn="1" w:lastColumn="0" w:noHBand="0" w:noVBand="1"/>
      </w:tblPr>
      <w:tblGrid>
        <w:gridCol w:w="2160"/>
        <w:gridCol w:w="811"/>
        <w:gridCol w:w="809"/>
        <w:gridCol w:w="811"/>
        <w:gridCol w:w="720"/>
        <w:gridCol w:w="720"/>
        <w:gridCol w:w="720"/>
        <w:gridCol w:w="809"/>
        <w:gridCol w:w="720"/>
        <w:gridCol w:w="720"/>
      </w:tblGrid>
      <w:tr w:rsidR="00A3123B" w:rsidRPr="00EB3365">
        <w:trPr>
          <w:trHeight w:val="288"/>
        </w:trPr>
        <w:tc>
          <w:tcPr>
            <w:tcW w:w="216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Price </w:t>
            </w:r>
          </w:p>
        </w:tc>
        <w:tc>
          <w:tcPr>
            <w:tcW w:w="81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$30 </w:t>
            </w:r>
          </w:p>
        </w:tc>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$40 </w:t>
            </w:r>
          </w:p>
        </w:tc>
        <w:tc>
          <w:tcPr>
            <w:tcW w:w="81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$50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$60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$70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$80 </w:t>
            </w:r>
          </w:p>
        </w:tc>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$90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24"/>
              <w:rPr>
                <w:rFonts w:asciiTheme="minorHAnsi" w:hAnsiTheme="minorHAnsi" w:cstheme="minorHAnsi"/>
              </w:rPr>
            </w:pPr>
            <w:r w:rsidRPr="00EB3365">
              <w:rPr>
                <w:rFonts w:asciiTheme="minorHAnsi" w:eastAsia="Times New Roman" w:hAnsiTheme="minorHAnsi" w:cstheme="minorHAnsi"/>
                <w:i/>
                <w:sz w:val="24"/>
              </w:rPr>
              <w:t xml:space="preserve">$100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24"/>
              <w:rPr>
                <w:rFonts w:asciiTheme="minorHAnsi" w:hAnsiTheme="minorHAnsi" w:cstheme="minorHAnsi"/>
              </w:rPr>
            </w:pPr>
            <w:r w:rsidRPr="00EB3365">
              <w:rPr>
                <w:rFonts w:asciiTheme="minorHAnsi" w:eastAsia="Times New Roman" w:hAnsiTheme="minorHAnsi" w:cstheme="minorHAnsi"/>
                <w:i/>
                <w:sz w:val="24"/>
              </w:rPr>
              <w:t xml:space="preserve">$110 </w:t>
            </w:r>
          </w:p>
        </w:tc>
      </w:tr>
      <w:tr w:rsidR="00A3123B" w:rsidRPr="00EB3365">
        <w:trPr>
          <w:trHeight w:val="286"/>
        </w:trPr>
        <w:tc>
          <w:tcPr>
            <w:tcW w:w="216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Long Stock </w:t>
            </w:r>
          </w:p>
        </w:tc>
        <w:tc>
          <w:tcPr>
            <w:tcW w:w="81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$30 </w:t>
            </w:r>
          </w:p>
        </w:tc>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$40 </w:t>
            </w:r>
          </w:p>
        </w:tc>
        <w:tc>
          <w:tcPr>
            <w:tcW w:w="81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$50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$60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$70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$80 </w:t>
            </w:r>
          </w:p>
        </w:tc>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$90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24"/>
              <w:rPr>
                <w:rFonts w:asciiTheme="minorHAnsi" w:hAnsiTheme="minorHAnsi" w:cstheme="minorHAnsi"/>
              </w:rPr>
            </w:pPr>
            <w:r w:rsidRPr="00EB3365">
              <w:rPr>
                <w:rFonts w:asciiTheme="minorHAnsi" w:eastAsia="Times New Roman" w:hAnsiTheme="minorHAnsi" w:cstheme="minorHAnsi"/>
                <w:i/>
                <w:sz w:val="24"/>
              </w:rPr>
              <w:t xml:space="preserve">$100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24"/>
              <w:rPr>
                <w:rFonts w:asciiTheme="minorHAnsi" w:hAnsiTheme="minorHAnsi" w:cstheme="minorHAnsi"/>
              </w:rPr>
            </w:pPr>
            <w:r w:rsidRPr="00EB3365">
              <w:rPr>
                <w:rFonts w:asciiTheme="minorHAnsi" w:eastAsia="Times New Roman" w:hAnsiTheme="minorHAnsi" w:cstheme="minorHAnsi"/>
                <w:i/>
                <w:sz w:val="24"/>
              </w:rPr>
              <w:t xml:space="preserve">$110 </w:t>
            </w:r>
          </w:p>
        </w:tc>
      </w:tr>
      <w:tr w:rsidR="00A3123B" w:rsidRPr="00EB3365">
        <w:trPr>
          <w:trHeight w:val="286"/>
        </w:trPr>
        <w:tc>
          <w:tcPr>
            <w:tcW w:w="216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Long Put (X=50) </w:t>
            </w:r>
          </w:p>
        </w:tc>
        <w:tc>
          <w:tcPr>
            <w:tcW w:w="81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$20 </w:t>
            </w:r>
          </w:p>
        </w:tc>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$10 </w:t>
            </w:r>
          </w:p>
        </w:tc>
        <w:tc>
          <w:tcPr>
            <w:tcW w:w="81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$0 </w:t>
            </w:r>
          </w:p>
        </w:tc>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Times New Roman" w:hAnsiTheme="minorHAnsi" w:cstheme="minorHAnsi"/>
                <w:i/>
                <w:sz w:val="24"/>
              </w:rPr>
              <w:t xml:space="preserve">$0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Times New Roman" w:hAnsiTheme="minorHAnsi" w:cstheme="minorHAnsi"/>
                <w:i/>
                <w:sz w:val="24"/>
              </w:rPr>
              <w:t xml:space="preserve">$0 </w:t>
            </w:r>
          </w:p>
        </w:tc>
      </w:tr>
      <w:tr w:rsidR="00A3123B" w:rsidRPr="00EB3365">
        <w:trPr>
          <w:trHeight w:val="286"/>
        </w:trPr>
        <w:tc>
          <w:tcPr>
            <w:tcW w:w="216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Short Call (X=60) </w:t>
            </w:r>
          </w:p>
        </w:tc>
        <w:tc>
          <w:tcPr>
            <w:tcW w:w="81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$0 </w:t>
            </w:r>
          </w:p>
        </w:tc>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$0 </w:t>
            </w:r>
          </w:p>
        </w:tc>
        <w:tc>
          <w:tcPr>
            <w:tcW w:w="81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62"/>
              <w:rPr>
                <w:rFonts w:asciiTheme="minorHAnsi" w:hAnsiTheme="minorHAnsi" w:cstheme="minorHAnsi"/>
              </w:rPr>
            </w:pPr>
            <w:r w:rsidRPr="00EB3365">
              <w:rPr>
                <w:rFonts w:asciiTheme="minorHAnsi" w:eastAsia="Times New Roman" w:hAnsiTheme="minorHAnsi" w:cstheme="minorHAnsi"/>
                <w:i/>
                <w:sz w:val="24"/>
              </w:rPr>
              <w:t xml:space="preserve">-$10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62"/>
              <w:rPr>
                <w:rFonts w:asciiTheme="minorHAnsi" w:hAnsiTheme="minorHAnsi" w:cstheme="minorHAnsi"/>
              </w:rPr>
            </w:pPr>
            <w:r w:rsidRPr="00EB3365">
              <w:rPr>
                <w:rFonts w:asciiTheme="minorHAnsi" w:eastAsia="Times New Roman" w:hAnsiTheme="minorHAnsi" w:cstheme="minorHAnsi"/>
                <w:i/>
                <w:sz w:val="24"/>
              </w:rPr>
              <w:t xml:space="preserve">-$20 </w:t>
            </w:r>
          </w:p>
        </w:tc>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-$30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65"/>
              <w:rPr>
                <w:rFonts w:asciiTheme="minorHAnsi" w:hAnsiTheme="minorHAnsi" w:cstheme="minorHAnsi"/>
              </w:rPr>
            </w:pPr>
            <w:r w:rsidRPr="00EB3365">
              <w:rPr>
                <w:rFonts w:asciiTheme="minorHAnsi" w:eastAsia="Times New Roman" w:hAnsiTheme="minorHAnsi" w:cstheme="minorHAnsi"/>
                <w:i/>
                <w:sz w:val="24"/>
              </w:rPr>
              <w:t xml:space="preserve">-$40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65"/>
              <w:rPr>
                <w:rFonts w:asciiTheme="minorHAnsi" w:hAnsiTheme="minorHAnsi" w:cstheme="minorHAnsi"/>
              </w:rPr>
            </w:pPr>
            <w:r w:rsidRPr="00EB3365">
              <w:rPr>
                <w:rFonts w:asciiTheme="minorHAnsi" w:eastAsia="Times New Roman" w:hAnsiTheme="minorHAnsi" w:cstheme="minorHAnsi"/>
                <w:i/>
                <w:sz w:val="24"/>
              </w:rPr>
              <w:t xml:space="preserve">-$50 </w:t>
            </w:r>
          </w:p>
        </w:tc>
      </w:tr>
      <w:tr w:rsidR="00A3123B" w:rsidRPr="00EB3365">
        <w:trPr>
          <w:trHeight w:val="286"/>
        </w:trPr>
        <w:tc>
          <w:tcPr>
            <w:tcW w:w="216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Short Call (X=80) </w:t>
            </w:r>
          </w:p>
        </w:tc>
        <w:tc>
          <w:tcPr>
            <w:tcW w:w="81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$0 </w:t>
            </w:r>
          </w:p>
        </w:tc>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$0 </w:t>
            </w:r>
          </w:p>
        </w:tc>
        <w:tc>
          <w:tcPr>
            <w:tcW w:w="81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$0 </w:t>
            </w:r>
          </w:p>
        </w:tc>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-$10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65"/>
              <w:rPr>
                <w:rFonts w:asciiTheme="minorHAnsi" w:hAnsiTheme="minorHAnsi" w:cstheme="minorHAnsi"/>
              </w:rPr>
            </w:pPr>
            <w:r w:rsidRPr="00EB3365">
              <w:rPr>
                <w:rFonts w:asciiTheme="minorHAnsi" w:eastAsia="Times New Roman" w:hAnsiTheme="minorHAnsi" w:cstheme="minorHAnsi"/>
                <w:i/>
                <w:sz w:val="24"/>
              </w:rPr>
              <w:t xml:space="preserve">-$20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65"/>
              <w:rPr>
                <w:rFonts w:asciiTheme="minorHAnsi" w:hAnsiTheme="minorHAnsi" w:cstheme="minorHAnsi"/>
              </w:rPr>
            </w:pPr>
            <w:r w:rsidRPr="00EB3365">
              <w:rPr>
                <w:rFonts w:asciiTheme="minorHAnsi" w:eastAsia="Times New Roman" w:hAnsiTheme="minorHAnsi" w:cstheme="minorHAnsi"/>
                <w:i/>
                <w:sz w:val="24"/>
              </w:rPr>
              <w:t xml:space="preserve">-$30 </w:t>
            </w:r>
          </w:p>
        </w:tc>
      </w:tr>
      <w:tr w:rsidR="00A3123B" w:rsidRPr="00EB3365">
        <w:trPr>
          <w:trHeight w:val="286"/>
        </w:trPr>
        <w:tc>
          <w:tcPr>
            <w:tcW w:w="216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Short Zero </w:t>
            </w:r>
          </w:p>
        </w:tc>
        <w:tc>
          <w:tcPr>
            <w:tcW w:w="81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-$40 </w:t>
            </w:r>
          </w:p>
        </w:tc>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-$40 </w:t>
            </w:r>
          </w:p>
        </w:tc>
        <w:tc>
          <w:tcPr>
            <w:tcW w:w="81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-$40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62"/>
              <w:rPr>
                <w:rFonts w:asciiTheme="minorHAnsi" w:hAnsiTheme="minorHAnsi" w:cstheme="minorHAnsi"/>
              </w:rPr>
            </w:pPr>
            <w:r w:rsidRPr="00EB3365">
              <w:rPr>
                <w:rFonts w:asciiTheme="minorHAnsi" w:eastAsia="Times New Roman" w:hAnsiTheme="minorHAnsi" w:cstheme="minorHAnsi"/>
                <w:i/>
                <w:sz w:val="24"/>
              </w:rPr>
              <w:t xml:space="preserve">-$40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62"/>
              <w:rPr>
                <w:rFonts w:asciiTheme="minorHAnsi" w:hAnsiTheme="minorHAnsi" w:cstheme="minorHAnsi"/>
              </w:rPr>
            </w:pPr>
            <w:r w:rsidRPr="00EB3365">
              <w:rPr>
                <w:rFonts w:asciiTheme="minorHAnsi" w:eastAsia="Times New Roman" w:hAnsiTheme="minorHAnsi" w:cstheme="minorHAnsi"/>
                <w:i/>
                <w:sz w:val="24"/>
              </w:rPr>
              <w:t xml:space="preserve">-$40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62"/>
              <w:rPr>
                <w:rFonts w:asciiTheme="minorHAnsi" w:hAnsiTheme="minorHAnsi" w:cstheme="minorHAnsi"/>
              </w:rPr>
            </w:pPr>
            <w:r w:rsidRPr="00EB3365">
              <w:rPr>
                <w:rFonts w:asciiTheme="minorHAnsi" w:eastAsia="Times New Roman" w:hAnsiTheme="minorHAnsi" w:cstheme="minorHAnsi"/>
                <w:i/>
                <w:sz w:val="24"/>
              </w:rPr>
              <w:t xml:space="preserve">-$40 </w:t>
            </w:r>
          </w:p>
        </w:tc>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-$40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65"/>
              <w:rPr>
                <w:rFonts w:asciiTheme="minorHAnsi" w:hAnsiTheme="minorHAnsi" w:cstheme="minorHAnsi"/>
              </w:rPr>
            </w:pPr>
            <w:r w:rsidRPr="00EB3365">
              <w:rPr>
                <w:rFonts w:asciiTheme="minorHAnsi" w:eastAsia="Times New Roman" w:hAnsiTheme="minorHAnsi" w:cstheme="minorHAnsi"/>
                <w:i/>
                <w:sz w:val="24"/>
              </w:rPr>
              <w:t xml:space="preserve">-$40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65"/>
              <w:rPr>
                <w:rFonts w:asciiTheme="minorHAnsi" w:hAnsiTheme="minorHAnsi" w:cstheme="minorHAnsi"/>
              </w:rPr>
            </w:pPr>
            <w:r w:rsidRPr="00EB3365">
              <w:rPr>
                <w:rFonts w:asciiTheme="minorHAnsi" w:eastAsia="Times New Roman" w:hAnsiTheme="minorHAnsi" w:cstheme="minorHAnsi"/>
                <w:i/>
                <w:sz w:val="24"/>
              </w:rPr>
              <w:t xml:space="preserve">-$40 </w:t>
            </w:r>
          </w:p>
        </w:tc>
      </w:tr>
      <w:tr w:rsidR="00A3123B" w:rsidRPr="00EB3365">
        <w:trPr>
          <w:trHeight w:val="288"/>
        </w:trPr>
        <w:tc>
          <w:tcPr>
            <w:tcW w:w="216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Total </w:t>
            </w:r>
          </w:p>
        </w:tc>
        <w:tc>
          <w:tcPr>
            <w:tcW w:w="81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$10 </w:t>
            </w:r>
          </w:p>
        </w:tc>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$10 </w:t>
            </w:r>
          </w:p>
        </w:tc>
        <w:tc>
          <w:tcPr>
            <w:tcW w:w="81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$10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$20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$20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$20 </w:t>
            </w:r>
          </w:p>
        </w:tc>
        <w:tc>
          <w:tcPr>
            <w:tcW w:w="809"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$10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Times New Roman" w:hAnsiTheme="minorHAnsi" w:cstheme="minorHAnsi"/>
                <w:i/>
                <w:sz w:val="24"/>
              </w:rPr>
              <w:t xml:space="preserve">$0 </w:t>
            </w:r>
          </w:p>
        </w:tc>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65"/>
              <w:rPr>
                <w:rFonts w:asciiTheme="minorHAnsi" w:hAnsiTheme="minorHAnsi" w:cstheme="minorHAnsi"/>
              </w:rPr>
            </w:pPr>
            <w:r w:rsidRPr="00EB3365">
              <w:rPr>
                <w:rFonts w:asciiTheme="minorHAnsi" w:eastAsia="Times New Roman" w:hAnsiTheme="minorHAnsi" w:cstheme="minorHAnsi"/>
                <w:i/>
                <w:sz w:val="24"/>
              </w:rPr>
              <w:t xml:space="preserve">-$10 </w:t>
            </w:r>
          </w:p>
        </w:tc>
      </w:tr>
    </w:tbl>
    <w:p w:rsidR="00A3123B" w:rsidRPr="00EB3365" w:rsidRDefault="007C3A99">
      <w:pPr>
        <w:spacing w:line="240" w:lineRule="auto"/>
        <w:ind w:left="360"/>
        <w:rPr>
          <w:rFonts w:asciiTheme="minorHAnsi" w:hAnsiTheme="minorHAnsi" w:cstheme="minorHAnsi"/>
        </w:rPr>
      </w:pPr>
      <w:r w:rsidRPr="00EB3365">
        <w:rPr>
          <w:rFonts w:asciiTheme="minorHAnsi" w:eastAsia="Times New Roman" w:hAnsiTheme="minorHAnsi" w:cstheme="minorHAnsi"/>
          <w:i/>
          <w:sz w:val="24"/>
        </w:rPr>
        <w:t xml:space="preserve"> </w:t>
      </w:r>
    </w:p>
    <w:p w:rsidR="00A3123B" w:rsidRPr="00EB3365" w:rsidRDefault="007C3A99">
      <w:pPr>
        <w:spacing w:line="243" w:lineRule="auto"/>
        <w:ind w:left="360" w:firstLine="5"/>
        <w:rPr>
          <w:rFonts w:asciiTheme="minorHAnsi" w:hAnsiTheme="minorHAnsi" w:cstheme="minorHAnsi"/>
        </w:rPr>
      </w:pPr>
      <w:r w:rsidRPr="00EB3365">
        <w:rPr>
          <w:rFonts w:asciiTheme="minorHAnsi" w:eastAsia="Times New Roman" w:hAnsiTheme="minorHAnsi" w:cstheme="minorHAnsi"/>
          <w:i/>
          <w:sz w:val="24"/>
        </w:rPr>
        <w:t xml:space="preserve">The payoff diagram looks like </w:t>
      </w:r>
    </w:p>
    <w:p w:rsidR="00A3123B" w:rsidRPr="00EB3365" w:rsidRDefault="007C3A99">
      <w:pPr>
        <w:spacing w:after="102" w:line="240" w:lineRule="auto"/>
        <w:ind w:left="360"/>
        <w:rPr>
          <w:rFonts w:asciiTheme="minorHAnsi" w:hAnsiTheme="minorHAnsi" w:cstheme="minorHAnsi"/>
        </w:rPr>
      </w:pPr>
      <w:r w:rsidRPr="00EB3365">
        <w:rPr>
          <w:rFonts w:asciiTheme="minorHAnsi" w:eastAsia="Times New Roman" w:hAnsiTheme="minorHAnsi" w:cstheme="minorHAnsi"/>
          <w:i/>
          <w:sz w:val="24"/>
        </w:rPr>
        <w:t xml:space="preserve"> </w:t>
      </w:r>
    </w:p>
    <w:p w:rsidR="00A3123B" w:rsidRPr="00EB3365" w:rsidRDefault="007C3A99">
      <w:pPr>
        <w:spacing w:line="240" w:lineRule="auto"/>
        <w:ind w:left="650"/>
        <w:rPr>
          <w:rFonts w:asciiTheme="minorHAnsi" w:hAnsiTheme="minorHAnsi" w:cstheme="minorHAnsi"/>
        </w:rPr>
      </w:pPr>
      <w:r w:rsidRPr="00EB3365">
        <w:rPr>
          <w:rFonts w:asciiTheme="minorHAnsi" w:hAnsiTheme="minorHAnsi" w:cstheme="minorHAnsi"/>
          <w:noProof/>
        </w:rPr>
        <mc:AlternateContent>
          <mc:Choice Requires="wpg">
            <w:drawing>
              <wp:inline distT="0" distB="0" distL="0" distR="0">
                <wp:extent cx="4247841" cy="2502163"/>
                <wp:effectExtent l="0" t="0" r="0" b="0"/>
                <wp:docPr id="10071" name="Group 10071"/>
                <wp:cNvGraphicFramePr/>
                <a:graphic xmlns:a="http://schemas.openxmlformats.org/drawingml/2006/main">
                  <a:graphicData uri="http://schemas.microsoft.com/office/word/2010/wordprocessingGroup">
                    <wpg:wgp>
                      <wpg:cNvGrpSpPr/>
                      <wpg:grpSpPr>
                        <a:xfrm>
                          <a:off x="0" y="0"/>
                          <a:ext cx="4247841" cy="2502163"/>
                          <a:chOff x="0" y="0"/>
                          <a:chExt cx="4247841" cy="2502163"/>
                        </a:xfrm>
                      </wpg:grpSpPr>
                      <wps:wsp>
                        <wps:cNvPr id="1594" name="Shape 1594"/>
                        <wps:cNvSpPr/>
                        <wps:spPr>
                          <a:xfrm>
                            <a:off x="516763" y="2328573"/>
                            <a:ext cx="3602736" cy="0"/>
                          </a:xfrm>
                          <a:custGeom>
                            <a:avLst/>
                            <a:gdLst/>
                            <a:ahLst/>
                            <a:cxnLst/>
                            <a:rect l="0" t="0" r="0" b="0"/>
                            <a:pathLst>
                              <a:path w="3602736">
                                <a:moveTo>
                                  <a:pt x="0" y="0"/>
                                </a:moveTo>
                                <a:lnTo>
                                  <a:pt x="3602736"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595" name="Shape 1595"/>
                        <wps:cNvSpPr/>
                        <wps:spPr>
                          <a:xfrm>
                            <a:off x="516763" y="2043585"/>
                            <a:ext cx="3602736" cy="0"/>
                          </a:xfrm>
                          <a:custGeom>
                            <a:avLst/>
                            <a:gdLst/>
                            <a:ahLst/>
                            <a:cxnLst/>
                            <a:rect l="0" t="0" r="0" b="0"/>
                            <a:pathLst>
                              <a:path w="3602736">
                                <a:moveTo>
                                  <a:pt x="0" y="0"/>
                                </a:moveTo>
                                <a:lnTo>
                                  <a:pt x="3602736"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596" name="Shape 1596"/>
                        <wps:cNvSpPr/>
                        <wps:spPr>
                          <a:xfrm>
                            <a:off x="516763" y="1760121"/>
                            <a:ext cx="3602736" cy="0"/>
                          </a:xfrm>
                          <a:custGeom>
                            <a:avLst/>
                            <a:gdLst/>
                            <a:ahLst/>
                            <a:cxnLst/>
                            <a:rect l="0" t="0" r="0" b="0"/>
                            <a:pathLst>
                              <a:path w="3602736">
                                <a:moveTo>
                                  <a:pt x="0" y="0"/>
                                </a:moveTo>
                                <a:lnTo>
                                  <a:pt x="3602736"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597" name="Shape 1597"/>
                        <wps:cNvSpPr/>
                        <wps:spPr>
                          <a:xfrm>
                            <a:off x="516763" y="1193193"/>
                            <a:ext cx="3602736" cy="0"/>
                          </a:xfrm>
                          <a:custGeom>
                            <a:avLst/>
                            <a:gdLst/>
                            <a:ahLst/>
                            <a:cxnLst/>
                            <a:rect l="0" t="0" r="0" b="0"/>
                            <a:pathLst>
                              <a:path w="3602736">
                                <a:moveTo>
                                  <a:pt x="0" y="0"/>
                                </a:moveTo>
                                <a:lnTo>
                                  <a:pt x="3602736"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598" name="Shape 1598"/>
                        <wps:cNvSpPr/>
                        <wps:spPr>
                          <a:xfrm>
                            <a:off x="516763" y="909729"/>
                            <a:ext cx="3602736" cy="0"/>
                          </a:xfrm>
                          <a:custGeom>
                            <a:avLst/>
                            <a:gdLst/>
                            <a:ahLst/>
                            <a:cxnLst/>
                            <a:rect l="0" t="0" r="0" b="0"/>
                            <a:pathLst>
                              <a:path w="3602736">
                                <a:moveTo>
                                  <a:pt x="0" y="0"/>
                                </a:moveTo>
                                <a:lnTo>
                                  <a:pt x="3602736"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599" name="Shape 1599"/>
                        <wps:cNvSpPr/>
                        <wps:spPr>
                          <a:xfrm>
                            <a:off x="516763" y="626265"/>
                            <a:ext cx="3602736" cy="0"/>
                          </a:xfrm>
                          <a:custGeom>
                            <a:avLst/>
                            <a:gdLst/>
                            <a:ahLst/>
                            <a:cxnLst/>
                            <a:rect l="0" t="0" r="0" b="0"/>
                            <a:pathLst>
                              <a:path w="3602736">
                                <a:moveTo>
                                  <a:pt x="0" y="0"/>
                                </a:moveTo>
                                <a:lnTo>
                                  <a:pt x="3602736"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00" name="Shape 1600"/>
                        <wps:cNvSpPr/>
                        <wps:spPr>
                          <a:xfrm>
                            <a:off x="516763" y="342801"/>
                            <a:ext cx="3602736" cy="0"/>
                          </a:xfrm>
                          <a:custGeom>
                            <a:avLst/>
                            <a:gdLst/>
                            <a:ahLst/>
                            <a:cxnLst/>
                            <a:rect l="0" t="0" r="0" b="0"/>
                            <a:pathLst>
                              <a:path w="3602736">
                                <a:moveTo>
                                  <a:pt x="0" y="0"/>
                                </a:moveTo>
                                <a:lnTo>
                                  <a:pt x="3602736"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01" name="Shape 1601"/>
                        <wps:cNvSpPr/>
                        <wps:spPr>
                          <a:xfrm>
                            <a:off x="516763" y="59337"/>
                            <a:ext cx="3602736" cy="0"/>
                          </a:xfrm>
                          <a:custGeom>
                            <a:avLst/>
                            <a:gdLst/>
                            <a:ahLst/>
                            <a:cxnLst/>
                            <a:rect l="0" t="0" r="0" b="0"/>
                            <a:pathLst>
                              <a:path w="3602736">
                                <a:moveTo>
                                  <a:pt x="0" y="0"/>
                                </a:moveTo>
                                <a:lnTo>
                                  <a:pt x="3602736"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02" name="Shape 1602"/>
                        <wps:cNvSpPr/>
                        <wps:spPr>
                          <a:xfrm>
                            <a:off x="516763" y="59337"/>
                            <a:ext cx="0" cy="2269236"/>
                          </a:xfrm>
                          <a:custGeom>
                            <a:avLst/>
                            <a:gdLst/>
                            <a:ahLst/>
                            <a:cxnLst/>
                            <a:rect l="0" t="0" r="0" b="0"/>
                            <a:pathLst>
                              <a:path h="2269236">
                                <a:moveTo>
                                  <a:pt x="0" y="2269236"/>
                                </a:moveTo>
                                <a:lnTo>
                                  <a:pt x="0"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03" name="Shape 1603"/>
                        <wps:cNvSpPr/>
                        <wps:spPr>
                          <a:xfrm>
                            <a:off x="477139" y="2328573"/>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04" name="Shape 1604"/>
                        <wps:cNvSpPr/>
                        <wps:spPr>
                          <a:xfrm>
                            <a:off x="477139" y="2043585"/>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05" name="Shape 1605"/>
                        <wps:cNvSpPr/>
                        <wps:spPr>
                          <a:xfrm>
                            <a:off x="477139" y="1760121"/>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06" name="Shape 1606"/>
                        <wps:cNvSpPr/>
                        <wps:spPr>
                          <a:xfrm>
                            <a:off x="477139" y="1476657"/>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07" name="Shape 1607"/>
                        <wps:cNvSpPr/>
                        <wps:spPr>
                          <a:xfrm>
                            <a:off x="477139" y="1193193"/>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08" name="Shape 1608"/>
                        <wps:cNvSpPr/>
                        <wps:spPr>
                          <a:xfrm>
                            <a:off x="477139" y="909729"/>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09" name="Shape 1609"/>
                        <wps:cNvSpPr/>
                        <wps:spPr>
                          <a:xfrm>
                            <a:off x="477139" y="626265"/>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10" name="Shape 1610"/>
                        <wps:cNvSpPr/>
                        <wps:spPr>
                          <a:xfrm>
                            <a:off x="477139" y="342801"/>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11" name="Shape 1611"/>
                        <wps:cNvSpPr/>
                        <wps:spPr>
                          <a:xfrm>
                            <a:off x="477139" y="59337"/>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12" name="Shape 1612"/>
                        <wps:cNvSpPr/>
                        <wps:spPr>
                          <a:xfrm>
                            <a:off x="516763" y="1476656"/>
                            <a:ext cx="3602736" cy="0"/>
                          </a:xfrm>
                          <a:custGeom>
                            <a:avLst/>
                            <a:gdLst/>
                            <a:ahLst/>
                            <a:cxnLst/>
                            <a:rect l="0" t="0" r="0" b="0"/>
                            <a:pathLst>
                              <a:path w="3602736">
                                <a:moveTo>
                                  <a:pt x="0" y="0"/>
                                </a:moveTo>
                                <a:lnTo>
                                  <a:pt x="3602736"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13" name="Shape 1613"/>
                        <wps:cNvSpPr/>
                        <wps:spPr>
                          <a:xfrm>
                            <a:off x="516763" y="1476656"/>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14" name="Shape 1614"/>
                        <wps:cNvSpPr/>
                        <wps:spPr>
                          <a:xfrm>
                            <a:off x="967867" y="1476656"/>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15" name="Shape 1615"/>
                        <wps:cNvSpPr/>
                        <wps:spPr>
                          <a:xfrm>
                            <a:off x="1417447" y="1476656"/>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16" name="Shape 1616"/>
                        <wps:cNvSpPr/>
                        <wps:spPr>
                          <a:xfrm>
                            <a:off x="1868551" y="1476656"/>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17" name="Shape 1617"/>
                        <wps:cNvSpPr/>
                        <wps:spPr>
                          <a:xfrm>
                            <a:off x="2318131" y="1476656"/>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18" name="Shape 1618"/>
                        <wps:cNvSpPr/>
                        <wps:spPr>
                          <a:xfrm>
                            <a:off x="2769235" y="1476656"/>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19" name="Shape 1619"/>
                        <wps:cNvSpPr/>
                        <wps:spPr>
                          <a:xfrm>
                            <a:off x="3218815" y="1476656"/>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20" name="Shape 1620"/>
                        <wps:cNvSpPr/>
                        <wps:spPr>
                          <a:xfrm>
                            <a:off x="3668395" y="1476656"/>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21" name="Shape 1621"/>
                        <wps:cNvSpPr/>
                        <wps:spPr>
                          <a:xfrm>
                            <a:off x="4119499" y="1476656"/>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1622" name="Shape 1622"/>
                        <wps:cNvSpPr/>
                        <wps:spPr>
                          <a:xfrm>
                            <a:off x="516763" y="342800"/>
                            <a:ext cx="3602736" cy="1700784"/>
                          </a:xfrm>
                          <a:custGeom>
                            <a:avLst/>
                            <a:gdLst/>
                            <a:ahLst/>
                            <a:cxnLst/>
                            <a:rect l="0" t="0" r="0" b="0"/>
                            <a:pathLst>
                              <a:path w="3602736" h="1700784">
                                <a:moveTo>
                                  <a:pt x="0" y="566928"/>
                                </a:moveTo>
                                <a:lnTo>
                                  <a:pt x="451104" y="566928"/>
                                </a:lnTo>
                                <a:lnTo>
                                  <a:pt x="900684" y="566928"/>
                                </a:lnTo>
                                <a:lnTo>
                                  <a:pt x="1351788" y="0"/>
                                </a:lnTo>
                                <a:lnTo>
                                  <a:pt x="1801368" y="0"/>
                                </a:lnTo>
                                <a:lnTo>
                                  <a:pt x="2252472" y="0"/>
                                </a:lnTo>
                                <a:lnTo>
                                  <a:pt x="2702052" y="566928"/>
                                </a:lnTo>
                                <a:lnTo>
                                  <a:pt x="3151632" y="1133856"/>
                                </a:lnTo>
                                <a:lnTo>
                                  <a:pt x="3602736" y="1700784"/>
                                </a:lnTo>
                              </a:path>
                            </a:pathLst>
                          </a:custGeom>
                          <a:ln w="27432" cap="rnd">
                            <a:round/>
                          </a:ln>
                        </wps:spPr>
                        <wps:style>
                          <a:lnRef idx="1">
                            <a:srgbClr val="497DBA"/>
                          </a:lnRef>
                          <a:fillRef idx="0">
                            <a:srgbClr val="000000">
                              <a:alpha val="0"/>
                            </a:srgbClr>
                          </a:fillRef>
                          <a:effectRef idx="0">
                            <a:scrgbClr r="0" g="0" b="0"/>
                          </a:effectRef>
                          <a:fontRef idx="none"/>
                        </wps:style>
                        <wps:bodyPr/>
                      </wps:wsp>
                      <wps:wsp>
                        <wps:cNvPr id="10068" name="Rectangle 10068"/>
                        <wps:cNvSpPr/>
                        <wps:spPr>
                          <a:xfrm>
                            <a:off x="167577" y="2269772"/>
                            <a:ext cx="51480" cy="171355"/>
                          </a:xfrm>
                          <a:prstGeom prst="rect">
                            <a:avLst/>
                          </a:prstGeom>
                          <a:ln>
                            <a:noFill/>
                          </a:ln>
                        </wps:spPr>
                        <wps:txbx>
                          <w:txbxContent>
                            <w:p w:rsidR="00A3123B" w:rsidRDefault="007C3A99">
                              <w:r>
                                <w:rPr>
                                  <w:sz w:val="20"/>
                                </w:rPr>
                                <w:t xml:space="preserve">- </w:t>
                              </w:r>
                            </w:p>
                          </w:txbxContent>
                        </wps:txbx>
                        <wps:bodyPr horzOverflow="overflow" lIns="0" tIns="0" rIns="0" bIns="0" rtlCol="0">
                          <a:noAutofit/>
                        </wps:bodyPr>
                      </wps:wsp>
                      <wps:wsp>
                        <wps:cNvPr id="10070" name="Rectangle 10070"/>
                        <wps:cNvSpPr/>
                        <wps:spPr>
                          <a:xfrm>
                            <a:off x="207206" y="2269772"/>
                            <a:ext cx="85295" cy="171355"/>
                          </a:xfrm>
                          <a:prstGeom prst="rect">
                            <a:avLst/>
                          </a:prstGeom>
                          <a:ln>
                            <a:noFill/>
                          </a:ln>
                        </wps:spPr>
                        <wps:txbx>
                          <w:txbxContent>
                            <w:p w:rsidR="00A3123B" w:rsidRDefault="007C3A99">
                              <w:r>
                                <w:rPr>
                                  <w:sz w:val="20"/>
                                </w:rPr>
                                <w:t xml:space="preserve">$ </w:t>
                              </w:r>
                            </w:p>
                          </w:txbxContent>
                        </wps:txbx>
                        <wps:bodyPr horzOverflow="overflow" lIns="0" tIns="0" rIns="0" bIns="0" rtlCol="0">
                          <a:noAutofit/>
                        </wps:bodyPr>
                      </wps:wsp>
                      <wps:wsp>
                        <wps:cNvPr id="10069" name="Rectangle 10069"/>
                        <wps:cNvSpPr/>
                        <wps:spPr>
                          <a:xfrm>
                            <a:off x="271211" y="2269772"/>
                            <a:ext cx="170422" cy="171355"/>
                          </a:xfrm>
                          <a:prstGeom prst="rect">
                            <a:avLst/>
                          </a:prstGeom>
                          <a:ln>
                            <a:noFill/>
                          </a:ln>
                        </wps:spPr>
                        <wps:txbx>
                          <w:txbxContent>
                            <w:p w:rsidR="00A3123B" w:rsidRDefault="007C3A99">
                              <w:r>
                                <w:rPr>
                                  <w:sz w:val="20"/>
                                </w:rPr>
                                <w:t xml:space="preserve">15 </w:t>
                              </w:r>
                            </w:p>
                          </w:txbxContent>
                        </wps:txbx>
                        <wps:bodyPr horzOverflow="overflow" lIns="0" tIns="0" rIns="0" bIns="0" rtlCol="0">
                          <a:noAutofit/>
                        </wps:bodyPr>
                      </wps:wsp>
                      <wps:wsp>
                        <wps:cNvPr id="10065" name="Rectangle 10065"/>
                        <wps:cNvSpPr/>
                        <wps:spPr>
                          <a:xfrm>
                            <a:off x="167577" y="1986050"/>
                            <a:ext cx="51480" cy="171355"/>
                          </a:xfrm>
                          <a:prstGeom prst="rect">
                            <a:avLst/>
                          </a:prstGeom>
                          <a:ln>
                            <a:noFill/>
                          </a:ln>
                        </wps:spPr>
                        <wps:txbx>
                          <w:txbxContent>
                            <w:p w:rsidR="00A3123B" w:rsidRDefault="007C3A99">
                              <w:r>
                                <w:rPr>
                                  <w:sz w:val="20"/>
                                </w:rPr>
                                <w:t xml:space="preserve">- </w:t>
                              </w:r>
                            </w:p>
                          </w:txbxContent>
                        </wps:txbx>
                        <wps:bodyPr horzOverflow="overflow" lIns="0" tIns="0" rIns="0" bIns="0" rtlCol="0">
                          <a:noAutofit/>
                        </wps:bodyPr>
                      </wps:wsp>
                      <wps:wsp>
                        <wps:cNvPr id="10067" name="Rectangle 10067"/>
                        <wps:cNvSpPr/>
                        <wps:spPr>
                          <a:xfrm>
                            <a:off x="207206" y="1986050"/>
                            <a:ext cx="85295" cy="171355"/>
                          </a:xfrm>
                          <a:prstGeom prst="rect">
                            <a:avLst/>
                          </a:prstGeom>
                          <a:ln>
                            <a:noFill/>
                          </a:ln>
                        </wps:spPr>
                        <wps:txbx>
                          <w:txbxContent>
                            <w:p w:rsidR="00A3123B" w:rsidRDefault="007C3A99">
                              <w:r>
                                <w:rPr>
                                  <w:sz w:val="20"/>
                                </w:rPr>
                                <w:t xml:space="preserve">$ </w:t>
                              </w:r>
                            </w:p>
                          </w:txbxContent>
                        </wps:txbx>
                        <wps:bodyPr horzOverflow="overflow" lIns="0" tIns="0" rIns="0" bIns="0" rtlCol="0">
                          <a:noAutofit/>
                        </wps:bodyPr>
                      </wps:wsp>
                      <wps:wsp>
                        <wps:cNvPr id="10066" name="Rectangle 10066"/>
                        <wps:cNvSpPr/>
                        <wps:spPr>
                          <a:xfrm>
                            <a:off x="271211" y="1986050"/>
                            <a:ext cx="170422" cy="171355"/>
                          </a:xfrm>
                          <a:prstGeom prst="rect">
                            <a:avLst/>
                          </a:prstGeom>
                          <a:ln>
                            <a:noFill/>
                          </a:ln>
                        </wps:spPr>
                        <wps:txbx>
                          <w:txbxContent>
                            <w:p w:rsidR="00A3123B" w:rsidRDefault="007C3A99">
                              <w:r>
                                <w:rPr>
                                  <w:sz w:val="20"/>
                                </w:rPr>
                                <w:t xml:space="preserve">10 </w:t>
                              </w:r>
                            </w:p>
                          </w:txbxContent>
                        </wps:txbx>
                        <wps:bodyPr horzOverflow="overflow" lIns="0" tIns="0" rIns="0" bIns="0" rtlCol="0">
                          <a:noAutofit/>
                        </wps:bodyPr>
                      </wps:wsp>
                      <wps:wsp>
                        <wps:cNvPr id="10062" name="Rectangle 10062"/>
                        <wps:cNvSpPr/>
                        <wps:spPr>
                          <a:xfrm>
                            <a:off x="231961" y="1702329"/>
                            <a:ext cx="51480" cy="171355"/>
                          </a:xfrm>
                          <a:prstGeom prst="rect">
                            <a:avLst/>
                          </a:prstGeom>
                          <a:ln>
                            <a:noFill/>
                          </a:ln>
                        </wps:spPr>
                        <wps:txbx>
                          <w:txbxContent>
                            <w:p w:rsidR="00A3123B" w:rsidRDefault="007C3A99">
                              <w:r>
                                <w:rPr>
                                  <w:sz w:val="20"/>
                                </w:rPr>
                                <w:t xml:space="preserve">- </w:t>
                              </w:r>
                            </w:p>
                          </w:txbxContent>
                        </wps:txbx>
                        <wps:bodyPr horzOverflow="overflow" lIns="0" tIns="0" rIns="0" bIns="0" rtlCol="0">
                          <a:noAutofit/>
                        </wps:bodyPr>
                      </wps:wsp>
                      <wps:wsp>
                        <wps:cNvPr id="10064" name="Rectangle 10064"/>
                        <wps:cNvSpPr/>
                        <wps:spPr>
                          <a:xfrm>
                            <a:off x="271591" y="1702329"/>
                            <a:ext cx="85295" cy="171355"/>
                          </a:xfrm>
                          <a:prstGeom prst="rect">
                            <a:avLst/>
                          </a:prstGeom>
                          <a:ln>
                            <a:noFill/>
                          </a:ln>
                        </wps:spPr>
                        <wps:txbx>
                          <w:txbxContent>
                            <w:p w:rsidR="00A3123B" w:rsidRDefault="007C3A99">
                              <w:r>
                                <w:rPr>
                                  <w:sz w:val="20"/>
                                </w:rPr>
                                <w:t xml:space="preserve">$ </w:t>
                              </w:r>
                            </w:p>
                          </w:txbxContent>
                        </wps:txbx>
                        <wps:bodyPr horzOverflow="overflow" lIns="0" tIns="0" rIns="0" bIns="0" rtlCol="0">
                          <a:noAutofit/>
                        </wps:bodyPr>
                      </wps:wsp>
                      <wps:wsp>
                        <wps:cNvPr id="10063" name="Rectangle 10063"/>
                        <wps:cNvSpPr/>
                        <wps:spPr>
                          <a:xfrm>
                            <a:off x="335596" y="1702329"/>
                            <a:ext cx="85295" cy="171355"/>
                          </a:xfrm>
                          <a:prstGeom prst="rect">
                            <a:avLst/>
                          </a:prstGeom>
                          <a:ln>
                            <a:noFill/>
                          </a:ln>
                        </wps:spPr>
                        <wps:txbx>
                          <w:txbxContent>
                            <w:p w:rsidR="00A3123B" w:rsidRDefault="007C3A99">
                              <w:r>
                                <w:rPr>
                                  <w:sz w:val="20"/>
                                </w:rPr>
                                <w:t xml:space="preserve">5 </w:t>
                              </w:r>
                            </w:p>
                          </w:txbxContent>
                        </wps:txbx>
                        <wps:bodyPr horzOverflow="overflow" lIns="0" tIns="0" rIns="0" bIns="0" rtlCol="0">
                          <a:noAutofit/>
                        </wps:bodyPr>
                      </wps:wsp>
                      <wps:wsp>
                        <wps:cNvPr id="1626" name="Rectangle 1626"/>
                        <wps:cNvSpPr/>
                        <wps:spPr>
                          <a:xfrm>
                            <a:off x="270794" y="1418607"/>
                            <a:ext cx="170421" cy="171355"/>
                          </a:xfrm>
                          <a:prstGeom prst="rect">
                            <a:avLst/>
                          </a:prstGeom>
                          <a:ln>
                            <a:noFill/>
                          </a:ln>
                        </wps:spPr>
                        <wps:txbx>
                          <w:txbxContent>
                            <w:p w:rsidR="00A3123B" w:rsidRDefault="007C3A99">
                              <w:r>
                                <w:rPr>
                                  <w:sz w:val="20"/>
                                </w:rPr>
                                <w:t xml:space="preserve">$0 </w:t>
                              </w:r>
                            </w:p>
                          </w:txbxContent>
                        </wps:txbx>
                        <wps:bodyPr horzOverflow="overflow" lIns="0" tIns="0" rIns="0" bIns="0" rtlCol="0">
                          <a:noAutofit/>
                        </wps:bodyPr>
                      </wps:wsp>
                      <wps:wsp>
                        <wps:cNvPr id="1627" name="Rectangle 1627"/>
                        <wps:cNvSpPr/>
                        <wps:spPr>
                          <a:xfrm>
                            <a:off x="270794" y="1134886"/>
                            <a:ext cx="170421" cy="171355"/>
                          </a:xfrm>
                          <a:prstGeom prst="rect">
                            <a:avLst/>
                          </a:prstGeom>
                          <a:ln>
                            <a:noFill/>
                          </a:ln>
                        </wps:spPr>
                        <wps:txbx>
                          <w:txbxContent>
                            <w:p w:rsidR="00A3123B" w:rsidRDefault="007C3A99">
                              <w:r>
                                <w:rPr>
                                  <w:sz w:val="20"/>
                                </w:rPr>
                                <w:t xml:space="preserve">$5 </w:t>
                              </w:r>
                            </w:p>
                          </w:txbxContent>
                        </wps:txbx>
                        <wps:bodyPr horzOverflow="overflow" lIns="0" tIns="0" rIns="0" bIns="0" rtlCol="0">
                          <a:noAutofit/>
                        </wps:bodyPr>
                      </wps:wsp>
                      <wps:wsp>
                        <wps:cNvPr id="1628" name="Rectangle 1628"/>
                        <wps:cNvSpPr/>
                        <wps:spPr>
                          <a:xfrm>
                            <a:off x="206410" y="851164"/>
                            <a:ext cx="257584" cy="171355"/>
                          </a:xfrm>
                          <a:prstGeom prst="rect">
                            <a:avLst/>
                          </a:prstGeom>
                          <a:ln>
                            <a:noFill/>
                          </a:ln>
                        </wps:spPr>
                        <wps:txbx>
                          <w:txbxContent>
                            <w:p w:rsidR="00A3123B" w:rsidRDefault="007C3A99">
                              <w:r>
                                <w:rPr>
                                  <w:sz w:val="20"/>
                                </w:rPr>
                                <w:t xml:space="preserve">$10 </w:t>
                              </w:r>
                            </w:p>
                          </w:txbxContent>
                        </wps:txbx>
                        <wps:bodyPr horzOverflow="overflow" lIns="0" tIns="0" rIns="0" bIns="0" rtlCol="0">
                          <a:noAutofit/>
                        </wps:bodyPr>
                      </wps:wsp>
                      <wps:wsp>
                        <wps:cNvPr id="1629" name="Rectangle 1629"/>
                        <wps:cNvSpPr/>
                        <wps:spPr>
                          <a:xfrm>
                            <a:off x="206410" y="567443"/>
                            <a:ext cx="257584" cy="171355"/>
                          </a:xfrm>
                          <a:prstGeom prst="rect">
                            <a:avLst/>
                          </a:prstGeom>
                          <a:ln>
                            <a:noFill/>
                          </a:ln>
                        </wps:spPr>
                        <wps:txbx>
                          <w:txbxContent>
                            <w:p w:rsidR="00A3123B" w:rsidRDefault="007C3A99">
                              <w:r>
                                <w:rPr>
                                  <w:sz w:val="20"/>
                                </w:rPr>
                                <w:t xml:space="preserve">$15 </w:t>
                              </w:r>
                            </w:p>
                          </w:txbxContent>
                        </wps:txbx>
                        <wps:bodyPr horzOverflow="overflow" lIns="0" tIns="0" rIns="0" bIns="0" rtlCol="0">
                          <a:noAutofit/>
                        </wps:bodyPr>
                      </wps:wsp>
                      <wps:wsp>
                        <wps:cNvPr id="1630" name="Rectangle 1630"/>
                        <wps:cNvSpPr/>
                        <wps:spPr>
                          <a:xfrm>
                            <a:off x="206410" y="283721"/>
                            <a:ext cx="257584" cy="171355"/>
                          </a:xfrm>
                          <a:prstGeom prst="rect">
                            <a:avLst/>
                          </a:prstGeom>
                          <a:ln>
                            <a:noFill/>
                          </a:ln>
                        </wps:spPr>
                        <wps:txbx>
                          <w:txbxContent>
                            <w:p w:rsidR="00A3123B" w:rsidRDefault="007C3A99">
                              <w:r>
                                <w:rPr>
                                  <w:sz w:val="20"/>
                                </w:rPr>
                                <w:t xml:space="preserve">$20 </w:t>
                              </w:r>
                            </w:p>
                          </w:txbxContent>
                        </wps:txbx>
                        <wps:bodyPr horzOverflow="overflow" lIns="0" tIns="0" rIns="0" bIns="0" rtlCol="0">
                          <a:noAutofit/>
                        </wps:bodyPr>
                      </wps:wsp>
                      <wps:wsp>
                        <wps:cNvPr id="1631" name="Rectangle 1631"/>
                        <wps:cNvSpPr/>
                        <wps:spPr>
                          <a:xfrm>
                            <a:off x="206410" y="0"/>
                            <a:ext cx="257584" cy="171355"/>
                          </a:xfrm>
                          <a:prstGeom prst="rect">
                            <a:avLst/>
                          </a:prstGeom>
                          <a:ln>
                            <a:noFill/>
                          </a:ln>
                        </wps:spPr>
                        <wps:txbx>
                          <w:txbxContent>
                            <w:p w:rsidR="00A3123B" w:rsidRDefault="007C3A99">
                              <w:r>
                                <w:rPr>
                                  <w:sz w:val="20"/>
                                </w:rPr>
                                <w:t xml:space="preserve">$25 </w:t>
                              </w:r>
                            </w:p>
                          </w:txbxContent>
                        </wps:txbx>
                        <wps:bodyPr horzOverflow="overflow" lIns="0" tIns="0" rIns="0" bIns="0" rtlCol="0">
                          <a:noAutofit/>
                        </wps:bodyPr>
                      </wps:wsp>
                      <wps:wsp>
                        <wps:cNvPr id="1632" name="Rectangle 1632"/>
                        <wps:cNvSpPr/>
                        <wps:spPr>
                          <a:xfrm>
                            <a:off x="420814" y="1583427"/>
                            <a:ext cx="257584" cy="171355"/>
                          </a:xfrm>
                          <a:prstGeom prst="rect">
                            <a:avLst/>
                          </a:prstGeom>
                          <a:ln>
                            <a:noFill/>
                          </a:ln>
                        </wps:spPr>
                        <wps:txbx>
                          <w:txbxContent>
                            <w:p w:rsidR="00A3123B" w:rsidRDefault="007C3A99">
                              <w:r>
                                <w:rPr>
                                  <w:sz w:val="20"/>
                                </w:rPr>
                                <w:t>$30</w:t>
                              </w:r>
                            </w:p>
                          </w:txbxContent>
                        </wps:txbx>
                        <wps:bodyPr horzOverflow="overflow" lIns="0" tIns="0" rIns="0" bIns="0" rtlCol="0">
                          <a:noAutofit/>
                        </wps:bodyPr>
                      </wps:wsp>
                      <wps:wsp>
                        <wps:cNvPr id="1633" name="Rectangle 1633"/>
                        <wps:cNvSpPr/>
                        <wps:spPr>
                          <a:xfrm>
                            <a:off x="870999" y="1583427"/>
                            <a:ext cx="257584" cy="171355"/>
                          </a:xfrm>
                          <a:prstGeom prst="rect">
                            <a:avLst/>
                          </a:prstGeom>
                          <a:ln>
                            <a:noFill/>
                          </a:ln>
                        </wps:spPr>
                        <wps:txbx>
                          <w:txbxContent>
                            <w:p w:rsidR="00A3123B" w:rsidRDefault="007C3A99">
                              <w:r>
                                <w:rPr>
                                  <w:sz w:val="20"/>
                                </w:rPr>
                                <w:t>$40</w:t>
                              </w:r>
                            </w:p>
                          </w:txbxContent>
                        </wps:txbx>
                        <wps:bodyPr horzOverflow="overflow" lIns="0" tIns="0" rIns="0" bIns="0" rtlCol="0">
                          <a:noAutofit/>
                        </wps:bodyPr>
                      </wps:wsp>
                      <wps:wsp>
                        <wps:cNvPr id="1634" name="Rectangle 1634"/>
                        <wps:cNvSpPr/>
                        <wps:spPr>
                          <a:xfrm>
                            <a:off x="1321183" y="1583427"/>
                            <a:ext cx="257584" cy="171355"/>
                          </a:xfrm>
                          <a:prstGeom prst="rect">
                            <a:avLst/>
                          </a:prstGeom>
                          <a:ln>
                            <a:noFill/>
                          </a:ln>
                        </wps:spPr>
                        <wps:txbx>
                          <w:txbxContent>
                            <w:p w:rsidR="00A3123B" w:rsidRDefault="007C3A99">
                              <w:r>
                                <w:rPr>
                                  <w:sz w:val="20"/>
                                </w:rPr>
                                <w:t>$50</w:t>
                              </w:r>
                            </w:p>
                          </w:txbxContent>
                        </wps:txbx>
                        <wps:bodyPr horzOverflow="overflow" lIns="0" tIns="0" rIns="0" bIns="0" rtlCol="0">
                          <a:noAutofit/>
                        </wps:bodyPr>
                      </wps:wsp>
                      <wps:wsp>
                        <wps:cNvPr id="1635" name="Rectangle 1635"/>
                        <wps:cNvSpPr/>
                        <wps:spPr>
                          <a:xfrm>
                            <a:off x="1771368" y="1583427"/>
                            <a:ext cx="257584" cy="171355"/>
                          </a:xfrm>
                          <a:prstGeom prst="rect">
                            <a:avLst/>
                          </a:prstGeom>
                          <a:ln>
                            <a:noFill/>
                          </a:ln>
                        </wps:spPr>
                        <wps:txbx>
                          <w:txbxContent>
                            <w:p w:rsidR="00A3123B" w:rsidRDefault="007C3A99">
                              <w:r>
                                <w:rPr>
                                  <w:sz w:val="20"/>
                                </w:rPr>
                                <w:t>$60</w:t>
                              </w:r>
                            </w:p>
                          </w:txbxContent>
                        </wps:txbx>
                        <wps:bodyPr horzOverflow="overflow" lIns="0" tIns="0" rIns="0" bIns="0" rtlCol="0">
                          <a:noAutofit/>
                        </wps:bodyPr>
                      </wps:wsp>
                      <wps:wsp>
                        <wps:cNvPr id="1636" name="Rectangle 1636"/>
                        <wps:cNvSpPr/>
                        <wps:spPr>
                          <a:xfrm>
                            <a:off x="2221553" y="1583427"/>
                            <a:ext cx="257584" cy="171355"/>
                          </a:xfrm>
                          <a:prstGeom prst="rect">
                            <a:avLst/>
                          </a:prstGeom>
                          <a:ln>
                            <a:noFill/>
                          </a:ln>
                        </wps:spPr>
                        <wps:txbx>
                          <w:txbxContent>
                            <w:p w:rsidR="00A3123B" w:rsidRDefault="007C3A99">
                              <w:r>
                                <w:rPr>
                                  <w:sz w:val="20"/>
                                </w:rPr>
                                <w:t>$70</w:t>
                              </w:r>
                            </w:p>
                          </w:txbxContent>
                        </wps:txbx>
                        <wps:bodyPr horzOverflow="overflow" lIns="0" tIns="0" rIns="0" bIns="0" rtlCol="0">
                          <a:noAutofit/>
                        </wps:bodyPr>
                      </wps:wsp>
                      <wps:wsp>
                        <wps:cNvPr id="1637" name="Rectangle 1637"/>
                        <wps:cNvSpPr/>
                        <wps:spPr>
                          <a:xfrm>
                            <a:off x="2671738" y="1583427"/>
                            <a:ext cx="257584" cy="171355"/>
                          </a:xfrm>
                          <a:prstGeom prst="rect">
                            <a:avLst/>
                          </a:prstGeom>
                          <a:ln>
                            <a:noFill/>
                          </a:ln>
                        </wps:spPr>
                        <wps:txbx>
                          <w:txbxContent>
                            <w:p w:rsidR="00A3123B" w:rsidRDefault="007C3A99">
                              <w:r>
                                <w:rPr>
                                  <w:sz w:val="20"/>
                                </w:rPr>
                                <w:t>$80</w:t>
                              </w:r>
                            </w:p>
                          </w:txbxContent>
                        </wps:txbx>
                        <wps:bodyPr horzOverflow="overflow" lIns="0" tIns="0" rIns="0" bIns="0" rtlCol="0">
                          <a:noAutofit/>
                        </wps:bodyPr>
                      </wps:wsp>
                      <wps:wsp>
                        <wps:cNvPr id="1638" name="Rectangle 1638"/>
                        <wps:cNvSpPr/>
                        <wps:spPr>
                          <a:xfrm>
                            <a:off x="3121923" y="1583427"/>
                            <a:ext cx="257584" cy="171355"/>
                          </a:xfrm>
                          <a:prstGeom prst="rect">
                            <a:avLst/>
                          </a:prstGeom>
                          <a:ln>
                            <a:noFill/>
                          </a:ln>
                        </wps:spPr>
                        <wps:txbx>
                          <w:txbxContent>
                            <w:p w:rsidR="00A3123B" w:rsidRDefault="007C3A99">
                              <w:r>
                                <w:rPr>
                                  <w:sz w:val="20"/>
                                </w:rPr>
                                <w:t>$90</w:t>
                              </w:r>
                            </w:p>
                          </w:txbxContent>
                        </wps:txbx>
                        <wps:bodyPr horzOverflow="overflow" lIns="0" tIns="0" rIns="0" bIns="0" rtlCol="0">
                          <a:noAutofit/>
                        </wps:bodyPr>
                      </wps:wsp>
                      <wps:wsp>
                        <wps:cNvPr id="1639" name="Rectangle 1639"/>
                        <wps:cNvSpPr/>
                        <wps:spPr>
                          <a:xfrm>
                            <a:off x="3539979" y="1583427"/>
                            <a:ext cx="342710" cy="171355"/>
                          </a:xfrm>
                          <a:prstGeom prst="rect">
                            <a:avLst/>
                          </a:prstGeom>
                          <a:ln>
                            <a:noFill/>
                          </a:ln>
                        </wps:spPr>
                        <wps:txbx>
                          <w:txbxContent>
                            <w:p w:rsidR="00A3123B" w:rsidRDefault="007C3A99">
                              <w:r>
                                <w:rPr>
                                  <w:sz w:val="20"/>
                                </w:rPr>
                                <w:t>$100</w:t>
                              </w:r>
                            </w:p>
                          </w:txbxContent>
                        </wps:txbx>
                        <wps:bodyPr horzOverflow="overflow" lIns="0" tIns="0" rIns="0" bIns="0" rtlCol="0">
                          <a:noAutofit/>
                        </wps:bodyPr>
                      </wps:wsp>
                      <wps:wsp>
                        <wps:cNvPr id="1640" name="Rectangle 1640"/>
                        <wps:cNvSpPr/>
                        <wps:spPr>
                          <a:xfrm>
                            <a:off x="3990164" y="1583427"/>
                            <a:ext cx="342710" cy="171355"/>
                          </a:xfrm>
                          <a:prstGeom prst="rect">
                            <a:avLst/>
                          </a:prstGeom>
                          <a:ln>
                            <a:noFill/>
                          </a:ln>
                        </wps:spPr>
                        <wps:txbx>
                          <w:txbxContent>
                            <w:p w:rsidR="00A3123B" w:rsidRDefault="007C3A99">
                              <w:r>
                                <w:rPr>
                                  <w:sz w:val="20"/>
                                </w:rPr>
                                <w:t xml:space="preserve">$110 </w:t>
                              </w:r>
                            </w:p>
                          </w:txbxContent>
                        </wps:txbx>
                        <wps:bodyPr horzOverflow="overflow" lIns="0" tIns="0" rIns="0" bIns="0" rtlCol="0">
                          <a:noAutofit/>
                        </wps:bodyPr>
                      </wps:wsp>
                      <wps:wsp>
                        <wps:cNvPr id="1641" name="Rectangle 1641"/>
                        <wps:cNvSpPr/>
                        <wps:spPr>
                          <a:xfrm rot="-5399999">
                            <a:off x="-138199" y="1053626"/>
                            <a:ext cx="447756" cy="171356"/>
                          </a:xfrm>
                          <a:prstGeom prst="rect">
                            <a:avLst/>
                          </a:prstGeom>
                          <a:ln>
                            <a:noFill/>
                          </a:ln>
                        </wps:spPr>
                        <wps:txbx>
                          <w:txbxContent>
                            <w:p w:rsidR="00A3123B" w:rsidRDefault="007C3A99">
                              <w:r>
                                <w:rPr>
                                  <w:b/>
                                  <w:sz w:val="20"/>
                                </w:rPr>
                                <w:t>Payoff</w:t>
                              </w:r>
                            </w:p>
                          </w:txbxContent>
                        </wps:txbx>
                        <wps:bodyPr horzOverflow="overflow" lIns="0" tIns="0" rIns="0" bIns="0" rtlCol="0">
                          <a:noAutofit/>
                        </wps:bodyPr>
                      </wps:wsp>
                      <wps:wsp>
                        <wps:cNvPr id="1642" name="Rectangle 1642"/>
                        <wps:cNvSpPr/>
                        <wps:spPr>
                          <a:xfrm rot="-5399999">
                            <a:off x="66667" y="921645"/>
                            <a:ext cx="38021" cy="171356"/>
                          </a:xfrm>
                          <a:prstGeom prst="rect">
                            <a:avLst/>
                          </a:prstGeom>
                          <a:ln>
                            <a:noFill/>
                          </a:ln>
                        </wps:spPr>
                        <wps:txbx>
                          <w:txbxContent>
                            <w:p w:rsidR="00A3123B" w:rsidRDefault="007C3A99">
                              <w:r>
                                <w:rPr>
                                  <w:b/>
                                  <w:sz w:val="20"/>
                                </w:rPr>
                                <w:t xml:space="preserve"> </w:t>
                              </w:r>
                            </w:p>
                          </w:txbxContent>
                        </wps:txbx>
                        <wps:bodyPr horzOverflow="overflow" lIns="0" tIns="0" rIns="0" bIns="0" rtlCol="0">
                          <a:noAutofit/>
                        </wps:bodyPr>
                      </wps:wsp>
                      <wps:wsp>
                        <wps:cNvPr id="1643" name="Rectangle 1643"/>
                        <wps:cNvSpPr/>
                        <wps:spPr>
                          <a:xfrm>
                            <a:off x="2030290" y="2373324"/>
                            <a:ext cx="765668" cy="171355"/>
                          </a:xfrm>
                          <a:prstGeom prst="rect">
                            <a:avLst/>
                          </a:prstGeom>
                          <a:ln>
                            <a:noFill/>
                          </a:ln>
                        </wps:spPr>
                        <wps:txbx>
                          <w:txbxContent>
                            <w:p w:rsidR="00A3123B" w:rsidRDefault="007C3A99">
                              <w:r>
                                <w:rPr>
                                  <w:b/>
                                  <w:sz w:val="20"/>
                                </w:rPr>
                                <w:t>Stock Price</w:t>
                              </w:r>
                            </w:p>
                          </w:txbxContent>
                        </wps:txbx>
                        <wps:bodyPr horzOverflow="overflow" lIns="0" tIns="0" rIns="0" bIns="0" rtlCol="0">
                          <a:noAutofit/>
                        </wps:bodyPr>
                      </wps:wsp>
                      <wps:wsp>
                        <wps:cNvPr id="1644" name="Rectangle 1644"/>
                        <wps:cNvSpPr/>
                        <wps:spPr>
                          <a:xfrm>
                            <a:off x="2606360" y="2373324"/>
                            <a:ext cx="38021" cy="171355"/>
                          </a:xfrm>
                          <a:prstGeom prst="rect">
                            <a:avLst/>
                          </a:prstGeom>
                          <a:ln>
                            <a:noFill/>
                          </a:ln>
                        </wps:spPr>
                        <wps:txbx>
                          <w:txbxContent>
                            <w:p w:rsidR="00A3123B" w:rsidRDefault="007C3A99">
                              <w:r>
                                <w:rPr>
                                  <w:b/>
                                  <w:sz w:val="20"/>
                                </w:rPr>
                                <w:t xml:space="preserve"> </w:t>
                              </w:r>
                            </w:p>
                          </w:txbxContent>
                        </wps:txbx>
                        <wps:bodyPr horzOverflow="overflow" lIns="0" tIns="0" rIns="0" bIns="0" rtlCol="0">
                          <a:noAutofit/>
                        </wps:bodyPr>
                      </wps:wsp>
                    </wpg:wgp>
                  </a:graphicData>
                </a:graphic>
              </wp:inline>
            </w:drawing>
          </mc:Choice>
          <mc:Fallback>
            <w:pict>
              <v:group id="Group 10071" o:spid="_x0000_s1026" style="width:334.5pt;height:197pt;mso-position-horizontal-relative:char;mso-position-vertical-relative:line" coordsize="42478,250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">
                <v:shape id="Shape 1594" o:spid="_x0000_s1027" style="position:absolute;left:5167;top:23285;width:36027;height:0;visibility:visible;mso-wrap-style:square;v-text-anchor:top" coordsize="36027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5wIL8A&#10;AADdAAAADwAAAGRycy9kb3ducmV2LnhtbERPTYvCMBC9C/sfwizsTdMVXbQaZRGEXnV78Dg0Y1Ns&#10;JjWJtfvvjSB4m8f7nPV2sK3oyYfGsYLvSQaCuHK64VpB+bcfL0CEiKyxdUwK/inAdvMxWmOu3Z0P&#10;1B9jLVIIhxwVmBi7XMpQGbIYJq4jTtzZeYsxQV9L7fGewm0rp1n2Iy02nBoMdrQzVF2ON6vAdadp&#10;4etiN5TXcmaklXZR9kp9fQ6/KxCRhvgWv9yFTvPnyxk8v0knyM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ffnAgvwAAAN0AAAAPAAAAAAAAAAAAAAAAAJgCAABkcnMvZG93bnJl&#10;di54bWxQSwUGAAAAAAQABAD1AAAAhAMAAAAA&#10;" path="m,l3602736,e" filled="f" strokecolor="#868686" strokeweight=".72pt">
                  <v:path arrowok="t" textboxrect="0,0,3602736,0"/>
                </v:shape>
                <v:shape id="Shape 1595" o:spid="_x0000_s1028" style="position:absolute;left:5167;top:20435;width:36027;height:0;visibility:visible;mso-wrap-style:square;v-text-anchor:top" coordsize="36027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LVu8EA&#10;AADdAAAADwAAAGRycy9kb3ducmV2LnhtbERPPWvDMBDdC/kP4gLZGjkmKakbJYRAwWtTDx0P6yqZ&#10;WidXUm3n30eFQrd7vM87nGbXi5FC7Dwr2KwLEMSt1x0bBc376+MeREzIGnvPpOBGEU7HxcMBK+0n&#10;fqPxmozIIRwrVGBTGiopY2vJYVz7gThznz44TBkGI3XAKYe7XpZF8SQddpwbLA50sdR+XX+cAj98&#10;lHUw9WVuvputlU66fTMqtVrO5xcQieb0L/5z1zrP3z3v4PebfII83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Ay1bvBAAAA3QAAAA8AAAAAAAAAAAAAAAAAmAIAAGRycy9kb3du&#10;cmV2LnhtbFBLBQYAAAAABAAEAPUAAACGAwAAAAA=&#10;" path="m,l3602736,e" filled="f" strokecolor="#868686" strokeweight=".72pt">
                  <v:path arrowok="t" textboxrect="0,0,3602736,0"/>
                </v:shape>
                <v:shape id="Shape 1596" o:spid="_x0000_s1029" style="position:absolute;left:5167;top:17601;width:36027;height:0;visibility:visible;mso-wrap-style:square;v-text-anchor:top" coordsize="36027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BLzMEA&#10;AADdAAAADwAAAGRycy9kb3ducmV2LnhtbERPPWvDMBDdC/0P4grdarmhNY4TJZRAwGtdDxkP62KZ&#10;WCdHUhz331eFQrd7vM/b7hc7ipl8GBwreM1yEMSd0wP3Ctqv40sJIkRkjaNjUvBNAfa7x4ctVtrd&#10;+ZPmJvYihXCoUIGJcaqkDJ0hiyFzE3Hizs5bjAn6XmqP9xRuR7nK80JaHDg1GJzoYKi7NDerwE2n&#10;Ve37+rC01/bNSCtt2c5KPT8tHxsQkZb4L/5z1zrNf18X8PtNOkHu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DgS8zBAAAA3QAAAA8AAAAAAAAAAAAAAAAAmAIAAGRycy9kb3du&#10;cmV2LnhtbFBLBQYAAAAABAAEAPUAAACGAwAAAAA=&#10;" path="m,l3602736,e" filled="f" strokecolor="#868686" strokeweight=".72pt">
                  <v:path arrowok="t" textboxrect="0,0,3602736,0"/>
                </v:shape>
                <v:shape id="Shape 1597" o:spid="_x0000_s1030" style="position:absolute;left:5167;top:11931;width:36027;height:0;visibility:visible;mso-wrap-style:square;v-text-anchor:top" coordsize="36027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zuV8EA&#10;AADdAAAADwAAAGRycy9kb3ducmV2LnhtbERPTWvCQBC9C/6HZYTedKNoa1M3oQhCrtocehyy02xo&#10;djbubmP6712h0Ns83uccysn2YiQfOscK1qsMBHHjdMetgvrjtNyDCBFZY++YFPxSgLKYzw6Ya3fj&#10;M42X2IoUwiFHBSbGIZcyNIYshpUbiBP35bzFmKBvpfZ4S+G2l5sse5YWO04NBgc6Gmq+Lz9WgRs+&#10;N5Vvq+NUX+utkVbafT0q9bSY3t9ARJriv/jPXek0f/f6Ao9v0gmyu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s7lfBAAAA3QAAAA8AAAAAAAAAAAAAAAAAmAIAAGRycy9kb3du&#10;cmV2LnhtbFBLBQYAAAAABAAEAPUAAACGAwAAAAA=&#10;" path="m,l3602736,e" filled="f" strokecolor="#868686" strokeweight=".72pt">
                  <v:path arrowok="t" textboxrect="0,0,3602736,0"/>
                </v:shape>
                <v:shape id="Shape 1598" o:spid="_x0000_s1031" style="position:absolute;left:5167;top:9097;width:36027;height:0;visibility:visible;mso-wrap-style:square;v-text-anchor:top" coordsize="36027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N6JcMA&#10;AADdAAAADwAAAGRycy9kb3ducmV2LnhtbESPQW/CMAyF75P2HyJP4jbSoQ1BR0AT0qRegR44Wo3X&#10;VDROSbLS/Xt8QNrN1nt+7/NmN/lejRRTF9jA27wARdwE23FroD59v65ApYxssQ9MBv4owW77/LTB&#10;0oYbH2g85lZJCKcSDbich1Lr1DjymOZhIBbtJ0SPWdbYahvxJuG+14uiWGqPHUuDw4H2jprL8dcb&#10;CMN5UcW22k/1tX532mu/qkdjZi/T1yeoTFP+Nz+uKyv4H2vBlW9kBL2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N6JcMAAADdAAAADwAAAAAAAAAAAAAAAACYAgAAZHJzL2Rv&#10;d25yZXYueG1sUEsFBgAAAAAEAAQA9QAAAIgDAAAAAA==&#10;" path="m,l3602736,e" filled="f" strokecolor="#868686" strokeweight=".72pt">
                  <v:path arrowok="t" textboxrect="0,0,3602736,0"/>
                </v:shape>
                <v:shape id="Shape 1599" o:spid="_x0000_s1032" style="position:absolute;left:5167;top:6262;width:36027;height:0;visibility:visible;mso-wrap-style:square;v-text-anchor:top" coordsize="36027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fvr8A&#10;AADdAAAADwAAAGRycy9kb3ducmV2LnhtbERPTYvCMBC9C/6HMII3TVd00a5RRBB6XbcHj0MzNmWb&#10;STeJtf77jSB4m8f7nO1+sK3oyYfGsYKPeQaCuHK64VpB+XOarUGEiKyxdUwKHhRgvxuPtphrd+dv&#10;6s+xFimEQ44KTIxdLmWoDFkMc9cRJ+7qvMWYoK+l9nhP4baViyz7lBYbTg0GOzoaqn7PN6vAdZdF&#10;4eviOJR/5dJIK+267JWaTobDF4hIQ3yLX+5Cp/mrzQae36QT5O4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xf9++vwAAAN0AAAAPAAAAAAAAAAAAAAAAAJgCAABkcnMvZG93bnJl&#10;di54bWxQSwUGAAAAAAQABAD1AAAAhAMAAAAA&#10;" path="m,l3602736,e" filled="f" strokecolor="#868686" strokeweight=".72pt">
                  <v:path arrowok="t" textboxrect="0,0,3602736,0"/>
                </v:shape>
                <v:shape id="Shape 1600" o:spid="_x0000_s1033" style="position:absolute;left:5167;top:3428;width:36027;height:0;visibility:visible;mso-wrap-style:square;v-text-anchor:top" coordsize="36027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qC2MIA&#10;AADdAAAADwAAAGRycy9kb3ducmV2LnhtbESPQWvDMAyF74X9B6PBbo2zMkrJ6pZSKOS6NoceRazG&#10;YbGc2l6a/vvpMNhN4j2992m7n/2gJoqpD2zgvShBEbfB9twZaC6n5QZUysgWh8Bk4EkJ9ruXxRYr&#10;Gx78RdM5d0pCOFVowOU8Vlqn1pHHVISRWLRbiB6zrLHTNuJDwv2gV2W51h57lgaHIx0dtd/nH28g&#10;jNdVHbv6ODf35sNpr/2mmYx5e50Pn6Ayzfnf/HddW8Ffl8Iv38gIevc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aoLYwgAAAN0AAAAPAAAAAAAAAAAAAAAAAJgCAABkcnMvZG93&#10;bnJldi54bWxQSwUGAAAAAAQABAD1AAAAhwMAAAAA&#10;" path="m,l3602736,e" filled="f" strokecolor="#868686" strokeweight=".72pt">
                  <v:path arrowok="t" textboxrect="0,0,3602736,0"/>
                </v:shape>
                <v:shape id="Shape 1601" o:spid="_x0000_s1034" style="position:absolute;left:5167;top:593;width:36027;height:0;visibility:visible;mso-wrap-style:square;v-text-anchor:top" coordsize="36027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YnQ8AA&#10;AADdAAAADwAAAGRycy9kb3ducmV2LnhtbERPTWuEMBC9F/ofwhR6q9FlkcWaXRah4LXWQ4+DmTVS&#10;M3GT1LX/flMo9DaP9zn1abOzWMmHybGCIstBEA9OTzwq6D/eXg4gQkTWODsmBT8U4HR8fKix0u7G&#10;77R2cRQphEOFCkyMSyVlGAxZDJlbiBN3cd5iTNCPUnu8pXA7y12el9LixKnB4EKNoeGr+7YK3PK5&#10;a/3YNlt/7fdGWmkP/arU89N2fgURaYv/4j93q9P8Mi/g95t0gjze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CYnQ8AAAADdAAAADwAAAAAAAAAAAAAAAACYAgAAZHJzL2Rvd25y&#10;ZXYueG1sUEsFBgAAAAAEAAQA9QAAAIUDAAAAAA==&#10;" path="m,l3602736,e" filled="f" strokecolor="#868686" strokeweight=".72pt">
                  <v:path arrowok="t" textboxrect="0,0,3602736,0"/>
                </v:shape>
                <v:shape id="Shape 1602" o:spid="_x0000_s1035" style="position:absolute;left:5167;top:593;width:0;height:22692;visibility:visible;mso-wrap-style:square;v-text-anchor:top" coordsize="0,2269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Nj2MUA&#10;AADdAAAADwAAAGRycy9kb3ducmV2LnhtbERPS2vCQBC+F/wPywi9lLrrAwmpq4gQLPZUtZTeptlp&#10;EpqdDdnVRH99tyB4m4/vOYtVb2txptZXjjWMRwoEce5MxYWG4yF7TkD4gGywdkwaLuRhtRw8LDA1&#10;ruN3Ou9DIWII+xQ1lCE0qZQ+L8miH7mGOHI/rrUYImwLaVrsYrit5USpubRYcWwosaFNSfnv/mQ1&#10;fFAy2z2pmX/7OvE16+T2+zObav047NcvIAL14S6+uV9NnD9XE/j/Jp4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E2PYxQAAAN0AAAAPAAAAAAAAAAAAAAAAAJgCAABkcnMv&#10;ZG93bnJldi54bWxQSwUGAAAAAAQABAD1AAAAigMAAAAA&#10;" path="m,2269236l,e" filled="f" strokecolor="#868686" strokeweight=".72pt">
                  <v:path arrowok="t" textboxrect="0,0,0,2269236"/>
                </v:shape>
                <v:shape id="Shape 1603" o:spid="_x0000_s1036" style="position:absolute;left:4771;top:23285;width:396;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ZKn8EA&#10;AADdAAAADwAAAGRycy9kb3ducmV2LnhtbERPS0sDMRC+C/0PYQRvNlGhlrVpaQVFL0If0OuQjMnS&#10;zWRJ4nbrrzeC4G0+vucsVmPoxEApt5E13E0VCGITbctOw2H/cjsHkQuyxS4yabhQhtVycrXAxsYz&#10;b2nYFSdqCOcGNfhS+kbKbDwFzNPYE1fuM6aApcLkpE14ruGhk/dKzWTAlmuDx56ePZnT7itoCB9W&#10;pndjjuqyefTu28nt637Q+uZ6XD+BKDSWf/Gf+83W+TP1AL/f1BPk8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n2Sp/BAAAA3QAAAA8AAAAAAAAAAAAAAAAAmAIAAGRycy9kb3du&#10;cmV2LnhtbFBLBQYAAAAABAAEAPUAAACGAwAAAAA=&#10;" path="m,l39624,e" filled="f" strokecolor="#868686" strokeweight=".72pt">
                  <v:path arrowok="t" textboxrect="0,0,39624,0"/>
                </v:shape>
                <v:shape id="Shape 1604" o:spid="_x0000_s1037" style="position:absolute;left:4771;top:20435;width:396;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S68EA&#10;AADdAAAADwAAAGRycy9kb3ducmV2LnhtbERPS0sDMRC+C/0PYQRvNlGklrVpaQVFL0If0OuQjMnS&#10;zWRJ4nbrrzeC4G0+vucsVmPoxEApt5E13E0VCGITbctOw2H/cjsHkQuyxS4yabhQhtVycrXAxsYz&#10;b2nYFSdqCOcGNfhS+kbKbDwFzNPYE1fuM6aApcLkpE14ruGhk/dKzWTAlmuDx56ePZnT7itoCB9W&#10;pndjjuqyefTu28nt637Q+uZ6XD+BKDSWf/Gf+83W+TP1AL/f1BPk8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Yf0uvBAAAA3QAAAA8AAAAAAAAAAAAAAAAAmAIAAGRycy9kb3du&#10;cmV2LnhtbFBLBQYAAAAABAAEAPUAAACGAwAAAAA=&#10;" path="m,l39624,e" filled="f" strokecolor="#868686" strokeweight=".72pt">
                  <v:path arrowok="t" textboxrect="0,0,39624,0"/>
                </v:shape>
                <v:shape id="Shape 1605" o:spid="_x0000_s1038" style="position:absolute;left:4771;top:17601;width:396;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N3cMEA&#10;AADdAAAADwAAAGRycy9kb3ducmV2LnhtbERPS0sDMRC+C/0PYQRvNlGwlrVpaQVFL0If0OuQjMnS&#10;zWRJ4nbrrzeC4G0+vucsVmPoxEApt5E13E0VCGITbctOw2H/cjsHkQuyxS4yabhQhtVycrXAxsYz&#10;b2nYFSdqCOcGNfhS+kbKbDwFzNPYE1fuM6aApcLkpE14ruGhk/dKzWTAlmuDx56ePZnT7itoCB9W&#10;pndjjuqyefTu28nt637Q+uZ6XD+BKDSWf/Gf+83W+TP1AL/f1BPk8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Td3DBAAAA3QAAAA8AAAAAAAAAAAAAAAAAmAIAAGRycy9kb3du&#10;cmV2LnhtbFBLBQYAAAAABAAEAPUAAACGAwAAAAA=&#10;" path="m,l39624,e" filled="f" strokecolor="#868686" strokeweight=".72pt">
                  <v:path arrowok="t" textboxrect="0,0,39624,0"/>
                </v:shape>
                <v:shape id="Shape 1606" o:spid="_x0000_s1039" style="position:absolute;left:4771;top:14766;width:396;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HpB8EA&#10;AADdAAAADwAAAGRycy9kb3ducmV2LnhtbERPTUsDMRC9C/6HMII3m+hhlbVpqYWKvQhtBa9DMiZL&#10;N5Mlidutv74RBG/zeJ8zX06hFyOl3EXWcD9TIIhNtB07DR+Hzd0TiFyQLfaRScOZMiwX11dzbG08&#10;8Y7GfXGihnBuUYMvZWilzMZTwDyLA3HlvmIKWCpMTtqEpxoeevmgVCMDdlwbPA609mSO+++gIbxb&#10;mbbGfKrzy6N3P07uXg+j1rc30+oZRKGp/Iv/3G+2zm9UA7/f1BPk4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mB6QfBAAAA3QAAAA8AAAAAAAAAAAAAAAAAmAIAAGRycy9kb3du&#10;cmV2LnhtbFBLBQYAAAAABAAEAPUAAACGAwAAAAA=&#10;" path="m,l39624,e" filled="f" strokecolor="#868686" strokeweight=".72pt">
                  <v:path arrowok="t" textboxrect="0,0,39624,0"/>
                </v:shape>
                <v:shape id="Shape 1607" o:spid="_x0000_s1040" style="position:absolute;left:4771;top:11931;width:396;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1MnMEA&#10;AADdAAAADwAAAGRycy9kb3ducmV2LnhtbERPS0sDMRC+C/0PYQRvNtFDK9umpS0oehH6gF6HZEwW&#10;N5Mlidutv94Igrf5+J6zXI+hEwOl3EbW8DBVIIhNtC07Dafj8/0TiFyQLXaRScOVMqxXk5slNjZe&#10;eE/DoThRQzg3qMGX0jdSZuMpYJ7GnrhyHzEFLBUmJ23CSw0PnXxUaiYDtlwbPPa082Q+D19BQ3i3&#10;Mr0Zc1bX7dy7byf3L8dB67vbcbMAUWgs/+I/96ut82dqDr/f1BPk6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bNTJzBAAAA3QAAAA8AAAAAAAAAAAAAAAAAmAIAAGRycy9kb3du&#10;cmV2LnhtbFBLBQYAAAAABAAEAPUAAACGAwAAAAA=&#10;" path="m,l39624,e" filled="f" strokecolor="#868686" strokeweight=".72pt">
                  <v:path arrowok="t" textboxrect="0,0,39624,0"/>
                </v:shape>
                <v:shape id="Shape 1608" o:spid="_x0000_s1041" style="position:absolute;left:4771;top:9097;width:396;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LY7sMA&#10;AADdAAAADwAAAGRycy9kb3ducmV2LnhtbESPT0sEMQzF74LfoUTw5rZ6WGXc7qKCohdh/4DX0MZ2&#10;cJoObZ2d9dObg+At4b2898tqM6dBTVRqn9nC9cKAInbZ9xwsHPbPV3egakP2OGQmCyeqsFmfn62w&#10;8/nIW5p2LSgJ4dqhhdja2GldXaSEdZFHYtE+c0nYZC1B+4JHCU+DvjFmqRP2LA0RR3qK5L5238lC&#10;eve6vDn3YU6PtzH8BL192U/WXl7MD/egGs3t3/x3/eoFf2kEV76REf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1LY7sMAAADdAAAADwAAAAAAAAAAAAAAAACYAgAAZHJzL2Rv&#10;d25yZXYueG1sUEsFBgAAAAAEAAQA9QAAAIgDAAAAAA==&#10;" path="m,l39624,e" filled="f" strokecolor="#868686" strokeweight=".72pt">
                  <v:path arrowok="t" textboxrect="0,0,39624,0"/>
                </v:shape>
                <v:shape id="Shape 1609" o:spid="_x0000_s1042" style="position:absolute;left:4771;top:6262;width:396;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9dcIA&#10;AADdAAAADwAAAGRycy9kb3ducmV2LnhtbERPS0sDMRC+C/0PYQRvNtFDtWvT0gqKXoQ+oNchGZOl&#10;m8mSxO3WX28Ewdt8fM9ZrMbQiYFSbiNruJsqEMQm2padhsP+5fYRRC7IFrvIpOFCGVbLydUCGxvP&#10;vKVhV5yoIZwb1OBL6Rsps/EUME9jT1y5z5gClgqTkzbhuYaHTt4rNZMBW64NHnt69mROu6+gIXxY&#10;md6NOarL5sG7bye3r/tB65vrcf0EotBY/sV/7jdb58/UHH6/qSfI5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Hn11wgAAAN0AAAAPAAAAAAAAAAAAAAAAAJgCAABkcnMvZG93&#10;bnJldi54bWxQSwUGAAAAAAQABAD1AAAAhwMAAAAA&#10;" path="m,l39624,e" filled="f" strokecolor="#868686" strokeweight=".72pt">
                  <v:path arrowok="t" textboxrect="0,0,39624,0"/>
                </v:shape>
                <v:shape id="Shape 1610" o:spid="_x0000_s1043" style="position:absolute;left:4771;top:3428;width:396;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1CNcQA&#10;AADdAAAADwAAAGRycy9kb3ducmV2LnhtbESPQUsDMRCF70L/Q5iCN5uthypr02ILil6EtoLXIRmT&#10;xc1kSeJ26693DoK3Gd6b975Zb6fYq5Fy6RIbWC4aUMQ2uY69gffT0809qFKRHfaJycCFCmw3s6s1&#10;ti6d+UDjsXolIVxaNBBqHVqtiw0UsSzSQCzaZ8oRq6zZa5fxLOGx17dNs9IRO5aGgAPtA9mv43c0&#10;EN+czq/WfjSX3V3wP14fnk+jMdfz6fEBVKWp/pv/rl+c4K+Wwi/fyAh6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9QjXEAAAA3QAAAA8AAAAAAAAAAAAAAAAAmAIAAGRycy9k&#10;b3ducmV2LnhtbFBLBQYAAAAABAAEAPUAAACJAwAAAAA=&#10;" path="m,l39624,e" filled="f" strokecolor="#868686" strokeweight=".72pt">
                  <v:path arrowok="t" textboxrect="0,0,39624,0"/>
                </v:shape>
                <v:shape id="Shape 1611" o:spid="_x0000_s1044" style="position:absolute;left:4771;top:593;width:396;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HnrsIA&#10;AADdAAAADwAAAGRycy9kb3ducmV2LnhtbERPS0sDMRC+C/6HMII3m10PVbZNS1uo6EXoA3odkmmy&#10;dDNZkrjd+uuNIHibj+858+XoOzFQTG1gBfWkAkGsg2nZKjgetk+vIFJGNtgFJgU3SrBc3N/NsTHh&#10;yjsa9tmKEsKpQQUu576RMmlHHtMk9MSFO4foMRcYrTQRryXcd/K5qqbSY8ulwWFPG0f6sv/yCvyn&#10;kfFD61N1W784+23l7u0wKPX4MK5mIDKN+V/85343Zf60ruH3m3KCXP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seeuwgAAAN0AAAAPAAAAAAAAAAAAAAAAAJgCAABkcnMvZG93&#10;bnJldi54bWxQSwUGAAAAAAQABAD1AAAAhwMAAAAA&#10;" path="m,l39624,e" filled="f" strokecolor="#868686" strokeweight=".72pt">
                  <v:path arrowok="t" textboxrect="0,0,39624,0"/>
                </v:shape>
                <v:shape id="Shape 1612" o:spid="_x0000_s1045" style="position:absolute;left:5167;top:14766;width:36027;height:0;visibility:visible;mso-wrap-style:square;v-text-anchor:top" coordsize="36027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0v6b8A&#10;AADdAAAADwAAAGRycy9kb3ducmV2LnhtbERPTYvCMBC9L+x/CLPgbZtaRKRrFBGEXld78Dg0Y1O2&#10;mdQk1u6/N4LgbR7vc9bbyfZiJB86xwrmWQ6CuHG641ZBfTp8r0CEiKyxd0wK/inAdvP5scZSuzv/&#10;0niMrUghHEpUYGIcSilDY8hiyNxAnLiL8xZjgr6V2uM9hdteFnm+lBY7Tg0GB9obav6ON6vADeei&#10;8m21n+prvTDSSruqR6VmX9PuB0SkKb7FL3el0/zlvIDnN+kEuXk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JLS/pvwAAAN0AAAAPAAAAAAAAAAAAAAAAAJgCAABkcnMvZG93bnJl&#10;di54bWxQSwUGAAAAAAQABAD1AAAAhAMAAAAA&#10;" path="m,l3602736,e" filled="f" strokecolor="#868686" strokeweight=".72pt">
                  <v:path arrowok="t" textboxrect="0,0,3602736,0"/>
                </v:shape>
                <v:shape id="Shape 1613" o:spid="_x0000_s1046" style="position:absolute;left:5167;top:14766;width:0;height:412;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dZncMA&#10;AADdAAAADwAAAGRycy9kb3ducmV2LnhtbERPTWvCQBC9F/wPywje6iYVQomuIkpVEA/V9j5mp0lo&#10;djburpr013eFQm/zeJ8zW3SmETdyvrasIB0nIIgLq2suFXyc3p5fQfiArLGxTAp68rCYD55mmGt7&#10;53e6HUMpYgj7HBVUIbS5lL6oyKAf25Y4cl/WGQwRulJqh/cYbhr5kiSZNFhzbKiwpVVFxffxahTo&#10;9NBv3H67/jmdr73+3OHk4jOlRsNuOQURqAv/4j/3Tsf5WTqBxzfxBD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dZncMAAADdAAAADwAAAAAAAAAAAAAAAACYAgAAZHJzL2Rv&#10;d25yZXYueG1sUEsFBgAAAAAEAAQA9QAAAIgDAAAAAA==&#10;" path="m,l,41148e" filled="f" strokecolor="#868686" strokeweight=".72pt">
                  <v:path arrowok="t" textboxrect="0,0,0,41148"/>
                </v:shape>
                <v:shape id="Shape 1614" o:spid="_x0000_s1047" style="position:absolute;left:9678;top:14766;width:0;height:412;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7B6cQA&#10;AADdAAAADwAAAGRycy9kb3ducmV2LnhtbERPS2vCQBC+F/wPywi91U1sCRJdRVraCqUHX/cxOybB&#10;7GzcXTXpr+8WCt7m43vObNGZRlzJ+dqygnSUgCAurK65VLDbvj9NQPiArLGxTAp68rCYDx5mmGt7&#10;4zVdN6EUMYR9jgqqENpcSl9UZNCPbEscuaN1BkOErpTa4S2Gm0aOkySTBmuODRW29FpRcdpcjAKd&#10;fvcf7uvz7Wd7uPR6v8Lns8+Uehx2yymIQF24i//dKx3nZ+kL/H0TT5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wenEAAAA3QAAAA8AAAAAAAAAAAAAAAAAmAIAAGRycy9k&#10;b3ducmV2LnhtbFBLBQYAAAAABAAEAPUAAACJAwAAAAA=&#10;" path="m,l,41148e" filled="f" strokecolor="#868686" strokeweight=".72pt">
                  <v:path arrowok="t" textboxrect="0,0,0,41148"/>
                </v:shape>
                <v:shape id="Shape 1615" o:spid="_x0000_s1048" style="position:absolute;left:14174;top:14766;width:0;height:412;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JkcsQA&#10;AADdAAAADwAAAGRycy9kb3ducmV2LnhtbERPS2vCQBC+F/wPywi91U0sDRJdRVraCqUHX/cxOybB&#10;7GzcXTXpr+8WCt7m43vObNGZRlzJ+dqygnSUgCAurK65VLDbvj9NQPiArLGxTAp68rCYDx5mmGt7&#10;4zVdN6EUMYR9jgqqENpcSl9UZNCPbEscuaN1BkOErpTa4S2Gm0aOkySTBmuODRW29FpRcdpcjAKd&#10;fvcf7uvz7Wd7uPR6v8Lns8+Uehx2yymIQF24i//dKx3nZ+kL/H0TT5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yZHLEAAAA3QAAAA8AAAAAAAAAAAAAAAAAmAIAAGRycy9k&#10;b3ducmV2LnhtbFBLBQYAAAAABAAEAPUAAACJAwAAAAA=&#10;" path="m,l,41148e" filled="f" strokecolor="#868686" strokeweight=".72pt">
                  <v:path arrowok="t" textboxrect="0,0,0,41148"/>
                </v:shape>
                <v:shape id="Shape 1616" o:spid="_x0000_s1049" style="position:absolute;left:18685;top:14766;width:0;height:412;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D6BcMA&#10;AADdAAAADwAAAGRycy9kb3ducmV2LnhtbERPTWvCQBC9F/wPywi91U0qhJK6SlGsQvFQtfcxOyah&#10;2dm4u2rSX98VBG/zeJ8zmXWmERdyvrasIB0lIIgLq2suFex3y5c3ED4ga2wsk4KePMymg6cJ5tpe&#10;+Zsu21CKGMI+RwVVCG0upS8qMuhHtiWO3NE6gyFCV0rt8BrDTSNfkySTBmuODRW2NK+o+N2ejQKd&#10;bvpP97Va/O0O517/rHF88plSz8Pu4x1EoC48xHf3Wsf5WZrB7Zt4gp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aD6BcMAAADdAAAADwAAAAAAAAAAAAAAAACYAgAAZHJzL2Rv&#10;d25yZXYueG1sUEsFBgAAAAAEAAQA9QAAAIgDAAAAAA==&#10;" path="m,l,41148e" filled="f" strokecolor="#868686" strokeweight=".72pt">
                  <v:path arrowok="t" textboxrect="0,0,0,41148"/>
                </v:shape>
                <v:shape id="Shape 1617" o:spid="_x0000_s1050" style="position:absolute;left:23181;top:14766;width:0;height:412;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xfnsQA&#10;AADdAAAADwAAAGRycy9kb3ducmV2LnhtbERPS2vCQBC+C/6HZYTedJMWoqSuUlq0QunBR+9jdkxC&#10;s7Pp7qpJf323IHibj+8582VnGnEh52vLCtJJAoK4sLrmUsFhvxrPQPiArLGxTAp68rBcDAdzzLW9&#10;8pYuu1CKGMI+RwVVCG0upS8qMugntiWO3Mk6gyFCV0rt8BrDTSMfkySTBmuODRW29FpR8b07GwU6&#10;/ezX7uP97Xd/PPf6a4NPPz5T6mHUvTyDCNSFu/jm3ug4P0un8P9NPEE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sX57EAAAA3QAAAA8AAAAAAAAAAAAAAAAAmAIAAGRycy9k&#10;b3ducmV2LnhtbFBLBQYAAAAABAAEAPUAAACJAwAAAAA=&#10;" path="m,l,41148e" filled="f" strokecolor="#868686" strokeweight=".72pt">
                  <v:path arrowok="t" textboxrect="0,0,0,41148"/>
                </v:shape>
                <v:shape id="Shape 1618" o:spid="_x0000_s1051" style="position:absolute;left:27692;top:14766;width:0;height:412;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PL7MYA&#10;AADdAAAADwAAAGRycy9kb3ducmV2LnhtbESPQUvDQBCF74L/YRmhN7tJC0Fit0UU20LpwVbvY3ZM&#10;gtnZuLttE3+9cyh4m+G9ee+bxWpwnTpTiK1nA/k0A0VcedtybeD9+Hr/AComZIudZzIwUoTV8vZm&#10;gaX1F36j8yHVSkI4lmigSakvtY5VQw7j1PfEon354DDJGmptA14k3HV6lmWFdtiyNDTY03ND1ffh&#10;5AzYfD+uw27z8nv8PI32Y4vzn1gYM7kbnh5BJRrSv/l6vbWCX+SCK9/ICHr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3PL7MYAAADdAAAADwAAAAAAAAAAAAAAAACYAgAAZHJz&#10;L2Rvd25yZXYueG1sUEsFBgAAAAAEAAQA9QAAAIsDAAAAAA==&#10;" path="m,l,41148e" filled="f" strokecolor="#868686" strokeweight=".72pt">
                  <v:path arrowok="t" textboxrect="0,0,0,41148"/>
                </v:shape>
                <v:shape id="Shape 1619" o:spid="_x0000_s1052" style="position:absolute;left:32188;top:14766;width:0;height:412;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9ud8QA&#10;AADdAAAADwAAAGRycy9kb3ducmV2LnhtbERPS2vCQBC+C/6HZYTedJMWgqauUlq0QunBR+9jdkxC&#10;s7Pp7qpJf323IHibj+8582VnGnEh52vLCtJJAoK4sLrmUsFhvxpPQfiArLGxTAp68rBcDAdzzLW9&#10;8pYuu1CKGMI+RwVVCG0upS8qMugntiWO3Mk6gyFCV0rt8BrDTSMfkySTBmuODRW29FpR8b07GwU6&#10;/ezX7uP97Xd/PPf6a4NPPz5T6mHUvTyDCNSFu/jm3ug4P0tn8P9NPEE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bnfEAAAA3QAAAA8AAAAAAAAAAAAAAAAAmAIAAGRycy9k&#10;b3ducmV2LnhtbFBLBQYAAAAABAAEAPUAAACJAwAAAAA=&#10;" path="m,l,41148e" filled="f" strokecolor="#868686" strokeweight=".72pt">
                  <v:path arrowok="t" textboxrect="0,0,0,41148"/>
                </v:shape>
                <v:shape id="Shape 1620" o:spid="_x0000_s1053" style="position:absolute;left:36683;top:14766;width:0;height:412;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kNV8YA&#10;AADdAAAADwAAAGRycy9kb3ducmV2LnhtbESPQWvCQBCF74X+h2UK3upGC6FEVyktWkF6qLb3MTsm&#10;wexsurtq0l/fORS8zfDevPfNfNm7Vl0oxMazgck4A0VcettwZeBrv3p8BhUTssXWMxkYKMJycX83&#10;x8L6K3/SZZcqJSEcCzRQp9QVWseyJodx7Dti0Y4+OEyyhkrbgFcJd62eZlmuHTYsDTV29FpTedqd&#10;nQE7+RjWYfv+9rs/nAf7vcGnn5gbM3roX2agEvXpZv6/3ljBz6fCL9/ICHr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2kNV8YAAADdAAAADwAAAAAAAAAAAAAAAACYAgAAZHJz&#10;L2Rvd25yZXYueG1sUEsFBgAAAAAEAAQA9QAAAIsDAAAAAA==&#10;" path="m,l,41148e" filled="f" strokecolor="#868686" strokeweight=".72pt">
                  <v:path arrowok="t" textboxrect="0,0,0,41148"/>
                </v:shape>
                <v:shape id="Shape 1621" o:spid="_x0000_s1054" style="position:absolute;left:41194;top:14766;width:0;height:412;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WozMMA&#10;AADdAAAADwAAAGRycy9kb3ducmV2LnhtbERPTWvCQBC9C/0PyxR6000shBJdpVTaCsVDtb2P2TEJ&#10;Zmfj7qqJv94VBG/zeJ8znXemESdyvrasIB0lIIgLq2suFfxtPodvIHxA1thYJgU9eZjPngZTzLU9&#10;8y+d1qEUMYR9jgqqENpcSl9UZNCPbEscuZ11BkOErpTa4TmGm0aOkySTBmuODRW29FFRsV8fjQKd&#10;rvov9/O9uGy2x17/L/H14DOlXp679wmIQF14iO/upY7zs3EKt2/iCXJ2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CWozMMAAADdAAAADwAAAAAAAAAAAAAAAACYAgAAZHJzL2Rv&#10;d25yZXYueG1sUEsFBgAAAAAEAAQA9QAAAIgDAAAAAA==&#10;" path="m,l,41148e" filled="f" strokecolor="#868686" strokeweight=".72pt">
                  <v:path arrowok="t" textboxrect="0,0,0,41148"/>
                </v:shape>
                <v:shape id="Shape 1622" o:spid="_x0000_s1055" style="position:absolute;left:5167;top:3428;width:36027;height:17007;visibility:visible;mso-wrap-style:square;v-text-anchor:top" coordsize="3602736,1700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K90cIA&#10;AADdAAAADwAAAGRycy9kb3ducmV2LnhtbERPTWvCQBC9C/6HZYTedGPAUKOrqFCU9lCi4nnIjtlg&#10;djZktyb9991Cobd5vM9ZbwfbiCd1vnasYD5LQBCXTtdcKbhe3qavIHxA1tg4JgXf5GG7GY/WmGvX&#10;c0HPc6hEDGGfowITQptL6UtDFv3MtcSRu7vOYoiwq6TusI/htpFpkmTSYs2xwWBLB0Pl4/xlFWRL&#10;klK/H/fF54lvl/7D3Bc8KPUyGXYrEIGG8C/+c590nJ+lKfx+E0+Qm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or3RwgAAAN0AAAAPAAAAAAAAAAAAAAAAAJgCAABkcnMvZG93&#10;bnJldi54bWxQSwUGAAAAAAQABAD1AAAAhwMAAAAA&#10;" path="m,566928r451104,l900684,566928,1351788,r449580,l2252472,r449580,566928l3151632,1133856r451104,566928e" filled="f" strokecolor="#497dba" strokeweight="2.16pt">
                  <v:stroke endcap="round"/>
                  <v:path arrowok="t" textboxrect="0,0,3602736,1700784"/>
                </v:shape>
                <v:rect id="Rectangle 10068" o:spid="_x0000_s1056" style="position:absolute;left:1675;top:22697;width:51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BRi8YA&#10;AADeAAAADwAAAGRycy9kb3ducmV2LnhtbESPQW/CMAyF70j7D5En7QYpOyAoTRFim+C40UmMm9WY&#10;tqJxqibQbr9+Pkza7Vl+/vxethldq+7Uh8azgfksAUVcettwZeCzeJsuQYWIbLH1TAa+KcAmf5hk&#10;mFo/8Afdj7FSAuGQooE6xi7VOpQ1OQwz3xHL7uJ7h1HGvtK2x0HgrtXPSbLQDhuWDzV2tKupvB5v&#10;zsB+2W2/Dv5nqNrX8/70flq9FKtozNPjuF2DijTGf/Pf9cFKfCFKXqkjGnT+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4BRi8YAAADeAAAADwAAAAAAAAAAAAAAAACYAgAAZHJz&#10;L2Rvd25yZXYueG1sUEsFBgAAAAAEAAQA9QAAAIsDAAAAAA==&#10;" filled="f" stroked="f">
                  <v:textbox inset="0,0,0,0">
                    <w:txbxContent>
                      <w:p w:rsidR="00A3123B" w:rsidRDefault="007C3A99">
                        <w:r>
                          <w:rPr>
                            <w:sz w:val="20"/>
                          </w:rPr>
                          <w:t xml:space="preserve">- </w:t>
                        </w:r>
                      </w:p>
                    </w:txbxContent>
                  </v:textbox>
                </v:rect>
                <v:rect id="Rectangle 10070" o:spid="_x0000_s1057" style="position:absolute;left:2072;top:22697;width:85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LUMcA&#10;AADeAAAADwAAAGRycy9kb3ducmV2LnhtbESPT2/CMAzF70j7DpEn7QbJdtigEBDaH8GRARJwsxrT&#10;VjRO1WS026fHh0ncbPn5vfebLXpfqyu1sQps4XlkQBHnwVVcWNjvvoZjUDEhO6wDk4VfirCYPwxm&#10;mLnQ8Tddt6lQYsIxQwtlSk2mdcxL8hhHoSGW2zm0HpOsbaFdi52Y+1q/GPOqPVYsCSU29F5Sftn+&#10;eAurcbM8rsNfV9Sfp9Vhc5h87CbJ2qfHfjkFlahPd/H/99pJfWPeBEBwZAY9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vy1DHAAAA3gAAAA8AAAAAAAAAAAAAAAAAmAIAAGRy&#10;cy9kb3ducmV2LnhtbFBLBQYAAAAABAAEAPUAAACMAwAAAAA=&#10;" filled="f" stroked="f">
                  <v:textbox inset="0,0,0,0">
                    <w:txbxContent>
                      <w:p w:rsidR="00A3123B" w:rsidRDefault="007C3A99">
                        <w:r>
                          <w:rPr>
                            <w:sz w:val="20"/>
                          </w:rPr>
                          <w:t xml:space="preserve">$ </w:t>
                        </w:r>
                      </w:p>
                    </w:txbxContent>
                  </v:textbox>
                </v:rect>
                <v:rect id="Rectangle 10069" o:spid="_x0000_s1058" style="position:absolute;left:2712;top:22697;width:1704;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z0EMYA&#10;AADeAAAADwAAAGRycy9kb3ducmV2LnhtbESPQWvCQBCF7wX/wzJCb3VTDyWJriJtxRzVFKy3ITsm&#10;wexsyG6T1F/vFgreZnjvffNmuR5NI3rqXG1ZwessAkFcWF1zqeAr377EIJxH1thYJgW/5GC9mjwt&#10;MdV24AP1R1+KAGGXooLK+zaV0hUVGXQz2xIH7WI7gz6sXSl1h0OAm0bOo+hNGqw5XKiwpfeKiuvx&#10;xyjYxe3mO7O3oWw+z7vT/pR85IlX6nk6bhYgPI3+Yf5PZzrUD8QE/t4JM8jV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z0EMYAAADeAAAADwAAAAAAAAAAAAAAAACYAgAAZHJz&#10;L2Rvd25yZXYueG1sUEsFBgAAAAAEAAQA9QAAAIsDAAAAAA==&#10;" filled="f" stroked="f">
                  <v:textbox inset="0,0,0,0">
                    <w:txbxContent>
                      <w:p w:rsidR="00A3123B" w:rsidRDefault="007C3A99">
                        <w:r>
                          <w:rPr>
                            <w:sz w:val="20"/>
                          </w:rPr>
                          <w:t xml:space="preserve">15 </w:t>
                        </w:r>
                      </w:p>
                    </w:txbxContent>
                  </v:textbox>
                </v:rect>
                <v:rect id="Rectangle 10065" o:spid="_x0000_s1059" style="position:absolute;left:1675;top:19860;width:51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H+FcUA&#10;AADeAAAADwAAAGRycy9kb3ducmV2LnhtbESPS4vCQBCE74L/YWhhbzpRcNHoKOIDPfoC9dZk2iSY&#10;6QmZ0WT31zvCwt66qaqvq6fzxhTiRZXLLSvo9yIQxInVOacKzqdNdwTCeWSNhWVS8EMO5rN2a4qx&#10;tjUf6HX0qQgQdjEqyLwvYyldkpFB17MlcdDutjLow1qlUldYB7gp5CCKvqXBnMOFDEtaZpQ8jk+j&#10;YDsqF9ed/a3TYn3bXvaX8eo09kp9dZrFBISnxv+b/9I7HeoH4hA+74QZ5Ow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gf4VxQAAAN4AAAAPAAAAAAAAAAAAAAAAAJgCAABkcnMv&#10;ZG93bnJldi54bWxQSwUGAAAAAAQABAD1AAAAigMAAAAA&#10;" filled="f" stroked="f">
                  <v:textbox inset="0,0,0,0">
                    <w:txbxContent>
                      <w:p w:rsidR="00A3123B" w:rsidRDefault="007C3A99">
                        <w:r>
                          <w:rPr>
                            <w:sz w:val="20"/>
                          </w:rPr>
                          <w:t xml:space="preserve">- </w:t>
                        </w:r>
                      </w:p>
                    </w:txbxContent>
                  </v:textbox>
                </v:rect>
                <v:rect id="Rectangle 10067" o:spid="_x0000_s1060" style="position:absolute;left:2072;top:19860;width:85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F+cUA&#10;AADeAAAADwAAAGRycy9kb3ducmV2LnhtbESPS4vCQBCE74L/YWhhbzrRg6vRUcQHevQF6q3JtEkw&#10;0xMyo8nur3eEhb11U1VfV0/njSnEiyqXW1bQ70UgiBOrc04VnE+b7giE88gaC8uk4IcczGft1hRj&#10;bWs+0OvoUxEg7GJUkHlfxlK6JCODrmdL4qDdbWXQh7VKpa6wDnBTyEEUDaXBnMOFDEtaZpQ8jk+j&#10;YDsqF9ed/a3TYn3bXvaX8eo09kp9dZrFBISnxv+b/9I7HeoH4jd83gkzyN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H8X5xQAAAN4AAAAPAAAAAAAAAAAAAAAAAJgCAABkcnMv&#10;ZG93bnJldi54bWxQSwUGAAAAAAQABAD1AAAAigMAAAAA&#10;" filled="f" stroked="f">
                  <v:textbox inset="0,0,0,0">
                    <w:txbxContent>
                      <w:p w:rsidR="00A3123B" w:rsidRDefault="007C3A99">
                        <w:r>
                          <w:rPr>
                            <w:sz w:val="20"/>
                          </w:rPr>
                          <w:t xml:space="preserve">$ </w:t>
                        </w:r>
                      </w:p>
                    </w:txbxContent>
                  </v:textbox>
                </v:rect>
                <v:rect id="Rectangle 10066" o:spid="_x0000_s1061" style="position:absolute;left:2712;top:19860;width:1704;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NgYsUA&#10;AADeAAAADwAAAGRycy9kb3ducmV2LnhtbESPzarCMBCF94LvEEZwp6kuRKtRxB90ea8K6m5oxrbY&#10;TEoTbb1PfyMI7mY453xzZrZoTCGeVLncsoJBPwJBnFidc6rgdNz2xiCcR9ZYWCYFL3KwmLdbM4y1&#10;rfmXngefigBhF6OCzPsyltIlGRl0fVsSB+1mK4M+rFUqdYV1gJtCDqNoJA3mHC5kWNIqo+R+eBgF&#10;u3G5vOztX50Wm+vu/HOerI8Tr1S30yynIDw1/mv+pPc61A/EEbzfCTP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U2BixQAAAN4AAAAPAAAAAAAAAAAAAAAAAJgCAABkcnMv&#10;ZG93bnJldi54bWxQSwUGAAAAAAQABAD1AAAAigMAAAAA&#10;" filled="f" stroked="f">
                  <v:textbox inset="0,0,0,0">
                    <w:txbxContent>
                      <w:p w:rsidR="00A3123B" w:rsidRDefault="007C3A99">
                        <w:r>
                          <w:rPr>
                            <w:sz w:val="20"/>
                          </w:rPr>
                          <w:t xml:space="preserve">10 </w:t>
                        </w:r>
                      </w:p>
                    </w:txbxContent>
                  </v:textbox>
                </v:rect>
                <v:rect id="Rectangle 10062" o:spid="_x0000_s1062" style="position:absolute;left:2319;top:17023;width:51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hmYcYA&#10;AADeAAAADwAAAGRycy9kb3ducmV2LnhtbESPS4vCQBCE7wv+h6EXvK2T9bBo1jEEH+jRF7jemkyb&#10;BDM9ITNror/eEQRv3VTV19WTpDOVuFLjSssKvgcRCOLM6pJzBYf98msEwnlkjZVlUnAjB8m09zHB&#10;WNuWt3Td+VwECLsYFRTe17GULivIoBvYmjhoZ9sY9GFtcqkbbAPcVHIYRT/SYMnhQoE1zQrKLrt/&#10;o2A1qtO/tb23ebU4rY6b43i+H3ul+p9d+gvCU+ff5ld6rUP9QBzC850wg5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mhmYcYAAADeAAAADwAAAAAAAAAAAAAAAACYAgAAZHJz&#10;L2Rvd25yZXYueG1sUEsFBgAAAAAEAAQA9QAAAIsDAAAAAA==&#10;" filled="f" stroked="f">
                  <v:textbox inset="0,0,0,0">
                    <w:txbxContent>
                      <w:p w:rsidR="00A3123B" w:rsidRDefault="007C3A99">
                        <w:r>
                          <w:rPr>
                            <w:sz w:val="20"/>
                          </w:rPr>
                          <w:t xml:space="preserve">- </w:t>
                        </w:r>
                      </w:p>
                    </w:txbxContent>
                  </v:textbox>
                </v:rect>
                <v:rect id="Rectangle 10064" o:spid="_x0000_s1063" style="position:absolute;left:2715;top:17023;width:85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1bjsUA&#10;AADeAAAADwAAAGRycy9kb3ducmV2LnhtbESPS4vCQBCE74L/YWhhbzpRZNHoKOIDPfoC9dZk2iSY&#10;6QmZ0WT31zvCwt66qaqvq6fzxhTiRZXLLSvo9yIQxInVOacKzqdNdwTCeWSNhWVS8EMO5rN2a4qx&#10;tjUf6HX0qQgQdjEqyLwvYyldkpFB17MlcdDutjLow1qlUldYB7gp5CCKvqXBnMOFDEtaZpQ8jk+j&#10;YDsqF9ed/a3TYn3bXvaX8eo09kp9dZrFBISnxv+b/9I7HeoH4hA+74QZ5Ow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zVuOxQAAAN4AAAAPAAAAAAAAAAAAAAAAAJgCAABkcnMv&#10;ZG93bnJldi54bWxQSwUGAAAAAAQABAD1AAAAigMAAAAA&#10;" filled="f" stroked="f">
                  <v:textbox inset="0,0,0,0">
                    <w:txbxContent>
                      <w:p w:rsidR="00A3123B" w:rsidRDefault="007C3A99">
                        <w:r>
                          <w:rPr>
                            <w:sz w:val="20"/>
                          </w:rPr>
                          <w:t xml:space="preserve">$ </w:t>
                        </w:r>
                      </w:p>
                    </w:txbxContent>
                  </v:textbox>
                </v:rect>
                <v:rect id="Rectangle 10063" o:spid="_x0000_s1064" style="position:absolute;left:3355;top:17023;width:85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TD+sUA&#10;AADeAAAADwAAAGRycy9kb3ducmV2LnhtbESPS4vCQBCE74L/YWhhbzpRYdHoKOIDPfoC9dZk2iSY&#10;6QmZ0WT31zvCwt66qaqvq6fzxhTiRZXLLSvo9yIQxInVOacKzqdNdwTCeWSNhWVS8EMO5rN2a4qx&#10;tjUf6HX0qQgQdjEqyLwvYyldkpFB17MlcdDutjLow1qlUldYB7gp5CCKvqXBnMOFDEtaZpQ8jk+j&#10;YDsqF9ed/a3TYn3bXvaX8eo09kp9dZrFBISnxv+b/9I7HeoH4hA+74QZ5Ow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JMP6xQAAAN4AAAAPAAAAAAAAAAAAAAAAAJgCAABkcnMv&#10;ZG93bnJldi54bWxQSwUGAAAAAAQABAD1AAAAigMAAAAA&#10;" filled="f" stroked="f">
                  <v:textbox inset="0,0,0,0">
                    <w:txbxContent>
                      <w:p w:rsidR="00A3123B" w:rsidRDefault="007C3A99">
                        <w:r>
                          <w:rPr>
                            <w:sz w:val="20"/>
                          </w:rPr>
                          <w:t xml:space="preserve">5 </w:t>
                        </w:r>
                      </w:p>
                    </w:txbxContent>
                  </v:textbox>
                </v:rect>
                <v:rect id="Rectangle 1626" o:spid="_x0000_s1065" style="position:absolute;left:2707;top:14186;width:170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AJ/sQA&#10;AADdAAAADwAAAGRycy9kb3ducmV2LnhtbERPS2vCQBC+C/6HZYTedFMPIUZXkT5Ijq0K6m3Ijkkw&#10;Oxuy2yTtr+8WCt7m43vOZjeaRvTUudqygudFBIK4sLrmUsHp+D5PQDiPrLGxTAq+ycFuO51sMNV2&#10;4E/qD74UIYRdigoq79tUSldUZNAtbEscuJvtDPoAu1LqDocQbhq5jKJYGqw5NFTY0ktFxf3wZRRk&#10;Sbu/5PZnKJu3a3b+OK9ejyuv1NNs3K9BeBr9Q/zvznWYHy9j+PsmnC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wCf7EAAAA3QAAAA8AAAAAAAAAAAAAAAAAmAIAAGRycy9k&#10;b3ducmV2LnhtbFBLBQYAAAAABAAEAPUAAACJAwAAAAA=&#10;" filled="f" stroked="f">
                  <v:textbox inset="0,0,0,0">
                    <w:txbxContent>
                      <w:p w:rsidR="00A3123B" w:rsidRDefault="007C3A99">
                        <w:r>
                          <w:rPr>
                            <w:sz w:val="20"/>
                          </w:rPr>
                          <w:t xml:space="preserve">$0 </w:t>
                        </w:r>
                      </w:p>
                    </w:txbxContent>
                  </v:textbox>
                </v:rect>
                <v:rect id="Rectangle 1627" o:spid="_x0000_s1066" style="position:absolute;left:2707;top:11348;width:170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ysZcIA&#10;AADdAAAADwAAAGRycy9kb3ducmV2LnhtbERPS4vCMBC+C/6HMII3TfXgajWKqIsefYF6G5qxLTaT&#10;0mRt3V9vhIW9zcf3nNmiMYV4UuVyywoG/QgEcWJ1zqmC8+m7NwbhPLLGwjIpeJGDxbzdmmGsbc0H&#10;eh59KkIIuxgVZN6XsZQuycig69uSOHB3Wxn0AVap1BXWIdwUchhFI2kw59CQYUmrjJLH8cco2I7L&#10;5XVnf+u02Ny2l/1lsj5NvFLdTrOcgvDU+H/xn3unw/zR8As+34QT5Pw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vKxlwgAAAN0AAAAPAAAAAAAAAAAAAAAAAJgCAABkcnMvZG93&#10;bnJldi54bWxQSwUGAAAAAAQABAD1AAAAhwMAAAAA&#10;" filled="f" stroked="f">
                  <v:textbox inset="0,0,0,0">
                    <w:txbxContent>
                      <w:p w:rsidR="00A3123B" w:rsidRDefault="007C3A99">
                        <w:r>
                          <w:rPr>
                            <w:sz w:val="20"/>
                          </w:rPr>
                          <w:t xml:space="preserve">$5 </w:t>
                        </w:r>
                      </w:p>
                    </w:txbxContent>
                  </v:textbox>
                </v:rect>
                <v:rect id="Rectangle 1628" o:spid="_x0000_s1067" style="position:absolute;left:2064;top:8511;width:257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M4F8YA&#10;AADdAAAADwAAAGRycy9kb3ducmV2LnhtbESPzW7CQAyE75V4h5WRuJUNHBAEFoT4ERxbqES5WVmT&#10;RGS9UXYhoU9fHyr1ZmvGM58Xq85V6klNKD0bGA0TUMSZtyXnBr7O+/cpqBCRLVaeycCLAqyWvbcF&#10;pta3/EnPU8yVhHBI0UARY51qHbKCHIahr4lFu/nGYZS1ybVtsJVwV+lxkky0w5KlocCaNgVl99PD&#10;GThM6/X30f+0ebW7Hi4fl9n2PIvGDPrdeg4qUhf/zX/XRyv4k7Hgyjcyg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M4F8YAAADdAAAADwAAAAAAAAAAAAAAAACYAgAAZHJz&#10;L2Rvd25yZXYueG1sUEsFBgAAAAAEAAQA9QAAAIsDAAAAAA==&#10;" filled="f" stroked="f">
                  <v:textbox inset="0,0,0,0">
                    <w:txbxContent>
                      <w:p w:rsidR="00A3123B" w:rsidRDefault="007C3A99">
                        <w:r>
                          <w:rPr>
                            <w:sz w:val="20"/>
                          </w:rPr>
                          <w:t xml:space="preserve">$10 </w:t>
                        </w:r>
                      </w:p>
                    </w:txbxContent>
                  </v:textbox>
                </v:rect>
                <v:rect id="Rectangle 1629" o:spid="_x0000_s1068" style="position:absolute;left:2064;top:5674;width:257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djMQA&#10;AADdAAAADwAAAGRycy9kb3ducmV2LnhtbERPTWvCQBC9F/wPywi91U1zEBPdhNBW9NiqoN6G7JgE&#10;s7Mhu5q0v75bKHibx/ucVT6aVtypd41lBa+zCARxaXXDlYLDfv2yAOE8ssbWMin4Jgd5NnlaYart&#10;wF903/lKhBB2KSqove9SKV1Zk0E3sx1x4C62N+gD7CupexxCuGllHEVzabDh0FBjR281ldfdzSjY&#10;LLritLU/Q9V+nDfHz2Pyvk+8Us/TsViC8DT6h/jfvdVh/jxO4O+bcIL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vnYzEAAAA3QAAAA8AAAAAAAAAAAAAAAAAmAIAAGRycy9k&#10;b3ducmV2LnhtbFBLBQYAAAAABAAEAPUAAACJAwAAAAA=&#10;" filled="f" stroked="f">
                  <v:textbox inset="0,0,0,0">
                    <w:txbxContent>
                      <w:p w:rsidR="00A3123B" w:rsidRDefault="007C3A99">
                        <w:r>
                          <w:rPr>
                            <w:sz w:val="20"/>
                          </w:rPr>
                          <w:t xml:space="preserve">$15 </w:t>
                        </w:r>
                      </w:p>
                    </w:txbxContent>
                  </v:textbox>
                </v:rect>
                <v:rect id="Rectangle 1630" o:spid="_x0000_s1069" style="position:absolute;left:2064;top:2837;width:257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yizMcA&#10;AADdAAAADwAAAGRycy9kb3ducmV2LnhtbESPQWvCQBCF7wX/wzJCb3VTC6IxGxG16LFVwfY2ZMck&#10;NDsbsluT9td3DgVvM7w3732TrQbXqBt1ofZs4HmSgCIuvK25NHA+vT7NQYWIbLHxTAZ+KMAqHz1k&#10;mFrf8zvdjrFUEsIhRQNVjG2qdSgqchgmviUW7eo7h1HWrtS2w17CXaOnSTLTDmuWhgpb2lRUfB2/&#10;nYH9vF1/HPxvXza7z/3l7bLYnhbRmMfxsF6CijTEu/n/+mAFf/Yi/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MoszHAAAA3QAAAA8AAAAAAAAAAAAAAAAAmAIAAGRy&#10;cy9kb3ducmV2LnhtbFBLBQYAAAAABAAEAPUAAACMAwAAAAA=&#10;" filled="f" stroked="f">
                  <v:textbox inset="0,0,0,0">
                    <w:txbxContent>
                      <w:p w:rsidR="00A3123B" w:rsidRDefault="007C3A99">
                        <w:r>
                          <w:rPr>
                            <w:sz w:val="20"/>
                          </w:rPr>
                          <w:t xml:space="preserve">$20 </w:t>
                        </w:r>
                      </w:p>
                    </w:txbxContent>
                  </v:textbox>
                </v:rect>
                <v:rect id="Rectangle 1631" o:spid="_x0000_s1070" style="position:absolute;left:2064;width:257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AHV8IA&#10;AADdAAAADwAAAGRycy9kb3ducmV2LnhtbERPTYvCMBC9C/6HMII3TV1BtBpFdEWPrgrqbWjGtthM&#10;ShNt9debhYW9zeN9zmzRmEI8qXK5ZQWDfgSCOLE651TB6bjpjUE4j6yxsEwKXuRgMW+3ZhhrW/MP&#10;PQ8+FSGEXYwKMu/LWEqXZGTQ9W1JHLibrQz6AKtU6grrEG4K+RVFI2kw59CQYUmrjJL74WEUbMfl&#10;8rKz7zotvq/b8/48WR8nXqlup1lOQXhq/L/4z73TYf5oOIDfb8IJc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AdXwgAAAN0AAAAPAAAAAAAAAAAAAAAAAJgCAABkcnMvZG93&#10;bnJldi54bWxQSwUGAAAAAAQABAD1AAAAhwMAAAAA&#10;" filled="f" stroked="f">
                  <v:textbox inset="0,0,0,0">
                    <w:txbxContent>
                      <w:p w:rsidR="00A3123B" w:rsidRDefault="007C3A99">
                        <w:r>
                          <w:rPr>
                            <w:sz w:val="20"/>
                          </w:rPr>
                          <w:t xml:space="preserve">$25 </w:t>
                        </w:r>
                      </w:p>
                    </w:txbxContent>
                  </v:textbox>
                </v:rect>
                <v:rect id="Rectangle 1632" o:spid="_x0000_s1071" style="position:absolute;left:4208;top:15834;width:257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KZIMMA&#10;AADdAAAADwAAAGRycy9kb3ducmV2LnhtbERPS4vCMBC+C/6HMAveNF0F0a5RxAd6VLvg7m1oZtuy&#10;zaQ00VZ/vREEb/PxPWe2aE0prlS7wrKCz0EEgji1uuBMwXey7U9AOI+ssbRMCm7kYDHvdmYYa9vw&#10;ka4nn4kQwi5GBbn3VSylS3My6Aa2Ig7cn60N+gDrTOoamxBuSjmMorE0WHBoyLGiVU7p/+liFOwm&#10;1fJnb+9NVm5+d+fDebpOpl6p3ke7/ALhqfVv8cu912H+eDSE5zfhBD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hKZIMMAAADdAAAADwAAAAAAAAAAAAAAAACYAgAAZHJzL2Rv&#10;d25yZXYueG1sUEsFBgAAAAAEAAQA9QAAAIgDAAAAAA==&#10;" filled="f" stroked="f">
                  <v:textbox inset="0,0,0,0">
                    <w:txbxContent>
                      <w:p w:rsidR="00A3123B" w:rsidRDefault="007C3A99">
                        <w:r>
                          <w:rPr>
                            <w:sz w:val="20"/>
                          </w:rPr>
                          <w:t>$30</w:t>
                        </w:r>
                      </w:p>
                    </w:txbxContent>
                  </v:textbox>
                </v:rect>
                <v:rect id="Rectangle 1633" o:spid="_x0000_s1072" style="position:absolute;left:8709;top:15834;width:257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48u8QA&#10;AADdAAAADwAAAGRycy9kb3ducmV2LnhtbERPTWvCQBC9C/6HZQredNMGRFNXCVbRY2sKtrchO01C&#10;d2dDdjVpf323IHibx/uc1WawRlyp841jBY+zBARx6XTDlYL3Yj9dgPABWaNxTAp+yMNmPR6tMNOu&#10;5ze6nkIlYgj7DBXUIbSZlL6syaKfuZY4cl+usxgi7CqpO+xjuDXyKUnm0mLDsaHGlrY1ld+ni1Vw&#10;WLT5x9H99pXZfR7Or+flS7EMSk0ehvwZRKAh3MU391HH+fM0hf9v4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ePLvEAAAA3QAAAA8AAAAAAAAAAAAAAAAAmAIAAGRycy9k&#10;b3ducmV2LnhtbFBLBQYAAAAABAAEAPUAAACJAwAAAAA=&#10;" filled="f" stroked="f">
                  <v:textbox inset="0,0,0,0">
                    <w:txbxContent>
                      <w:p w:rsidR="00A3123B" w:rsidRDefault="007C3A99">
                        <w:r>
                          <w:rPr>
                            <w:sz w:val="20"/>
                          </w:rPr>
                          <w:t>$40</w:t>
                        </w:r>
                      </w:p>
                    </w:txbxContent>
                  </v:textbox>
                </v:rect>
                <v:rect id="Rectangle 1634" o:spid="_x0000_s1073" style="position:absolute;left:13211;top:15834;width:257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ekz8MA&#10;AADdAAAADwAAAGRycy9kb3ducmV2LnhtbERPS4vCMBC+C/6HMMLeNHVdRKtRxHXRoy9Qb0MztsVm&#10;Upqs7e6vN4LgbT6+50znjSnEnSqXW1bQ70UgiBOrc04VHA8/3REI55E1FpZJwR85mM/arSnG2ta8&#10;o/vepyKEsItRQeZ9GUvpkowMup4tiQN3tZVBH2CVSl1hHcJNIT+jaCgN5hwaMixpmVFy2/8aBetR&#10;uThv7H+dFqvL+rQ9jb8PY6/UR6dZTEB4avxb/HJvdJg/HHzB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ekz8MAAADdAAAADwAAAAAAAAAAAAAAAACYAgAAZHJzL2Rv&#10;d25yZXYueG1sUEsFBgAAAAAEAAQA9QAAAIgDAAAAAA==&#10;" filled="f" stroked="f">
                  <v:textbox inset="0,0,0,0">
                    <w:txbxContent>
                      <w:p w:rsidR="00A3123B" w:rsidRDefault="007C3A99">
                        <w:r>
                          <w:rPr>
                            <w:sz w:val="20"/>
                          </w:rPr>
                          <w:t>$50</w:t>
                        </w:r>
                      </w:p>
                    </w:txbxContent>
                  </v:textbox>
                </v:rect>
                <v:rect id="Rectangle 1635" o:spid="_x0000_s1074" style="position:absolute;left:17713;top:15834;width:257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sBVMMA&#10;AADdAAAADwAAAGRycy9kb3ducmV2LnhtbERPS4vCMBC+C/6HMMLeNHVlRatRxHXRoy9Qb0MztsVm&#10;Upqs7e6vN4LgbT6+50znjSnEnSqXW1bQ70UgiBOrc04VHA8/3REI55E1FpZJwR85mM/arSnG2ta8&#10;o/vepyKEsItRQeZ9GUvpkowMup4tiQN3tZVBH2CVSl1hHcJNIT+jaCgN5hwaMixpmVFy2/8aBetR&#10;uThv7H+dFqvL+rQ9jb8PY6/UR6dZTEB4avxb/HJvdJg/HHzB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fsBVMMAAADdAAAADwAAAAAAAAAAAAAAAACYAgAAZHJzL2Rv&#10;d25yZXYueG1sUEsFBgAAAAAEAAQA9QAAAIgDAAAAAA==&#10;" filled="f" stroked="f">
                  <v:textbox inset="0,0,0,0">
                    <w:txbxContent>
                      <w:p w:rsidR="00A3123B" w:rsidRDefault="007C3A99">
                        <w:r>
                          <w:rPr>
                            <w:sz w:val="20"/>
                          </w:rPr>
                          <w:t>$60</w:t>
                        </w:r>
                      </w:p>
                    </w:txbxContent>
                  </v:textbox>
                </v:rect>
                <v:rect id="Rectangle 1636" o:spid="_x0000_s1075" style="position:absolute;left:22215;top:15834;width:257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mfI8UA&#10;AADdAAAADwAAAGRycy9kb3ducmV2LnhtbERPS2vCQBC+C/0PyxR6000tBI2uElpLcvRRsL0N2TEJ&#10;zc6G7DZJ++tdQehtPr7nrLejaURPnastK3ieRSCIC6trLhV8nN6nCxDOI2tsLJOCX3Kw3TxM1pho&#10;O/CB+qMvRQhhl6CCyvs2kdIVFRl0M9sSB+5iO4M+wK6UusMhhJtGzqMolgZrDg0VtvRaUfF9/DEK&#10;skWbfub2byib3Vd23p+Xb6elV+rpcUxXIDyN/l98d+c6zI9fYrh9E06Qm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KZ8jxQAAAN0AAAAPAAAAAAAAAAAAAAAAAJgCAABkcnMv&#10;ZG93bnJldi54bWxQSwUGAAAAAAQABAD1AAAAigMAAAAA&#10;" filled="f" stroked="f">
                  <v:textbox inset="0,0,0,0">
                    <w:txbxContent>
                      <w:p w:rsidR="00A3123B" w:rsidRDefault="007C3A99">
                        <w:r>
                          <w:rPr>
                            <w:sz w:val="20"/>
                          </w:rPr>
                          <w:t>$70</w:t>
                        </w:r>
                      </w:p>
                    </w:txbxContent>
                  </v:textbox>
                </v:rect>
                <v:rect id="Rectangle 1637" o:spid="_x0000_s1076" style="position:absolute;left:26717;top:15834;width:257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U6uMMA&#10;AADdAAAADwAAAGRycy9kb3ducmV2LnhtbERPS4vCMBC+L/gfwgje1lQFV6tRRF306AvU29CMbbGZ&#10;lCba7v76jbDgbT6+50znjSnEkyqXW1bQ60YgiBOrc04VnI7fnyMQziNrLCyTgh9yMJ+1PqYYa1vz&#10;np4Hn4oQwi5GBZn3ZSylSzIy6Lq2JA7czVYGfYBVKnWFdQg3hexH0VAazDk0ZFjSMqPkfngYBZtR&#10;ubhs7W+dFuvr5rw7j1fHsVeq024WExCeGv8W/7u3OswfDr7g9U04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mU6uMMAAADdAAAADwAAAAAAAAAAAAAAAACYAgAAZHJzL2Rv&#10;d25yZXYueG1sUEsFBgAAAAAEAAQA9QAAAIgDAAAAAA==&#10;" filled="f" stroked="f">
                  <v:textbox inset="0,0,0,0">
                    <w:txbxContent>
                      <w:p w:rsidR="00A3123B" w:rsidRDefault="007C3A99">
                        <w:r>
                          <w:rPr>
                            <w:sz w:val="20"/>
                          </w:rPr>
                          <w:t>$80</w:t>
                        </w:r>
                      </w:p>
                    </w:txbxContent>
                  </v:textbox>
                </v:rect>
                <v:rect id="Rectangle 1638" o:spid="_x0000_s1077" style="position:absolute;left:31219;top:15834;width:257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uyscA&#10;AADdAAAADwAAAGRycy9kb3ducmV2LnhtbESPQWvCQBCF7wX/wzJCb3VTC6IxGxG16LFVwfY2ZMck&#10;NDsbsluT9td3DgVvM7w3732TrQbXqBt1ofZs4HmSgCIuvK25NHA+vT7NQYWIbLHxTAZ+KMAqHz1k&#10;mFrf8zvdjrFUEsIhRQNVjG2qdSgqchgmviUW7eo7h1HWrtS2w17CXaOnSTLTDmuWhgpb2lRUfB2/&#10;nYH9vF1/HPxvXza7z/3l7bLYnhbRmMfxsF6CijTEu/n/+mAFf/Yi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6rsrHAAAA3QAAAA8AAAAAAAAAAAAAAAAAmAIAAGRy&#10;cy9kb3ducmV2LnhtbFBLBQYAAAAABAAEAPUAAACMAwAAAAA=&#10;" filled="f" stroked="f">
                  <v:textbox inset="0,0,0,0">
                    <w:txbxContent>
                      <w:p w:rsidR="00A3123B" w:rsidRDefault="007C3A99">
                        <w:r>
                          <w:rPr>
                            <w:sz w:val="20"/>
                          </w:rPr>
                          <w:t>$90</w:t>
                        </w:r>
                      </w:p>
                    </w:txbxContent>
                  </v:textbox>
                </v:rect>
                <v:rect id="Rectangle 1639" o:spid="_x0000_s1078" style="position:absolute;left:35399;top:15834;width:3427;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YLUcMA&#10;AADdAAAADwAAAGRycy9kb3ducmV2LnhtbERPS4vCMBC+C/sfwix401QFsdUosuuiRx8L6m1oxrbY&#10;TEqTtdVfbwRhb/PxPWe2aE0pblS7wrKCQT8CQZxaXXCm4Pfw05uAcB5ZY2mZFNzJwWL+0Zlhom3D&#10;O7rtfSZCCLsEFeTeV4mULs3JoOvbijhwF1sb9AHWmdQ1NiHclHIYRWNpsODQkGNFXzml1/2fUbCe&#10;VMvTxj6arFyd18ftMf4+xF6p7me7nILw1Pp/8du90WH+eBTD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LYLUcMAAADdAAAADwAAAAAAAAAAAAAAAACYAgAAZHJzL2Rv&#10;d25yZXYueG1sUEsFBgAAAAAEAAQA9QAAAIgDAAAAAA==&#10;" filled="f" stroked="f">
                  <v:textbox inset="0,0,0,0">
                    <w:txbxContent>
                      <w:p w:rsidR="00A3123B" w:rsidRDefault="007C3A99">
                        <w:r>
                          <w:rPr>
                            <w:sz w:val="20"/>
                          </w:rPr>
                          <w:t>$100</w:t>
                        </w:r>
                      </w:p>
                    </w:txbxContent>
                  </v:textbox>
                </v:rect>
                <v:rect id="Rectangle 1640" o:spid="_x0000_s1079" style="position:absolute;left:39901;top:15834;width:3427;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rRsccA&#10;AADdAAAADwAAAGRycy9kb3ducmV2LnhtbESPQWvCQBCF7wX/wzJCb3VTKaIxGxG16LFVwfY2ZMck&#10;NDsbsluT9td3DgVvM7w3732TrQbXqBt1ofZs4HmSgCIuvK25NHA+vT7NQYWIbLHxTAZ+KMAqHz1k&#10;mFrf8zvdjrFUEsIhRQNVjG2qdSgqchgmviUW7eo7h1HWrtS2w17CXaOnSTLTDmuWhgpb2lRUfB2/&#10;nYH9vF1/HPxvXza7z/3l7bLYnhbRmMfxsF6CijTEu/n/+mAFf/Yi/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K0bHHAAAA3QAAAA8AAAAAAAAAAAAAAAAAmAIAAGRy&#10;cy9kb3ducmV2LnhtbFBLBQYAAAAABAAEAPUAAACMAwAAAAA=&#10;" filled="f" stroked="f">
                  <v:textbox inset="0,0,0,0">
                    <w:txbxContent>
                      <w:p w:rsidR="00A3123B" w:rsidRDefault="007C3A99">
                        <w:r>
                          <w:rPr>
                            <w:sz w:val="20"/>
                          </w:rPr>
                          <w:t xml:space="preserve">$110 </w:t>
                        </w:r>
                      </w:p>
                    </w:txbxContent>
                  </v:textbox>
                </v:rect>
                <v:rect id="Rectangle 1641" o:spid="_x0000_s1080" style="position:absolute;left:-1382;top:10536;width:4477;height:171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gxCcMA&#10;AADdAAAADwAAAGRycy9kb3ducmV2LnhtbERPS2vCQBC+F/oflil4azYR0RJdpRQkXhSqbfE4ZicP&#10;zM7G7Krx37sFwdt8fM+ZLXrTiAt1rrasIIliEMS51TWXCn52y/cPEM4ja2wsk4IbOVjMX19mmGp7&#10;5W+6bH0pQgi7FBVU3replC6vyKCLbEscuMJ2Bn2AXSl1h9cQbho5jOOxNFhzaKiwpa+K8uP2bBT8&#10;JrvzX+Y2B94Xp8lo7bNNUWZKDd76zykIT71/ih/ulQ7zx6ME/r8JJ8j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OgxCcMAAADdAAAADwAAAAAAAAAAAAAAAACYAgAAZHJzL2Rv&#10;d25yZXYueG1sUEsFBgAAAAAEAAQA9QAAAIgDAAAAAA==&#10;" filled="f" stroked="f">
                  <v:textbox inset="0,0,0,0">
                    <w:txbxContent>
                      <w:p w:rsidR="00A3123B" w:rsidRDefault="007C3A99">
                        <w:r>
                          <w:rPr>
                            <w:b/>
                            <w:sz w:val="20"/>
                          </w:rPr>
                          <w:t>Payoff</w:t>
                        </w:r>
                      </w:p>
                    </w:txbxContent>
                  </v:textbox>
                </v:rect>
                <v:rect id="Rectangle 1642" o:spid="_x0000_s1081" style="position:absolute;left:667;top:9216;width:380;height:171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qvfsMA&#10;AADdAAAADwAAAGRycy9kb3ducmV2LnhtbERPS4vCMBC+C/6HMII3TRVxpRpFBOleFNRVPI7N9IHN&#10;pNtE7f77jbCwt/n4nrNYtaYST2pcaVnBaBiBIE6tLjlX8HXaDmYgnEfWWFkmBT/kYLXsdhYYa/vi&#10;Az2PPhchhF2MCgrv61hKlxZk0A1tTRy4zDYGfYBNLnWDrxBuKjmOoqk0WHJoKLCmTUHp/fgwCs6j&#10;0+OSuP2Nr9n3x2Tnk32WJ0r1e+16DsJT6//Ff+5PHeZPJ2N4fxNOk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DqvfsMAAADdAAAADwAAAAAAAAAAAAAAAACYAgAAZHJzL2Rv&#10;d25yZXYueG1sUEsFBgAAAAAEAAQA9QAAAIgDAAAAAA==&#10;" filled="f" stroked="f">
                  <v:textbox inset="0,0,0,0">
                    <w:txbxContent>
                      <w:p w:rsidR="00A3123B" w:rsidRDefault="007C3A99">
                        <w:r>
                          <w:rPr>
                            <w:b/>
                            <w:sz w:val="20"/>
                          </w:rPr>
                          <w:t xml:space="preserve"> </w:t>
                        </w:r>
                      </w:p>
                    </w:txbxContent>
                  </v:textbox>
                </v:rect>
                <v:rect id="Rectangle 1643" o:spid="_x0000_s1082" style="position:absolute;left:20302;top:23733;width:7657;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hPxsMA&#10;AADdAAAADwAAAGRycy9kb3ducmV2LnhtbERPS4vCMBC+C/6HMMLeNHVdRKtRxHXRoy9Qb0MztsVm&#10;Upqs7e6vN4LgbT6+50znjSnEnSqXW1bQ70UgiBOrc04VHA8/3REI55E1FpZJwR85mM/arSnG2ta8&#10;o/vepyKEsItRQeZ9GUvpkowMup4tiQN3tZVBH2CVSl1hHcJNIT+jaCgN5hwaMixpmVFy2/8aBetR&#10;uThv7H+dFqvL+rQ9jb8PY6/UR6dZTEB4avxb/HJvdJg//BrA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VhPxsMAAADdAAAADwAAAAAAAAAAAAAAAACYAgAAZHJzL2Rv&#10;d25yZXYueG1sUEsFBgAAAAAEAAQA9QAAAIgDAAAAAA==&#10;" filled="f" stroked="f">
                  <v:textbox inset="0,0,0,0">
                    <w:txbxContent>
                      <w:p w:rsidR="00A3123B" w:rsidRDefault="007C3A99">
                        <w:r>
                          <w:rPr>
                            <w:b/>
                            <w:sz w:val="20"/>
                          </w:rPr>
                          <w:t>Stock Price</w:t>
                        </w:r>
                      </w:p>
                    </w:txbxContent>
                  </v:textbox>
                </v:rect>
                <v:rect id="Rectangle 1644" o:spid="_x0000_s1083" style="position:absolute;left:26063;top:23733;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HXssQA&#10;AADdAAAADwAAAGRycy9kb3ducmV2LnhtbERPTWvCQBC9C/6HZQredNMSRFNXCVbRY2sKtrchO01C&#10;d2dDdjVpf323IHibx/uc1WawRlyp841jBY+zBARx6XTDlYL3Yj9dgPABWaNxTAp+yMNmPR6tMNOu&#10;5ze6nkIlYgj7DBXUIbSZlL6syaKfuZY4cl+usxgi7CqpO+xjuDXyKUnm0mLDsaHGlrY1ld+ni1Vw&#10;WLT5x9H99pXZfR7Or+flS7EMSk0ehvwZRKAh3MU391HH+fM0hf9v4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x17LEAAAA3QAAAA8AAAAAAAAAAAAAAAAAmAIAAGRycy9k&#10;b3ducmV2LnhtbFBLBQYAAAAABAAEAPUAAACJAwAAAAA=&#10;" filled="f" stroked="f">
                  <v:textbox inset="0,0,0,0">
                    <w:txbxContent>
                      <w:p w:rsidR="00A3123B" w:rsidRDefault="007C3A99">
                        <w:r>
                          <w:rPr>
                            <w:b/>
                            <w:sz w:val="20"/>
                          </w:rPr>
                          <w:t xml:space="preserve"> </w:t>
                        </w:r>
                      </w:p>
                    </w:txbxContent>
                  </v:textbox>
                </v:rect>
                <w10:anchorlock/>
              </v:group>
            </w:pict>
          </mc:Fallback>
        </mc:AlternateContent>
      </w:r>
    </w:p>
    <w:p w:rsidR="00A3123B" w:rsidRPr="00EB3365" w:rsidRDefault="007C3A99">
      <w:pPr>
        <w:spacing w:line="240" w:lineRule="auto"/>
        <w:ind w:right="1798"/>
        <w:jc w:val="right"/>
        <w:rPr>
          <w:rFonts w:asciiTheme="minorHAnsi" w:hAnsiTheme="minorHAnsi" w:cstheme="minorHAnsi"/>
        </w:rPr>
      </w:pPr>
      <w:r w:rsidRPr="00EB3365">
        <w:rPr>
          <w:rFonts w:asciiTheme="minorHAnsi" w:eastAsia="Times New Roman" w:hAnsiTheme="minorHAnsi" w:cstheme="minorHAnsi"/>
          <w:i/>
          <w:sz w:val="24"/>
        </w:rPr>
        <w:t xml:space="preserve"> </w:t>
      </w:r>
    </w:p>
    <w:p w:rsidR="00A3123B" w:rsidRPr="00EB3365" w:rsidRDefault="007C3A99">
      <w:pPr>
        <w:spacing w:line="243" w:lineRule="auto"/>
        <w:ind w:left="360" w:firstLine="5"/>
        <w:rPr>
          <w:rFonts w:asciiTheme="minorHAnsi" w:hAnsiTheme="minorHAnsi" w:cstheme="minorHAnsi"/>
        </w:rPr>
      </w:pPr>
      <w:r w:rsidRPr="00EB3365">
        <w:rPr>
          <w:rFonts w:asciiTheme="minorHAnsi" w:eastAsia="Times New Roman" w:hAnsiTheme="minorHAnsi" w:cstheme="minorHAnsi"/>
          <w:i/>
          <w:sz w:val="24"/>
        </w:rPr>
        <w:t xml:space="preserve">Note that the portfolio above is not the only way to generate this payoff. Applying put callparity to any security or suitable pair of securities will yield an alternative portfolio. </w:t>
      </w:r>
    </w:p>
    <w:p w:rsidR="00A3123B" w:rsidRPr="00EB3365" w:rsidRDefault="007C3A99">
      <w:pPr>
        <w:spacing w:line="240" w:lineRule="auto"/>
        <w:ind w:left="36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7C3A99">
      <w:pPr>
        <w:spacing w:line="240" w:lineRule="auto"/>
        <w:rPr>
          <w:rFonts w:asciiTheme="minorHAnsi" w:hAnsiTheme="minorHAnsi" w:cstheme="minorHAnsi"/>
        </w:rPr>
      </w:pPr>
      <w:r w:rsidRPr="00EB3365">
        <w:rPr>
          <w:rFonts w:asciiTheme="minorHAnsi" w:eastAsia="Times New Roman" w:hAnsiTheme="minorHAnsi" w:cstheme="minorHAnsi"/>
          <w:sz w:val="24"/>
        </w:rPr>
        <w:t xml:space="preserve"> </w:t>
      </w:r>
      <w:r w:rsidRPr="00EB3365">
        <w:rPr>
          <w:rFonts w:asciiTheme="minorHAnsi" w:eastAsia="Times New Roman" w:hAnsiTheme="minorHAnsi" w:cstheme="minorHAnsi"/>
          <w:sz w:val="24"/>
        </w:rPr>
        <w:tab/>
        <w:t xml:space="preserve"> </w:t>
      </w:r>
      <w:r w:rsidRPr="00EB3365">
        <w:rPr>
          <w:rFonts w:asciiTheme="minorHAnsi" w:hAnsiTheme="minorHAnsi" w:cstheme="minorHAnsi"/>
        </w:rPr>
        <w:br w:type="page"/>
      </w:r>
    </w:p>
    <w:p w:rsidR="00A3123B" w:rsidRPr="00EB3365" w:rsidRDefault="007C3A99">
      <w:pPr>
        <w:numPr>
          <w:ilvl w:val="0"/>
          <w:numId w:val="2"/>
        </w:numPr>
        <w:spacing w:line="242" w:lineRule="auto"/>
        <w:ind w:right="-13" w:hanging="360"/>
        <w:rPr>
          <w:rFonts w:asciiTheme="minorHAnsi" w:hAnsiTheme="minorHAnsi" w:cstheme="minorHAnsi"/>
        </w:rPr>
      </w:pPr>
      <w:r w:rsidRPr="00EB3365">
        <w:rPr>
          <w:rFonts w:asciiTheme="minorHAnsi" w:eastAsia="Times New Roman" w:hAnsiTheme="minorHAnsi" w:cstheme="minorHAnsi"/>
          <w:sz w:val="24"/>
        </w:rPr>
        <w:t>Consider the following strategy: buy a call option, sell a put op</w:t>
      </w:r>
      <w:r w:rsidRPr="00EB3365">
        <w:rPr>
          <w:rFonts w:asciiTheme="minorHAnsi" w:eastAsia="Times New Roman" w:hAnsiTheme="minorHAnsi" w:cstheme="minorHAnsi"/>
          <w:sz w:val="24"/>
        </w:rPr>
        <w:t>tion, sell the underlying stock, and buy a risk-free security. Suppose the current stock price (S) is $110 and the strike price (X) is $100 for both the options, the face value of the risk-free security is also $100 (same as X), the time-to-expiration of t</w:t>
      </w:r>
      <w:r w:rsidRPr="00EB3365">
        <w:rPr>
          <w:rFonts w:asciiTheme="minorHAnsi" w:eastAsia="Times New Roman" w:hAnsiTheme="minorHAnsi" w:cstheme="minorHAnsi"/>
          <w:sz w:val="24"/>
        </w:rPr>
        <w:t>he options is 1 years, and the risk-free rate is 0%. Is the strategy going to make arbitrage profits if the difference between the call and put option prices , C and P, respectively, is less than $10, i.e., C-P &lt; $10?</w:t>
      </w:r>
      <w:r w:rsidRPr="00EB3365">
        <w:rPr>
          <w:rFonts w:asciiTheme="minorHAnsi" w:eastAsia="Times New Roman" w:hAnsiTheme="minorHAnsi" w:cstheme="minorHAnsi"/>
          <w:i/>
          <w:sz w:val="24"/>
        </w:rPr>
        <w:t xml:space="preserve"> </w:t>
      </w:r>
    </w:p>
    <w:p w:rsidR="00A3123B" w:rsidRPr="00EB3365" w:rsidRDefault="007C3A99">
      <w:pPr>
        <w:spacing w:line="240" w:lineRule="auto"/>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EB3365">
      <w:pPr>
        <w:spacing w:line="243" w:lineRule="auto"/>
        <w:ind w:firstLine="5"/>
        <w:rPr>
          <w:rFonts w:asciiTheme="minorHAnsi" w:hAnsiTheme="minorHAnsi" w:cstheme="minorHAnsi"/>
        </w:rPr>
      </w:pPr>
      <w:r>
        <w:rPr>
          <w:rFonts w:asciiTheme="minorHAnsi" w:eastAsia="Times New Roman" w:hAnsiTheme="minorHAnsi" w:cstheme="minorHAnsi"/>
          <w:i/>
          <w:sz w:val="24"/>
        </w:rPr>
        <w:t xml:space="preserve">ANS: </w:t>
      </w:r>
      <w:r w:rsidR="007C3A99" w:rsidRPr="00EB3365">
        <w:rPr>
          <w:rFonts w:asciiTheme="minorHAnsi" w:eastAsia="Times New Roman" w:hAnsiTheme="minorHAnsi" w:cstheme="minorHAnsi"/>
          <w:i/>
          <w:sz w:val="24"/>
        </w:rPr>
        <w:t>According to the put-call parity, C</w:t>
      </w:r>
      <w:r w:rsidR="007C3A99" w:rsidRPr="00EB3365">
        <w:rPr>
          <w:rFonts w:asciiTheme="minorHAnsi" w:eastAsia="Times New Roman" w:hAnsiTheme="minorHAnsi" w:cstheme="minorHAnsi"/>
          <w:i/>
          <w:sz w:val="24"/>
        </w:rPr>
        <w:t>-P+X*exp(-rT) = S. Since the interest rate is zero, we have CP+X = S and thus we have C-P = S-X = 110 – 100 = 10. In other words, the fair relative pricing between the call and put should be C-P. Further, when C-P = 10, the put-call parity holds and theref</w:t>
      </w:r>
      <w:r w:rsidR="007C3A99" w:rsidRPr="00EB3365">
        <w:rPr>
          <w:rFonts w:asciiTheme="minorHAnsi" w:eastAsia="Times New Roman" w:hAnsiTheme="minorHAnsi" w:cstheme="minorHAnsi"/>
          <w:i/>
          <w:sz w:val="24"/>
        </w:rPr>
        <w:t xml:space="preserve">ore no arbitrage opportunity exists.  </w:t>
      </w:r>
    </w:p>
    <w:p w:rsidR="00A3123B" w:rsidRPr="00EB3365" w:rsidRDefault="007C3A99">
      <w:pPr>
        <w:spacing w:line="240" w:lineRule="auto"/>
        <w:rPr>
          <w:rFonts w:asciiTheme="minorHAnsi" w:hAnsiTheme="minorHAnsi" w:cstheme="minorHAnsi"/>
        </w:rPr>
      </w:pPr>
      <w:r w:rsidRPr="00EB3365">
        <w:rPr>
          <w:rFonts w:asciiTheme="minorHAnsi" w:eastAsia="Times New Roman" w:hAnsiTheme="minorHAnsi" w:cstheme="minorHAnsi"/>
          <w:i/>
          <w:sz w:val="24"/>
        </w:rPr>
        <w:t xml:space="preserve"> </w:t>
      </w:r>
    </w:p>
    <w:p w:rsidR="00A3123B" w:rsidRPr="00EB3365" w:rsidRDefault="007C3A99">
      <w:pPr>
        <w:spacing w:line="243" w:lineRule="auto"/>
        <w:ind w:firstLine="5"/>
        <w:rPr>
          <w:rFonts w:asciiTheme="minorHAnsi" w:hAnsiTheme="minorHAnsi" w:cstheme="minorHAnsi"/>
        </w:rPr>
      </w:pPr>
      <w:r w:rsidRPr="00EB3365">
        <w:rPr>
          <w:rFonts w:asciiTheme="minorHAnsi" w:eastAsia="Times New Roman" w:hAnsiTheme="minorHAnsi" w:cstheme="minorHAnsi"/>
          <w:i/>
          <w:sz w:val="24"/>
        </w:rPr>
        <w:t xml:space="preserve">Examine the payoff of the strategy: C(T) – P(T) -  S(T) + X where C(T), P(T), and S(T) are the payoffs of the call, the put, and the underlying stock at maturity. Also from the put-call parity, C(T) – P(T) – S(T) + </w:t>
      </w:r>
      <w:r w:rsidRPr="00EB3365">
        <w:rPr>
          <w:rFonts w:asciiTheme="minorHAnsi" w:eastAsia="Times New Roman" w:hAnsiTheme="minorHAnsi" w:cstheme="minorHAnsi"/>
          <w:i/>
          <w:sz w:val="24"/>
        </w:rPr>
        <w:t xml:space="preserve">X = 0. The payoff of the strategy is always zero.  </w:t>
      </w:r>
    </w:p>
    <w:p w:rsidR="00A3123B" w:rsidRPr="00EB3365" w:rsidRDefault="007C3A99">
      <w:pPr>
        <w:spacing w:line="240" w:lineRule="auto"/>
        <w:rPr>
          <w:rFonts w:asciiTheme="minorHAnsi" w:hAnsiTheme="minorHAnsi" w:cstheme="minorHAnsi"/>
        </w:rPr>
      </w:pPr>
      <w:r w:rsidRPr="00EB3365">
        <w:rPr>
          <w:rFonts w:asciiTheme="minorHAnsi" w:eastAsia="Times New Roman" w:hAnsiTheme="minorHAnsi" w:cstheme="minorHAnsi"/>
          <w:i/>
          <w:sz w:val="24"/>
        </w:rPr>
        <w:t xml:space="preserve"> </w:t>
      </w:r>
    </w:p>
    <w:p w:rsidR="00A3123B" w:rsidRPr="00EB3365" w:rsidRDefault="007C3A99">
      <w:pPr>
        <w:spacing w:line="243" w:lineRule="auto"/>
        <w:ind w:firstLine="5"/>
        <w:rPr>
          <w:rFonts w:asciiTheme="minorHAnsi" w:hAnsiTheme="minorHAnsi" w:cstheme="minorHAnsi"/>
        </w:rPr>
      </w:pPr>
      <w:r w:rsidRPr="00EB3365">
        <w:rPr>
          <w:rFonts w:asciiTheme="minorHAnsi" w:eastAsia="Times New Roman" w:hAnsiTheme="minorHAnsi" w:cstheme="minorHAnsi"/>
          <w:i/>
          <w:sz w:val="24"/>
        </w:rPr>
        <w:t>Thus, the strategy is going to make no arbitrage profits if the price of the strategy is negative, i.e., if you receive a positive amount of money by implementing the strategy. The price of the strategy</w:t>
      </w:r>
      <w:r w:rsidRPr="00EB3365">
        <w:rPr>
          <w:rFonts w:asciiTheme="minorHAnsi" w:eastAsia="Times New Roman" w:hAnsiTheme="minorHAnsi" w:cstheme="minorHAnsi"/>
          <w:i/>
          <w:sz w:val="24"/>
        </w:rPr>
        <w:t xml:space="preserve"> is C (buying the call) -P (selling the put) -S (selling the stock) +X (buying the risk-free) = C-PS+X = C-P-10 &lt; 0, because it is given that C-P &lt; 10.  The price of the strategy is negative and the strategy makes arbitrage profits.   </w:t>
      </w:r>
    </w:p>
    <w:p w:rsidR="00A3123B" w:rsidRPr="00EB3365" w:rsidRDefault="007C3A99">
      <w:pPr>
        <w:spacing w:line="240" w:lineRule="auto"/>
        <w:rPr>
          <w:rFonts w:asciiTheme="minorHAnsi" w:hAnsiTheme="minorHAnsi" w:cstheme="minorHAnsi"/>
        </w:rPr>
      </w:pPr>
      <w:r w:rsidRPr="00EB3365">
        <w:rPr>
          <w:rFonts w:asciiTheme="minorHAnsi" w:eastAsia="Times New Roman" w:hAnsiTheme="minorHAnsi" w:cstheme="minorHAnsi"/>
          <w:i/>
          <w:sz w:val="24"/>
        </w:rPr>
        <w:t xml:space="preserve">  </w:t>
      </w:r>
    </w:p>
    <w:p w:rsidR="00A3123B" w:rsidRPr="00EB3365" w:rsidRDefault="007C3A99">
      <w:pPr>
        <w:spacing w:line="240" w:lineRule="auto"/>
        <w:rPr>
          <w:rFonts w:asciiTheme="minorHAnsi" w:hAnsiTheme="minorHAnsi" w:cstheme="minorHAnsi"/>
        </w:rPr>
      </w:pPr>
      <w:r w:rsidRPr="00EB3365">
        <w:rPr>
          <w:rFonts w:asciiTheme="minorHAnsi" w:eastAsia="Times New Roman" w:hAnsiTheme="minorHAnsi" w:cstheme="minorHAnsi"/>
          <w:i/>
          <w:sz w:val="24"/>
        </w:rPr>
        <w:t xml:space="preserve"> </w:t>
      </w:r>
    </w:p>
    <w:p w:rsidR="00A3123B" w:rsidRPr="00EB3365" w:rsidRDefault="007C3A99">
      <w:pPr>
        <w:numPr>
          <w:ilvl w:val="0"/>
          <w:numId w:val="2"/>
        </w:numPr>
        <w:spacing w:line="242" w:lineRule="auto"/>
        <w:ind w:right="-13" w:hanging="360"/>
        <w:rPr>
          <w:rFonts w:asciiTheme="minorHAnsi" w:hAnsiTheme="minorHAnsi" w:cstheme="minorHAnsi"/>
        </w:rPr>
      </w:pPr>
      <w:r w:rsidRPr="00EB3365">
        <w:rPr>
          <w:rFonts w:asciiTheme="minorHAnsi" w:eastAsia="Times New Roman" w:hAnsiTheme="minorHAnsi" w:cstheme="minorHAnsi"/>
          <w:sz w:val="24"/>
        </w:rPr>
        <w:t>Consider a stoc</w:t>
      </w:r>
      <w:r w:rsidRPr="00EB3365">
        <w:rPr>
          <w:rFonts w:asciiTheme="minorHAnsi" w:eastAsia="Times New Roman" w:hAnsiTheme="minorHAnsi" w:cstheme="minorHAnsi"/>
          <w:sz w:val="24"/>
        </w:rPr>
        <w:t>k with a current price of $100 that will be worth either $125 or $80 1 year from now. Assume r</w:t>
      </w:r>
      <w:r w:rsidRPr="00EB3365">
        <w:rPr>
          <w:rFonts w:asciiTheme="minorHAnsi" w:eastAsia="Times New Roman" w:hAnsiTheme="minorHAnsi" w:cstheme="minorHAnsi"/>
          <w:sz w:val="24"/>
          <w:vertAlign w:val="subscript"/>
        </w:rPr>
        <w:t xml:space="preserve">f </w:t>
      </w:r>
      <w:r w:rsidRPr="00EB3365">
        <w:rPr>
          <w:rFonts w:asciiTheme="minorHAnsi" w:eastAsia="Times New Roman" w:hAnsiTheme="minorHAnsi" w:cstheme="minorHAnsi"/>
          <w:sz w:val="24"/>
        </w:rPr>
        <w:t>= 2%. What are the values and hedge ratios (deltas) of 1-year, atthe-money European call and put options? Note that you can check your answer using the binomial spreadsheet available on ANGEL, but you should do the problem by hand since you cannot use Exce</w:t>
      </w:r>
      <w:r w:rsidRPr="00EB3365">
        <w:rPr>
          <w:rFonts w:asciiTheme="minorHAnsi" w:eastAsia="Times New Roman" w:hAnsiTheme="minorHAnsi" w:cstheme="minorHAnsi"/>
          <w:sz w:val="24"/>
        </w:rPr>
        <w:t xml:space="preserve">l on the final exam. </w:t>
      </w:r>
    </w:p>
    <w:p w:rsidR="00A3123B" w:rsidRPr="00EB3365" w:rsidRDefault="00A3123B">
      <w:pPr>
        <w:rPr>
          <w:rFonts w:asciiTheme="minorHAnsi" w:hAnsiTheme="minorHAnsi" w:cstheme="minorHAnsi"/>
        </w:rPr>
        <w:sectPr w:rsidR="00A3123B" w:rsidRPr="00EB3365">
          <w:footerReference w:type="even" r:id="rId7"/>
          <w:footerReference w:type="default" r:id="rId8"/>
          <w:footerReference w:type="first" r:id="rId9"/>
          <w:pgSz w:w="12240" w:h="15840"/>
          <w:pgMar w:top="1142" w:right="1382" w:bottom="1556" w:left="1440" w:header="720" w:footer="706" w:gutter="0"/>
          <w:cols w:space="720"/>
        </w:sectPr>
      </w:pPr>
    </w:p>
    <w:p w:rsidR="00A3123B" w:rsidRPr="00EB3365" w:rsidRDefault="007C3A99">
      <w:pPr>
        <w:spacing w:line="240" w:lineRule="auto"/>
        <w:ind w:left="360"/>
        <w:rPr>
          <w:rFonts w:asciiTheme="minorHAnsi" w:hAnsiTheme="minorHAnsi" w:cstheme="minorHAnsi"/>
        </w:rPr>
      </w:pPr>
      <w:r w:rsidRPr="00EB3365">
        <w:rPr>
          <w:rFonts w:asciiTheme="minorHAnsi" w:eastAsia="Times New Roman" w:hAnsiTheme="minorHAnsi" w:cstheme="minorHAnsi"/>
          <w:sz w:val="24"/>
        </w:rPr>
        <w:t xml:space="preserve"> </w:t>
      </w:r>
    </w:p>
    <w:p w:rsidR="00A3123B" w:rsidRPr="00EB3365" w:rsidRDefault="00EB3365">
      <w:pPr>
        <w:spacing w:line="243" w:lineRule="auto"/>
        <w:ind w:left="360" w:firstLine="5"/>
        <w:rPr>
          <w:rFonts w:asciiTheme="minorHAnsi" w:hAnsiTheme="minorHAnsi" w:cstheme="minorHAnsi"/>
        </w:rPr>
      </w:pPr>
      <w:r>
        <w:rPr>
          <w:rFonts w:asciiTheme="minorHAnsi" w:eastAsia="Times New Roman" w:hAnsiTheme="minorHAnsi" w:cstheme="minorHAnsi"/>
          <w:i/>
          <w:sz w:val="24"/>
        </w:rPr>
        <w:t xml:space="preserve">ANS: </w:t>
      </w:r>
      <w:r w:rsidR="007C3A99" w:rsidRPr="00EB3365">
        <w:rPr>
          <w:rFonts w:asciiTheme="minorHAnsi" w:eastAsia="Times New Roman" w:hAnsiTheme="minorHAnsi" w:cstheme="minorHAnsi"/>
          <w:i/>
          <w:sz w:val="24"/>
        </w:rPr>
        <w:t xml:space="preserve">The stock tree is </w:t>
      </w:r>
    </w:p>
    <w:p w:rsidR="00A3123B" w:rsidRPr="00EB3365" w:rsidRDefault="007C3A99">
      <w:pPr>
        <w:spacing w:line="240" w:lineRule="auto"/>
        <w:ind w:left="10" w:right="-15" w:hanging="10"/>
        <w:jc w:val="center"/>
        <w:rPr>
          <w:rFonts w:asciiTheme="minorHAnsi" w:hAnsiTheme="minorHAnsi" w:cstheme="minorHAnsi"/>
        </w:rPr>
      </w:pPr>
      <w:r w:rsidRPr="00EB3365">
        <w:rPr>
          <w:rFonts w:asciiTheme="minorHAnsi" w:eastAsia="Arial" w:hAnsiTheme="minorHAnsi" w:cstheme="minorHAnsi"/>
          <w:i/>
          <w:sz w:val="20"/>
        </w:rPr>
        <w:t xml:space="preserve">125 </w:t>
      </w:r>
    </w:p>
    <w:p w:rsidR="00A3123B" w:rsidRPr="00EB3365" w:rsidRDefault="007C3A99">
      <w:pPr>
        <w:spacing w:line="240" w:lineRule="auto"/>
        <w:ind w:left="-5" w:right="-15" w:hanging="10"/>
        <w:rPr>
          <w:rFonts w:asciiTheme="minorHAnsi" w:hAnsiTheme="minorHAnsi" w:cstheme="minorHAnsi"/>
        </w:rPr>
      </w:pPr>
      <w:r w:rsidRPr="00EB3365">
        <w:rPr>
          <w:rFonts w:asciiTheme="minorHAnsi" w:eastAsia="Arial" w:hAnsiTheme="minorHAnsi" w:cstheme="minorHAnsi"/>
          <w:i/>
          <w:sz w:val="20"/>
        </w:rPr>
        <w:t xml:space="preserve"> </w:t>
      </w:r>
      <w:r w:rsidRPr="00EB3365">
        <w:rPr>
          <w:rFonts w:asciiTheme="minorHAnsi" w:eastAsia="Arial" w:hAnsiTheme="minorHAnsi" w:cstheme="minorHAnsi"/>
          <w:i/>
          <w:sz w:val="20"/>
        </w:rPr>
        <w:tab/>
        <w:t xml:space="preserve">100 </w:t>
      </w:r>
    </w:p>
    <w:p w:rsidR="00A3123B" w:rsidRPr="00EB3365" w:rsidRDefault="007C3A99">
      <w:pPr>
        <w:spacing w:line="240" w:lineRule="auto"/>
        <w:ind w:left="10" w:right="-15" w:hanging="10"/>
        <w:jc w:val="center"/>
        <w:rPr>
          <w:rFonts w:asciiTheme="minorHAnsi" w:hAnsiTheme="minorHAnsi" w:cstheme="minorHAnsi"/>
        </w:rPr>
      </w:pPr>
      <w:r w:rsidRPr="00EB3365">
        <w:rPr>
          <w:rFonts w:asciiTheme="minorHAnsi" w:eastAsia="Arial" w:hAnsiTheme="minorHAnsi" w:cstheme="minorHAnsi"/>
          <w:i/>
          <w:sz w:val="20"/>
        </w:rPr>
        <w:t xml:space="preserve"> </w:t>
      </w:r>
      <w:r w:rsidRPr="00EB3365">
        <w:rPr>
          <w:rFonts w:asciiTheme="minorHAnsi" w:eastAsia="Arial" w:hAnsiTheme="minorHAnsi" w:cstheme="minorHAnsi"/>
          <w:i/>
          <w:sz w:val="20"/>
        </w:rPr>
        <w:tab/>
        <w:t xml:space="preserve">80 </w:t>
      </w:r>
    </w:p>
    <w:p w:rsidR="00A3123B" w:rsidRPr="00EB3365" w:rsidRDefault="007C3A99">
      <w:pPr>
        <w:spacing w:line="243" w:lineRule="auto"/>
        <w:ind w:firstLine="5"/>
        <w:rPr>
          <w:rFonts w:asciiTheme="minorHAnsi" w:hAnsiTheme="minorHAnsi" w:cstheme="minorHAnsi"/>
        </w:rPr>
      </w:pPr>
      <w:r w:rsidRPr="00EB3365">
        <w:rPr>
          <w:rFonts w:asciiTheme="minorHAnsi" w:eastAsia="Arial" w:hAnsiTheme="minorHAnsi" w:cstheme="minorHAnsi"/>
          <w:i/>
          <w:sz w:val="20"/>
        </w:rPr>
        <w:t xml:space="preserve"> </w:t>
      </w:r>
      <w:r w:rsidRPr="00EB3365">
        <w:rPr>
          <w:rFonts w:asciiTheme="minorHAnsi" w:eastAsia="Arial" w:hAnsiTheme="minorHAnsi" w:cstheme="minorHAnsi"/>
          <w:i/>
          <w:sz w:val="20"/>
        </w:rPr>
        <w:tab/>
      </w:r>
      <w:r w:rsidRPr="00EB3365">
        <w:rPr>
          <w:rFonts w:asciiTheme="minorHAnsi" w:eastAsia="Times New Roman" w:hAnsiTheme="minorHAnsi" w:cstheme="minorHAnsi"/>
          <w:i/>
          <w:sz w:val="24"/>
        </w:rPr>
        <w:t xml:space="preserve">The call tree is </w:t>
      </w:r>
    </w:p>
    <w:p w:rsidR="00A3123B" w:rsidRPr="00EB3365" w:rsidRDefault="007C3A99">
      <w:pPr>
        <w:spacing w:line="240" w:lineRule="auto"/>
        <w:ind w:left="10" w:right="-15" w:hanging="10"/>
        <w:jc w:val="center"/>
        <w:rPr>
          <w:rFonts w:asciiTheme="minorHAnsi" w:hAnsiTheme="minorHAnsi" w:cstheme="minorHAnsi"/>
        </w:rPr>
      </w:pPr>
      <w:r w:rsidRPr="00EB3365">
        <w:rPr>
          <w:rFonts w:asciiTheme="minorHAnsi" w:eastAsia="Arial" w:hAnsiTheme="minorHAnsi" w:cstheme="minorHAnsi"/>
          <w:i/>
          <w:sz w:val="20"/>
        </w:rPr>
        <w:t xml:space="preserve">25 </w:t>
      </w:r>
    </w:p>
    <w:p w:rsidR="00A3123B" w:rsidRPr="00EB3365" w:rsidRDefault="007C3A99">
      <w:pPr>
        <w:spacing w:line="240" w:lineRule="auto"/>
        <w:ind w:left="-5" w:right="-15" w:hanging="10"/>
        <w:rPr>
          <w:rFonts w:asciiTheme="minorHAnsi" w:hAnsiTheme="minorHAnsi" w:cstheme="minorHAnsi"/>
        </w:rPr>
      </w:pPr>
      <w:r w:rsidRPr="00EB3365">
        <w:rPr>
          <w:rFonts w:asciiTheme="minorHAnsi" w:eastAsia="Arial" w:hAnsiTheme="minorHAnsi" w:cstheme="minorHAnsi"/>
          <w:i/>
          <w:sz w:val="20"/>
        </w:rPr>
        <w:t xml:space="preserve"> </w:t>
      </w:r>
      <w:r w:rsidRPr="00EB3365">
        <w:rPr>
          <w:rFonts w:asciiTheme="minorHAnsi" w:eastAsia="Arial" w:hAnsiTheme="minorHAnsi" w:cstheme="minorHAnsi"/>
          <w:i/>
          <w:sz w:val="20"/>
        </w:rPr>
        <w:tab/>
        <w:t xml:space="preserve">C </w:t>
      </w:r>
    </w:p>
    <w:p w:rsidR="00A3123B" w:rsidRPr="00EB3365" w:rsidRDefault="007C3A99">
      <w:pPr>
        <w:spacing w:line="240" w:lineRule="auto"/>
        <w:ind w:left="10" w:right="-15" w:hanging="10"/>
        <w:jc w:val="center"/>
        <w:rPr>
          <w:rFonts w:asciiTheme="minorHAnsi" w:hAnsiTheme="minorHAnsi" w:cstheme="minorHAnsi"/>
        </w:rPr>
      </w:pPr>
      <w:r w:rsidRPr="00EB3365">
        <w:rPr>
          <w:rFonts w:asciiTheme="minorHAnsi" w:eastAsia="Arial" w:hAnsiTheme="minorHAnsi" w:cstheme="minorHAnsi"/>
          <w:i/>
          <w:sz w:val="20"/>
        </w:rPr>
        <w:t xml:space="preserve"> </w:t>
      </w:r>
      <w:r w:rsidRPr="00EB3365">
        <w:rPr>
          <w:rFonts w:asciiTheme="minorHAnsi" w:eastAsia="Arial" w:hAnsiTheme="minorHAnsi" w:cstheme="minorHAnsi"/>
          <w:i/>
          <w:sz w:val="20"/>
        </w:rPr>
        <w:tab/>
        <w:t xml:space="preserve">0 </w:t>
      </w:r>
    </w:p>
    <w:p w:rsidR="00A3123B" w:rsidRPr="00EB3365" w:rsidRDefault="007C3A99">
      <w:pPr>
        <w:spacing w:line="243" w:lineRule="auto"/>
        <w:ind w:firstLine="5"/>
        <w:rPr>
          <w:rFonts w:asciiTheme="minorHAnsi" w:hAnsiTheme="minorHAnsi" w:cstheme="minorHAnsi"/>
        </w:rPr>
      </w:pPr>
      <w:r w:rsidRPr="00EB3365">
        <w:rPr>
          <w:rFonts w:asciiTheme="minorHAnsi" w:eastAsia="Arial" w:hAnsiTheme="minorHAnsi" w:cstheme="minorHAnsi"/>
          <w:i/>
          <w:sz w:val="20"/>
        </w:rPr>
        <w:t xml:space="preserve"> </w:t>
      </w:r>
      <w:r w:rsidRPr="00EB3365">
        <w:rPr>
          <w:rFonts w:asciiTheme="minorHAnsi" w:eastAsia="Times New Roman" w:hAnsiTheme="minorHAnsi" w:cstheme="minorHAnsi"/>
          <w:i/>
          <w:sz w:val="24"/>
        </w:rPr>
        <w:t xml:space="preserve">Solving for the replicating portfolio </w:t>
      </w:r>
    </w:p>
    <w:p w:rsidR="00A3123B" w:rsidRPr="00EB3365" w:rsidRDefault="007C3A99">
      <w:pPr>
        <w:spacing w:line="240" w:lineRule="auto"/>
        <w:ind w:left="-5" w:right="-15" w:hanging="10"/>
        <w:rPr>
          <w:rFonts w:asciiTheme="minorHAnsi" w:hAnsiTheme="minorHAnsi" w:cstheme="minorHAnsi"/>
        </w:rPr>
      </w:pPr>
      <w:r w:rsidRPr="00EB3365">
        <w:rPr>
          <w:rFonts w:asciiTheme="minorHAnsi" w:eastAsia="Times New Roman" w:hAnsiTheme="minorHAnsi" w:cstheme="minorHAnsi"/>
          <w:i/>
          <w:sz w:val="23"/>
        </w:rPr>
        <w:t xml:space="preserve">H </w:t>
      </w:r>
      <w:r w:rsidRPr="00EB3365">
        <w:rPr>
          <w:rFonts w:asciiTheme="minorHAnsi" w:eastAsia="Segoe UI Symbol" w:hAnsiTheme="minorHAnsi" w:cstheme="minorHAnsi"/>
          <w:sz w:val="23"/>
        </w:rPr>
        <w:t>=</w:t>
      </w:r>
      <w:r w:rsidRPr="00EB3365">
        <w:rPr>
          <w:rFonts w:asciiTheme="minorHAnsi" w:hAnsiTheme="minorHAnsi" w:cstheme="minorHAnsi"/>
          <w:noProof/>
          <w:position w:val="-25"/>
        </w:rPr>
        <w:drawing>
          <wp:inline distT="0" distB="0" distL="0" distR="0">
            <wp:extent cx="517525" cy="311150"/>
            <wp:effectExtent l="0" t="0" r="0" b="0"/>
            <wp:docPr id="10215" name="Picture 10215"/>
            <wp:cNvGraphicFramePr/>
            <a:graphic xmlns:a="http://schemas.openxmlformats.org/drawingml/2006/main">
              <a:graphicData uri="http://schemas.openxmlformats.org/drawingml/2006/picture">
                <pic:pic xmlns:pic="http://schemas.openxmlformats.org/drawingml/2006/picture">
                  <pic:nvPicPr>
                    <pic:cNvPr id="10215" name="Picture 10215"/>
                    <pic:cNvPicPr/>
                  </pic:nvPicPr>
                  <pic:blipFill>
                    <a:blip r:embed="rId10"/>
                    <a:stretch>
                      <a:fillRect/>
                    </a:stretch>
                  </pic:blipFill>
                  <pic:spPr>
                    <a:xfrm>
                      <a:off x="0" y="0"/>
                      <a:ext cx="517525" cy="311150"/>
                    </a:xfrm>
                    <a:prstGeom prst="rect">
                      <a:avLst/>
                    </a:prstGeom>
                  </pic:spPr>
                </pic:pic>
              </a:graphicData>
            </a:graphic>
          </wp:inline>
        </w:drawing>
      </w:r>
      <w:r w:rsidRPr="00EB3365">
        <w:rPr>
          <w:rFonts w:asciiTheme="minorHAnsi" w:eastAsia="Segoe UI Symbol" w:hAnsiTheme="minorHAnsi" w:cstheme="minorHAnsi"/>
          <w:sz w:val="23"/>
        </w:rPr>
        <w:t xml:space="preserve">= </w:t>
      </w:r>
      <w:r w:rsidRPr="00EB3365">
        <w:rPr>
          <w:rFonts w:asciiTheme="minorHAnsi" w:eastAsia="Times New Roman" w:hAnsiTheme="minorHAnsi" w:cstheme="minorHAnsi"/>
          <w:sz w:val="23"/>
        </w:rPr>
        <w:t>0.5556</w:t>
      </w:r>
      <w:r w:rsidRPr="00EB3365">
        <w:rPr>
          <w:rFonts w:asciiTheme="minorHAnsi" w:eastAsia="Times New Roman" w:hAnsiTheme="minorHAnsi" w:cstheme="minorHAnsi"/>
          <w:sz w:val="23"/>
        </w:rPr>
        <w:tab/>
      </w:r>
      <w:r w:rsidRPr="00EB3365">
        <w:rPr>
          <w:rFonts w:asciiTheme="minorHAnsi" w:eastAsia="Times New Roman" w:hAnsiTheme="minorHAnsi" w:cstheme="minorHAnsi"/>
          <w:i/>
          <w:sz w:val="23"/>
        </w:rPr>
        <w:t>B</w:t>
      </w:r>
      <w:r w:rsidRPr="00EB3365">
        <w:rPr>
          <w:rFonts w:asciiTheme="minorHAnsi" w:eastAsia="Segoe UI Symbol" w:hAnsiTheme="minorHAnsi" w:cstheme="minorHAnsi"/>
          <w:sz w:val="23"/>
        </w:rPr>
        <w:t>=</w:t>
      </w:r>
      <w:r w:rsidRPr="00EB3365">
        <w:rPr>
          <w:rFonts w:asciiTheme="minorHAnsi" w:hAnsiTheme="minorHAnsi" w:cstheme="minorHAnsi"/>
          <w:noProof/>
          <w:position w:val="-25"/>
        </w:rPr>
        <w:drawing>
          <wp:inline distT="0" distB="0" distL="0" distR="0">
            <wp:extent cx="1044575" cy="317500"/>
            <wp:effectExtent l="0" t="0" r="0" b="0"/>
            <wp:docPr id="10214" name="Picture 10214"/>
            <wp:cNvGraphicFramePr/>
            <a:graphic xmlns:a="http://schemas.openxmlformats.org/drawingml/2006/main">
              <a:graphicData uri="http://schemas.openxmlformats.org/drawingml/2006/picture">
                <pic:pic xmlns:pic="http://schemas.openxmlformats.org/drawingml/2006/picture">
                  <pic:nvPicPr>
                    <pic:cNvPr id="10214" name="Picture 10214"/>
                    <pic:cNvPicPr/>
                  </pic:nvPicPr>
                  <pic:blipFill>
                    <a:blip r:embed="rId11"/>
                    <a:stretch>
                      <a:fillRect/>
                    </a:stretch>
                  </pic:blipFill>
                  <pic:spPr>
                    <a:xfrm>
                      <a:off x="0" y="0"/>
                      <a:ext cx="1044575" cy="317500"/>
                    </a:xfrm>
                    <a:prstGeom prst="rect">
                      <a:avLst/>
                    </a:prstGeom>
                  </pic:spPr>
                </pic:pic>
              </a:graphicData>
            </a:graphic>
          </wp:inline>
        </w:drawing>
      </w:r>
    </w:p>
    <w:p w:rsidR="00A3123B" w:rsidRPr="00EB3365" w:rsidRDefault="007C3A99">
      <w:pPr>
        <w:spacing w:line="243" w:lineRule="auto"/>
        <w:ind w:firstLine="5"/>
        <w:rPr>
          <w:rFonts w:asciiTheme="minorHAnsi" w:hAnsiTheme="minorHAnsi" w:cstheme="minorHAnsi"/>
        </w:rPr>
      </w:pPr>
      <w:r w:rsidRPr="00EB3365">
        <w:rPr>
          <w:rFonts w:asciiTheme="minorHAnsi" w:eastAsia="Times New Roman" w:hAnsiTheme="minorHAnsi" w:cstheme="minorHAnsi"/>
          <w:i/>
          <w:sz w:val="24"/>
        </w:rPr>
        <w:t xml:space="preserve">The put tree is </w:t>
      </w:r>
    </w:p>
    <w:p w:rsidR="00A3123B" w:rsidRPr="00EB3365" w:rsidRDefault="007C3A99">
      <w:pPr>
        <w:spacing w:line="240" w:lineRule="auto"/>
        <w:ind w:left="10" w:right="-15" w:hanging="10"/>
        <w:jc w:val="center"/>
        <w:rPr>
          <w:rFonts w:asciiTheme="minorHAnsi" w:hAnsiTheme="minorHAnsi" w:cstheme="minorHAnsi"/>
        </w:rPr>
      </w:pPr>
      <w:r w:rsidRPr="00EB3365">
        <w:rPr>
          <w:rFonts w:asciiTheme="minorHAnsi" w:eastAsia="Arial" w:hAnsiTheme="minorHAnsi" w:cstheme="minorHAnsi"/>
          <w:i/>
          <w:sz w:val="20"/>
        </w:rPr>
        <w:t xml:space="preserve">0 </w:t>
      </w:r>
    </w:p>
    <w:p w:rsidR="00A3123B" w:rsidRPr="00EB3365" w:rsidRDefault="007C3A99">
      <w:pPr>
        <w:spacing w:line="240" w:lineRule="auto"/>
        <w:ind w:left="-5" w:right="-15" w:hanging="10"/>
        <w:rPr>
          <w:rFonts w:asciiTheme="minorHAnsi" w:hAnsiTheme="minorHAnsi" w:cstheme="minorHAnsi"/>
        </w:rPr>
      </w:pPr>
      <w:r w:rsidRPr="00EB3365">
        <w:rPr>
          <w:rFonts w:asciiTheme="minorHAnsi" w:eastAsia="Arial" w:hAnsiTheme="minorHAnsi" w:cstheme="minorHAnsi"/>
          <w:i/>
          <w:sz w:val="20"/>
        </w:rPr>
        <w:t xml:space="preserve"> </w:t>
      </w:r>
      <w:r w:rsidRPr="00EB3365">
        <w:rPr>
          <w:rFonts w:asciiTheme="minorHAnsi" w:eastAsia="Arial" w:hAnsiTheme="minorHAnsi" w:cstheme="minorHAnsi"/>
          <w:i/>
          <w:sz w:val="20"/>
        </w:rPr>
        <w:tab/>
        <w:t xml:space="preserve">P </w:t>
      </w:r>
    </w:p>
    <w:p w:rsidR="00A3123B" w:rsidRPr="00EB3365" w:rsidRDefault="007C3A99">
      <w:pPr>
        <w:spacing w:line="240" w:lineRule="auto"/>
        <w:ind w:left="10" w:right="-15" w:hanging="10"/>
        <w:jc w:val="center"/>
        <w:rPr>
          <w:rFonts w:asciiTheme="minorHAnsi" w:hAnsiTheme="minorHAnsi" w:cstheme="minorHAnsi"/>
        </w:rPr>
      </w:pPr>
      <w:r w:rsidRPr="00EB3365">
        <w:rPr>
          <w:rFonts w:asciiTheme="minorHAnsi" w:eastAsia="Arial" w:hAnsiTheme="minorHAnsi" w:cstheme="minorHAnsi"/>
          <w:i/>
          <w:sz w:val="20"/>
        </w:rPr>
        <w:t xml:space="preserve"> </w:t>
      </w:r>
      <w:r w:rsidRPr="00EB3365">
        <w:rPr>
          <w:rFonts w:asciiTheme="minorHAnsi" w:eastAsia="Arial" w:hAnsiTheme="minorHAnsi" w:cstheme="minorHAnsi"/>
          <w:i/>
          <w:sz w:val="20"/>
        </w:rPr>
        <w:tab/>
        <w:t xml:space="preserve">20 </w:t>
      </w:r>
    </w:p>
    <w:p w:rsidR="00A3123B" w:rsidRPr="00EB3365" w:rsidRDefault="007C3A99">
      <w:pPr>
        <w:spacing w:line="243" w:lineRule="auto"/>
        <w:ind w:firstLine="5"/>
        <w:rPr>
          <w:rFonts w:asciiTheme="minorHAnsi" w:hAnsiTheme="minorHAnsi" w:cstheme="minorHAnsi"/>
        </w:rPr>
      </w:pPr>
      <w:r w:rsidRPr="00EB3365">
        <w:rPr>
          <w:rFonts w:asciiTheme="minorHAnsi" w:eastAsia="Arial" w:hAnsiTheme="minorHAnsi" w:cstheme="minorHAnsi"/>
          <w:i/>
          <w:sz w:val="20"/>
        </w:rPr>
        <w:t xml:space="preserve"> </w:t>
      </w:r>
      <w:r w:rsidRPr="00EB3365">
        <w:rPr>
          <w:rFonts w:asciiTheme="minorHAnsi" w:eastAsia="Times New Roman" w:hAnsiTheme="minorHAnsi" w:cstheme="minorHAnsi"/>
          <w:i/>
          <w:sz w:val="24"/>
        </w:rPr>
        <w:t xml:space="preserve">Solving for the replicating portfolio </w:t>
      </w:r>
    </w:p>
    <w:p w:rsidR="00A3123B" w:rsidRPr="00EB3365" w:rsidRDefault="00A3123B">
      <w:pPr>
        <w:rPr>
          <w:rFonts w:asciiTheme="minorHAnsi" w:hAnsiTheme="minorHAnsi" w:cstheme="minorHAnsi"/>
        </w:rPr>
        <w:sectPr w:rsidR="00A3123B" w:rsidRPr="00EB3365">
          <w:type w:val="continuous"/>
          <w:pgSz w:w="12240" w:h="15840"/>
          <w:pgMar w:top="1142" w:right="5698" w:bottom="1489" w:left="1800" w:header="720" w:footer="720" w:gutter="0"/>
          <w:cols w:space="720"/>
        </w:sectPr>
      </w:pPr>
    </w:p>
    <w:p w:rsidR="00A3123B" w:rsidRPr="00EB3365" w:rsidRDefault="007C3A99">
      <w:pPr>
        <w:spacing w:line="240" w:lineRule="auto"/>
        <w:ind w:left="-5" w:right="-15" w:hanging="10"/>
        <w:rPr>
          <w:rFonts w:asciiTheme="minorHAnsi" w:hAnsiTheme="minorHAnsi" w:cstheme="minorHAnsi"/>
        </w:rPr>
      </w:pPr>
      <w:r w:rsidRPr="00EB3365">
        <w:rPr>
          <w:rFonts w:asciiTheme="minorHAnsi" w:eastAsia="Segoe UI Symbol" w:hAnsiTheme="minorHAnsi" w:cstheme="minorHAnsi"/>
          <w:sz w:val="23"/>
        </w:rPr>
        <w:t xml:space="preserve">= </w:t>
      </w:r>
      <w:r w:rsidRPr="00EB3365">
        <w:rPr>
          <w:rFonts w:asciiTheme="minorHAnsi" w:eastAsia="Times New Roman" w:hAnsiTheme="minorHAnsi" w:cstheme="minorHAnsi"/>
          <w:sz w:val="23"/>
        </w:rPr>
        <w:t xml:space="preserve">43.47 </w:t>
      </w:r>
      <w:r w:rsidRPr="00EB3365">
        <w:rPr>
          <w:rFonts w:asciiTheme="minorHAnsi" w:eastAsia="Times New Roman" w:hAnsiTheme="minorHAnsi" w:cstheme="minorHAnsi"/>
          <w:i/>
          <w:sz w:val="23"/>
        </w:rPr>
        <w:t>C</w:t>
      </w:r>
      <w:r w:rsidRPr="00EB3365">
        <w:rPr>
          <w:rFonts w:asciiTheme="minorHAnsi" w:eastAsia="Segoe UI Symbol" w:hAnsiTheme="minorHAnsi" w:cstheme="minorHAnsi"/>
          <w:sz w:val="23"/>
        </w:rPr>
        <w:t xml:space="preserve">= </w:t>
      </w:r>
      <w:r w:rsidRPr="00EB3365">
        <w:rPr>
          <w:rFonts w:asciiTheme="minorHAnsi" w:eastAsia="Times New Roman" w:hAnsiTheme="minorHAnsi" w:cstheme="minorHAnsi"/>
          <w:sz w:val="23"/>
        </w:rPr>
        <w:t>(0.5556)100</w:t>
      </w:r>
      <w:r w:rsidRPr="00EB3365">
        <w:rPr>
          <w:rFonts w:asciiTheme="minorHAnsi" w:eastAsia="Segoe UI Symbol" w:hAnsiTheme="minorHAnsi" w:cstheme="minorHAnsi"/>
          <w:sz w:val="23"/>
        </w:rPr>
        <w:t>−</w:t>
      </w:r>
      <w:r w:rsidRPr="00EB3365">
        <w:rPr>
          <w:rFonts w:asciiTheme="minorHAnsi" w:eastAsia="Times New Roman" w:hAnsiTheme="minorHAnsi" w:cstheme="minorHAnsi"/>
          <w:sz w:val="23"/>
        </w:rPr>
        <w:t xml:space="preserve">43.47 </w:t>
      </w:r>
      <w:r w:rsidRPr="00EB3365">
        <w:rPr>
          <w:rFonts w:asciiTheme="minorHAnsi" w:eastAsia="Segoe UI Symbol" w:hAnsiTheme="minorHAnsi" w:cstheme="minorHAnsi"/>
          <w:sz w:val="23"/>
        </w:rPr>
        <w:t>=</w:t>
      </w:r>
      <w:r w:rsidRPr="00EB3365">
        <w:rPr>
          <w:rFonts w:asciiTheme="minorHAnsi" w:eastAsia="Times New Roman" w:hAnsiTheme="minorHAnsi" w:cstheme="minorHAnsi"/>
          <w:sz w:val="23"/>
        </w:rPr>
        <w:t>11.98</w:t>
      </w:r>
    </w:p>
    <w:p w:rsidR="00A3123B" w:rsidRPr="00EB3365" w:rsidRDefault="00A3123B">
      <w:pPr>
        <w:rPr>
          <w:rFonts w:asciiTheme="minorHAnsi" w:hAnsiTheme="minorHAnsi" w:cstheme="minorHAnsi"/>
        </w:rPr>
        <w:sectPr w:rsidR="00A3123B" w:rsidRPr="00EB3365">
          <w:type w:val="continuous"/>
          <w:pgSz w:w="12240" w:h="15840"/>
          <w:pgMar w:top="1142" w:right="1314" w:bottom="1489" w:left="6613" w:header="720" w:footer="720" w:gutter="0"/>
          <w:cols w:space="720"/>
        </w:sectPr>
      </w:pPr>
    </w:p>
    <w:p w:rsidR="00A3123B" w:rsidRPr="00EB3365" w:rsidRDefault="007C3A99">
      <w:pPr>
        <w:spacing w:line="242" w:lineRule="auto"/>
        <w:ind w:left="405" w:right="-13"/>
        <w:rPr>
          <w:rFonts w:asciiTheme="minorHAnsi" w:hAnsiTheme="minorHAnsi" w:cstheme="minorHAnsi"/>
        </w:rPr>
      </w:pPr>
      <w:r w:rsidRPr="00EB3365">
        <w:rPr>
          <w:rFonts w:asciiTheme="minorHAnsi" w:eastAsia="Times New Roman" w:hAnsiTheme="minorHAnsi" w:cstheme="minorHAnsi"/>
          <w:i/>
          <w:sz w:val="24"/>
        </w:rPr>
        <w:t>H</w:t>
      </w:r>
      <w:r w:rsidRPr="00EB3365">
        <w:rPr>
          <w:rFonts w:asciiTheme="minorHAnsi" w:eastAsia="Segoe UI Symbol" w:hAnsiTheme="minorHAnsi" w:cstheme="minorHAnsi"/>
          <w:sz w:val="24"/>
        </w:rPr>
        <w:t>=</w:t>
      </w:r>
      <w:r w:rsidRPr="00EB3365">
        <w:rPr>
          <w:rFonts w:asciiTheme="minorHAnsi" w:hAnsiTheme="minorHAnsi" w:cstheme="minorHAnsi"/>
          <w:noProof/>
          <w:position w:val="-25"/>
        </w:rPr>
        <w:drawing>
          <wp:inline distT="0" distB="0" distL="0" distR="0">
            <wp:extent cx="517525" cy="311150"/>
            <wp:effectExtent l="0" t="0" r="0" b="0"/>
            <wp:docPr id="10216" name="Picture 10216"/>
            <wp:cNvGraphicFramePr/>
            <a:graphic xmlns:a="http://schemas.openxmlformats.org/drawingml/2006/main">
              <a:graphicData uri="http://schemas.openxmlformats.org/drawingml/2006/picture">
                <pic:pic xmlns:pic="http://schemas.openxmlformats.org/drawingml/2006/picture">
                  <pic:nvPicPr>
                    <pic:cNvPr id="10216" name="Picture 10216"/>
                    <pic:cNvPicPr/>
                  </pic:nvPicPr>
                  <pic:blipFill>
                    <a:blip r:embed="rId12"/>
                    <a:stretch>
                      <a:fillRect/>
                    </a:stretch>
                  </pic:blipFill>
                  <pic:spPr>
                    <a:xfrm>
                      <a:off x="0" y="0"/>
                      <a:ext cx="517525" cy="311150"/>
                    </a:xfrm>
                    <a:prstGeom prst="rect">
                      <a:avLst/>
                    </a:prstGeom>
                  </pic:spPr>
                </pic:pic>
              </a:graphicData>
            </a:graphic>
          </wp:inline>
        </w:drawing>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 xml:space="preserve">0.4444 </w:t>
      </w:r>
      <w:r w:rsidRPr="00EB3365">
        <w:rPr>
          <w:rFonts w:asciiTheme="minorHAnsi" w:eastAsia="Times New Roman" w:hAnsiTheme="minorHAnsi" w:cstheme="minorHAnsi"/>
          <w:i/>
          <w:sz w:val="24"/>
        </w:rPr>
        <w:t>B</w:t>
      </w:r>
      <w:r w:rsidRPr="00EB3365">
        <w:rPr>
          <w:rFonts w:asciiTheme="minorHAnsi" w:eastAsia="Segoe UI Symbol" w:hAnsiTheme="minorHAnsi" w:cstheme="minorHAnsi"/>
          <w:sz w:val="24"/>
        </w:rPr>
        <w:t>=</w:t>
      </w:r>
      <w:r w:rsidRPr="00EB3365">
        <w:rPr>
          <w:rFonts w:asciiTheme="minorHAnsi" w:hAnsiTheme="minorHAnsi" w:cstheme="minorHAnsi"/>
          <w:noProof/>
          <w:position w:val="-25"/>
        </w:rPr>
        <w:drawing>
          <wp:inline distT="0" distB="0" distL="0" distR="0">
            <wp:extent cx="1054100" cy="317500"/>
            <wp:effectExtent l="0" t="0" r="0" b="0"/>
            <wp:docPr id="10217" name="Picture 10217"/>
            <wp:cNvGraphicFramePr/>
            <a:graphic xmlns:a="http://schemas.openxmlformats.org/drawingml/2006/main">
              <a:graphicData uri="http://schemas.openxmlformats.org/drawingml/2006/picture">
                <pic:pic xmlns:pic="http://schemas.openxmlformats.org/drawingml/2006/picture">
                  <pic:nvPicPr>
                    <pic:cNvPr id="10217" name="Picture 10217"/>
                    <pic:cNvPicPr/>
                  </pic:nvPicPr>
                  <pic:blipFill>
                    <a:blip r:embed="rId13"/>
                    <a:stretch>
                      <a:fillRect/>
                    </a:stretch>
                  </pic:blipFill>
                  <pic:spPr>
                    <a:xfrm>
                      <a:off x="0" y="0"/>
                      <a:ext cx="1054100" cy="317500"/>
                    </a:xfrm>
                    <a:prstGeom prst="rect">
                      <a:avLst/>
                    </a:prstGeom>
                  </pic:spPr>
                </pic:pic>
              </a:graphicData>
            </a:graphic>
          </wp:inline>
        </w:drawing>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 xml:space="preserve">54.47 </w:t>
      </w:r>
      <w:r w:rsidRPr="00EB3365">
        <w:rPr>
          <w:rFonts w:asciiTheme="minorHAnsi" w:eastAsia="Times New Roman" w:hAnsiTheme="minorHAnsi" w:cstheme="minorHAnsi"/>
          <w:i/>
          <w:sz w:val="24"/>
        </w:rPr>
        <w:t>C</w:t>
      </w:r>
      <w:r w:rsidRPr="00EB3365">
        <w:rPr>
          <w:rFonts w:asciiTheme="minorHAnsi" w:eastAsia="Segoe UI Symbol" w:hAnsiTheme="minorHAnsi" w:cstheme="minorHAnsi"/>
          <w:sz w:val="24"/>
        </w:rPr>
        <w:t xml:space="preserve">= </w:t>
      </w:r>
      <w:r w:rsidRPr="00EB3365">
        <w:rPr>
          <w:rFonts w:asciiTheme="minorHAnsi" w:eastAsia="Times New Roman" w:hAnsiTheme="minorHAnsi" w:cstheme="minorHAnsi"/>
          <w:sz w:val="24"/>
        </w:rPr>
        <w:t>(</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0.4444)100</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 xml:space="preserve">54.47 </w:t>
      </w:r>
      <w:r w:rsidRPr="00EB3365">
        <w:rPr>
          <w:rFonts w:asciiTheme="minorHAnsi" w:eastAsia="Segoe UI Symbol" w:hAnsiTheme="minorHAnsi" w:cstheme="minorHAnsi"/>
          <w:sz w:val="24"/>
        </w:rPr>
        <w:t>=</w:t>
      </w:r>
      <w:r w:rsidRPr="00EB3365">
        <w:rPr>
          <w:rFonts w:asciiTheme="minorHAnsi" w:eastAsia="Times New Roman" w:hAnsiTheme="minorHAnsi" w:cstheme="minorHAnsi"/>
          <w:sz w:val="24"/>
        </w:rPr>
        <w:t>10.02</w:t>
      </w:r>
    </w:p>
    <w:p w:rsidR="00A3123B" w:rsidRPr="00EB3365" w:rsidRDefault="007C3A99">
      <w:pPr>
        <w:spacing w:line="243" w:lineRule="auto"/>
        <w:ind w:left="360" w:firstLine="5"/>
        <w:rPr>
          <w:rFonts w:asciiTheme="minorHAnsi" w:hAnsiTheme="minorHAnsi" w:cstheme="minorHAnsi"/>
        </w:rPr>
      </w:pPr>
      <w:r w:rsidRPr="00EB3365">
        <w:rPr>
          <w:rFonts w:asciiTheme="minorHAnsi" w:eastAsia="Times New Roman" w:hAnsiTheme="minorHAnsi" w:cstheme="minorHAnsi"/>
          <w:i/>
          <w:sz w:val="24"/>
        </w:rPr>
        <w:t xml:space="preserve">Therefore, the values and deltas are </w:t>
      </w:r>
    </w:p>
    <w:tbl>
      <w:tblPr>
        <w:tblStyle w:val="TableGrid"/>
        <w:tblW w:w="2611" w:type="dxa"/>
        <w:tblInd w:w="360" w:type="dxa"/>
        <w:tblCellMar>
          <w:top w:w="0" w:type="dxa"/>
          <w:left w:w="108" w:type="dxa"/>
          <w:bottom w:w="0" w:type="dxa"/>
          <w:right w:w="48" w:type="dxa"/>
        </w:tblCellMar>
        <w:tblLook w:val="04A0" w:firstRow="1" w:lastRow="0" w:firstColumn="1" w:lastColumn="0" w:noHBand="0" w:noVBand="1"/>
      </w:tblPr>
      <w:tblGrid>
        <w:gridCol w:w="720"/>
        <w:gridCol w:w="900"/>
        <w:gridCol w:w="991"/>
      </w:tblGrid>
      <w:tr w:rsidR="00A3123B" w:rsidRPr="00EB3365">
        <w:trPr>
          <w:trHeight w:val="286"/>
        </w:trPr>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Times New Roman" w:hAnsiTheme="minorHAnsi" w:cstheme="minorHAnsi"/>
                <w:i/>
                <w:sz w:val="24"/>
              </w:rPr>
              <w:t xml:space="preserve">Value </w:t>
            </w:r>
          </w:p>
        </w:tc>
        <w:tc>
          <w:tcPr>
            <w:tcW w:w="99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Delta </w:t>
            </w:r>
          </w:p>
        </w:tc>
      </w:tr>
      <w:tr w:rsidR="00A3123B" w:rsidRPr="00EB3365">
        <w:trPr>
          <w:trHeight w:val="286"/>
        </w:trPr>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Call </w:t>
            </w:r>
          </w:p>
        </w:tc>
        <w:tc>
          <w:tcPr>
            <w:tcW w:w="900"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Times New Roman" w:hAnsiTheme="minorHAnsi" w:cstheme="minorHAnsi"/>
                <w:i/>
                <w:sz w:val="24"/>
              </w:rPr>
              <w:t xml:space="preserve">11.98 </w:t>
            </w:r>
          </w:p>
        </w:tc>
        <w:tc>
          <w:tcPr>
            <w:tcW w:w="99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right="2"/>
              <w:jc w:val="right"/>
              <w:rPr>
                <w:rFonts w:asciiTheme="minorHAnsi" w:hAnsiTheme="minorHAnsi" w:cstheme="minorHAnsi"/>
              </w:rPr>
            </w:pPr>
            <w:r w:rsidRPr="00EB3365">
              <w:rPr>
                <w:rFonts w:asciiTheme="minorHAnsi" w:eastAsia="Times New Roman" w:hAnsiTheme="minorHAnsi" w:cstheme="minorHAnsi"/>
                <w:i/>
                <w:sz w:val="24"/>
              </w:rPr>
              <w:t xml:space="preserve">0.5556 </w:t>
            </w:r>
          </w:p>
        </w:tc>
      </w:tr>
      <w:tr w:rsidR="00A3123B" w:rsidRPr="00EB3365">
        <w:trPr>
          <w:trHeight w:val="286"/>
        </w:trPr>
        <w:tc>
          <w:tcPr>
            <w:tcW w:w="720" w:type="dxa"/>
            <w:tcBorders>
              <w:top w:val="single" w:sz="4" w:space="0" w:color="000000"/>
              <w:left w:val="single" w:sz="4" w:space="0" w:color="000000"/>
              <w:bottom w:val="single" w:sz="4" w:space="0" w:color="000000"/>
              <w:right w:val="single" w:sz="4" w:space="0" w:color="000000"/>
            </w:tcBorders>
          </w:tcPr>
          <w:p w:rsidR="00A3123B" w:rsidRPr="00EB3365" w:rsidRDefault="007C3A99">
            <w:pPr>
              <w:rPr>
                <w:rFonts w:asciiTheme="minorHAnsi" w:hAnsiTheme="minorHAnsi" w:cstheme="minorHAnsi"/>
              </w:rPr>
            </w:pPr>
            <w:r w:rsidRPr="00EB3365">
              <w:rPr>
                <w:rFonts w:asciiTheme="minorHAnsi" w:eastAsia="Times New Roman" w:hAnsiTheme="minorHAnsi" w:cstheme="minorHAnsi"/>
                <w:i/>
                <w:sz w:val="24"/>
              </w:rPr>
              <w:t xml:space="preserve">Put </w:t>
            </w:r>
          </w:p>
        </w:tc>
        <w:tc>
          <w:tcPr>
            <w:tcW w:w="900" w:type="dxa"/>
            <w:tcBorders>
              <w:top w:val="single" w:sz="4" w:space="0" w:color="000000"/>
              <w:left w:val="single" w:sz="4" w:space="0" w:color="000000"/>
              <w:bottom w:val="single" w:sz="4" w:space="0" w:color="000000"/>
              <w:right w:val="single" w:sz="4" w:space="0" w:color="000000"/>
            </w:tcBorders>
          </w:tcPr>
          <w:p w:rsidR="00A3123B" w:rsidRPr="00EB3365" w:rsidRDefault="007C3A99">
            <w:pPr>
              <w:jc w:val="right"/>
              <w:rPr>
                <w:rFonts w:asciiTheme="minorHAnsi" w:hAnsiTheme="minorHAnsi" w:cstheme="minorHAnsi"/>
              </w:rPr>
            </w:pPr>
            <w:r w:rsidRPr="00EB3365">
              <w:rPr>
                <w:rFonts w:asciiTheme="minorHAnsi" w:eastAsia="Times New Roman" w:hAnsiTheme="minorHAnsi" w:cstheme="minorHAnsi"/>
                <w:i/>
                <w:sz w:val="24"/>
              </w:rPr>
              <w:t xml:space="preserve">10.02 </w:t>
            </w:r>
          </w:p>
        </w:tc>
        <w:tc>
          <w:tcPr>
            <w:tcW w:w="991" w:type="dxa"/>
            <w:tcBorders>
              <w:top w:val="single" w:sz="4" w:space="0" w:color="000000"/>
              <w:left w:val="single" w:sz="4" w:space="0" w:color="000000"/>
              <w:bottom w:val="single" w:sz="4" w:space="0" w:color="000000"/>
              <w:right w:val="single" w:sz="4" w:space="0" w:color="000000"/>
            </w:tcBorders>
          </w:tcPr>
          <w:p w:rsidR="00A3123B" w:rsidRPr="00EB3365" w:rsidRDefault="007C3A99">
            <w:pPr>
              <w:ind w:left="34"/>
              <w:rPr>
                <w:rFonts w:asciiTheme="minorHAnsi" w:hAnsiTheme="minorHAnsi" w:cstheme="minorHAnsi"/>
              </w:rPr>
            </w:pPr>
            <w:r w:rsidRPr="00EB3365">
              <w:rPr>
                <w:rFonts w:asciiTheme="minorHAnsi" w:eastAsia="Times New Roman" w:hAnsiTheme="minorHAnsi" w:cstheme="minorHAnsi"/>
                <w:i/>
                <w:sz w:val="24"/>
              </w:rPr>
              <w:t xml:space="preserve">-0.4444 </w:t>
            </w:r>
          </w:p>
        </w:tc>
      </w:tr>
    </w:tbl>
    <w:p w:rsidR="00A3123B" w:rsidRPr="00EB3365" w:rsidRDefault="007C3A99">
      <w:pPr>
        <w:spacing w:line="243" w:lineRule="auto"/>
        <w:ind w:firstLine="5"/>
        <w:rPr>
          <w:rFonts w:asciiTheme="minorHAnsi" w:hAnsiTheme="minorHAnsi" w:cstheme="minorHAnsi"/>
        </w:rPr>
      </w:pPr>
      <w:r w:rsidRPr="00EB3365">
        <w:rPr>
          <w:rFonts w:asciiTheme="minorHAnsi" w:eastAsia="Times New Roman" w:hAnsiTheme="minorHAnsi" w:cstheme="minorHAnsi"/>
          <w:i/>
          <w:sz w:val="24"/>
        </w:rPr>
        <w:t xml:space="preserve">Note that the call hedge ratio is between 0 and 1 and the put hedge ratio is between 0 and -1. </w:t>
      </w:r>
    </w:p>
    <w:p w:rsidR="00A3123B" w:rsidRPr="00EB3365" w:rsidRDefault="007C3A99">
      <w:pPr>
        <w:spacing w:line="240" w:lineRule="auto"/>
        <w:rPr>
          <w:rFonts w:asciiTheme="minorHAnsi" w:hAnsiTheme="minorHAnsi" w:cstheme="minorHAnsi"/>
        </w:rPr>
      </w:pPr>
      <w:r w:rsidRPr="00EB3365">
        <w:rPr>
          <w:rFonts w:asciiTheme="minorHAnsi" w:eastAsia="Times New Roman" w:hAnsiTheme="minorHAnsi" w:cstheme="minorHAnsi"/>
          <w:i/>
          <w:sz w:val="24"/>
        </w:rPr>
        <w:t xml:space="preserve"> </w:t>
      </w:r>
    </w:p>
    <w:p w:rsidR="00A3123B" w:rsidRPr="00EB3365" w:rsidRDefault="007C3A99">
      <w:pPr>
        <w:spacing w:line="240" w:lineRule="auto"/>
        <w:rPr>
          <w:rFonts w:asciiTheme="minorHAnsi" w:hAnsiTheme="minorHAnsi" w:cstheme="minorHAnsi"/>
        </w:rPr>
      </w:pPr>
      <w:r w:rsidRPr="00EB3365">
        <w:rPr>
          <w:rFonts w:asciiTheme="minorHAnsi" w:eastAsia="Times New Roman" w:hAnsiTheme="minorHAnsi" w:cstheme="minorHAnsi"/>
          <w:i/>
          <w:sz w:val="24"/>
        </w:rPr>
        <w:t xml:space="preserve"> </w:t>
      </w:r>
      <w:bookmarkEnd w:id="0"/>
    </w:p>
    <w:sectPr w:rsidR="00A3123B" w:rsidRPr="00EB3365">
      <w:type w:val="continuous"/>
      <w:pgSz w:w="12240" w:h="15840"/>
      <w:pgMar w:top="1176" w:right="911" w:bottom="1489"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3A99" w:rsidRDefault="007C3A99">
      <w:pPr>
        <w:spacing w:line="240" w:lineRule="auto"/>
      </w:pPr>
      <w:r>
        <w:separator/>
      </w:r>
    </w:p>
  </w:endnote>
  <w:endnote w:type="continuationSeparator" w:id="0">
    <w:p w:rsidR="007C3A99" w:rsidRDefault="007C3A9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123B" w:rsidRDefault="007C3A99">
    <w:pPr>
      <w:spacing w:line="240" w:lineRule="auto"/>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A3123B" w:rsidRDefault="007C3A99">
    <w:pPr>
      <w:spacing w:line="240" w:lineRule="auto"/>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123B" w:rsidRDefault="007C3A99">
    <w:pPr>
      <w:spacing w:line="240" w:lineRule="auto"/>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A3123B" w:rsidRDefault="007C3A99">
    <w:pPr>
      <w:spacing w:line="240" w:lineRule="auto"/>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123B" w:rsidRDefault="007C3A99">
    <w:pPr>
      <w:spacing w:line="240" w:lineRule="auto"/>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A3123B" w:rsidRDefault="007C3A99">
    <w:pPr>
      <w:spacing w:line="240" w:lineRule="auto"/>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3A99" w:rsidRDefault="007C3A99">
      <w:pPr>
        <w:spacing w:line="240" w:lineRule="auto"/>
      </w:pPr>
      <w:r>
        <w:separator/>
      </w:r>
    </w:p>
  </w:footnote>
  <w:footnote w:type="continuationSeparator" w:id="0">
    <w:p w:rsidR="007C3A99" w:rsidRDefault="007C3A99">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D2364"/>
    <w:multiLevelType w:val="hybridMultilevel"/>
    <w:tmpl w:val="EB48E98C"/>
    <w:lvl w:ilvl="0" w:tplc="5DFAA2CC">
      <w:start w:val="1"/>
      <w:numFmt w:val="lowerLetter"/>
      <w:lvlText w:val="%1."/>
      <w:lvlJc w:val="left"/>
      <w:pPr>
        <w:ind w:left="1425"/>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1" w:tplc="F0DA6F66">
      <w:start w:val="1"/>
      <w:numFmt w:val="lowerLetter"/>
      <w:lvlText w:val="%2"/>
      <w:lvlJc w:val="left"/>
      <w:pPr>
        <w:ind w:left="2145"/>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2" w:tplc="0BDA294E">
      <w:start w:val="1"/>
      <w:numFmt w:val="lowerRoman"/>
      <w:lvlText w:val="%3"/>
      <w:lvlJc w:val="left"/>
      <w:pPr>
        <w:ind w:left="2865"/>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3" w:tplc="DE3C3142">
      <w:start w:val="1"/>
      <w:numFmt w:val="decimal"/>
      <w:lvlText w:val="%4"/>
      <w:lvlJc w:val="left"/>
      <w:pPr>
        <w:ind w:left="3585"/>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4" w:tplc="05FC1490">
      <w:start w:val="1"/>
      <w:numFmt w:val="lowerLetter"/>
      <w:lvlText w:val="%5"/>
      <w:lvlJc w:val="left"/>
      <w:pPr>
        <w:ind w:left="4305"/>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5" w:tplc="546C37AE">
      <w:start w:val="1"/>
      <w:numFmt w:val="lowerRoman"/>
      <w:lvlText w:val="%6"/>
      <w:lvlJc w:val="left"/>
      <w:pPr>
        <w:ind w:left="5025"/>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6" w:tplc="949234AA">
      <w:start w:val="1"/>
      <w:numFmt w:val="decimal"/>
      <w:lvlText w:val="%7"/>
      <w:lvlJc w:val="left"/>
      <w:pPr>
        <w:ind w:left="5745"/>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7" w:tplc="E174D1D8">
      <w:start w:val="1"/>
      <w:numFmt w:val="lowerLetter"/>
      <w:lvlText w:val="%8"/>
      <w:lvlJc w:val="left"/>
      <w:pPr>
        <w:ind w:left="6465"/>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8" w:tplc="FC42159C">
      <w:start w:val="1"/>
      <w:numFmt w:val="lowerRoman"/>
      <w:lvlText w:val="%9"/>
      <w:lvlJc w:val="left"/>
      <w:pPr>
        <w:ind w:left="7185"/>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abstractNum>
  <w:abstractNum w:abstractNumId="1">
    <w:nsid w:val="450F14CF"/>
    <w:multiLevelType w:val="hybridMultilevel"/>
    <w:tmpl w:val="DCBA455C"/>
    <w:lvl w:ilvl="0" w:tplc="492814F4">
      <w:start w:val="2"/>
      <w:numFmt w:val="decimal"/>
      <w:lvlText w:val="%1."/>
      <w:lvlJc w:val="left"/>
      <w:pPr>
        <w:ind w:left="7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9884F9C">
      <w:start w:val="1"/>
      <w:numFmt w:val="lowerLetter"/>
      <w:lvlText w:val="%2."/>
      <w:lvlJc w:val="left"/>
      <w:pPr>
        <w:ind w:left="14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679C2E5E">
      <w:start w:val="1"/>
      <w:numFmt w:val="lowerRoman"/>
      <w:lvlText w:val="%3"/>
      <w:lvlJc w:val="left"/>
      <w:pPr>
        <w:ind w:left="21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2B2EF9EC">
      <w:start w:val="1"/>
      <w:numFmt w:val="decimal"/>
      <w:lvlText w:val="%4"/>
      <w:lvlJc w:val="left"/>
      <w:pPr>
        <w:ind w:left="28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9CFCD68E">
      <w:start w:val="1"/>
      <w:numFmt w:val="lowerLetter"/>
      <w:lvlText w:val="%5"/>
      <w:lvlJc w:val="left"/>
      <w:pPr>
        <w:ind w:left="35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ABFA0D9A">
      <w:start w:val="1"/>
      <w:numFmt w:val="lowerRoman"/>
      <w:lvlText w:val="%6"/>
      <w:lvlJc w:val="left"/>
      <w:pPr>
        <w:ind w:left="43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2BBAC83C">
      <w:start w:val="1"/>
      <w:numFmt w:val="decimal"/>
      <w:lvlText w:val="%7"/>
      <w:lvlJc w:val="left"/>
      <w:pPr>
        <w:ind w:left="50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520C0AD0">
      <w:start w:val="1"/>
      <w:numFmt w:val="lowerLetter"/>
      <w:lvlText w:val="%8"/>
      <w:lvlJc w:val="left"/>
      <w:pPr>
        <w:ind w:left="57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1F22AA7A">
      <w:start w:val="1"/>
      <w:numFmt w:val="lowerRoman"/>
      <w:lvlText w:val="%9"/>
      <w:lvlJc w:val="left"/>
      <w:pPr>
        <w:ind w:left="64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123B"/>
    <w:rsid w:val="007C3A99"/>
    <w:rsid w:val="00A3123B"/>
    <w:rsid w:val="00EB336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D458A2-6813-45B5-95FD-2CE04C5B9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76" w:lineRule="auto"/>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1290</Words>
  <Characters>7353</Characters>
  <Application>Microsoft Office Word</Application>
  <DocSecurity>0</DocSecurity>
  <Lines>61</Lines>
  <Paragraphs>17</Paragraphs>
  <ScaleCrop>false</ScaleCrop>
  <Company/>
  <LinksUpToDate>false</LinksUpToDate>
  <CharactersWithSpaces>8626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Problem Set #1</dc:title>
  <dc:subject/>
  <dc:creator>Robert Whitela</dc:creator>
  <cp:keywords/>
  <cp:lastModifiedBy>common11</cp:lastModifiedBy>
  <cp:revision>2</cp:revision>
  <dcterms:created xsi:type="dcterms:W3CDTF">2021-02-27T08:53:00Z</dcterms:created>
  <dcterms:modified xsi:type="dcterms:W3CDTF">2021-02-27T08:53:00Z</dcterms:modified>
</cp:coreProperties>
</file>