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7D7E" w:rsidRPr="006948B4" w:rsidRDefault="006948B4" w:rsidP="006948B4">
      <w:pPr>
        <w:rPr>
          <w:b/>
          <w:sz w:val="24"/>
          <w:szCs w:val="24"/>
        </w:rPr>
      </w:pPr>
      <w:bookmarkStart w:id="0" w:name="_GoBack"/>
      <w:proofErr w:type="gramStart"/>
      <w:r>
        <w:rPr>
          <w:b/>
          <w:sz w:val="24"/>
          <w:szCs w:val="24"/>
        </w:rPr>
        <w:t>1)</w:t>
      </w:r>
      <w:r w:rsidR="000359E1" w:rsidRPr="006948B4">
        <w:rPr>
          <w:b/>
          <w:sz w:val="24"/>
          <w:szCs w:val="24"/>
        </w:rPr>
        <w:t>Definitions</w:t>
      </w:r>
      <w:proofErr w:type="gramEnd"/>
      <w:r w:rsidR="000359E1" w:rsidRPr="006948B4">
        <w:rPr>
          <w:b/>
          <w:sz w:val="24"/>
          <w:szCs w:val="24"/>
        </w:rPr>
        <w:t xml:space="preserve"> of the quality of medical care are no longer left to clinicians who decide for themselves what technical performance constitutes “good care.”  What are the other dimensions of quality care and why are they important?  </w:t>
      </w:r>
      <w:r w:rsidR="00FC7D7E" w:rsidRPr="006948B4">
        <w:rPr>
          <w:b/>
          <w:sz w:val="24"/>
          <w:szCs w:val="24"/>
        </w:rPr>
        <w:t xml:space="preserve">What has changed since the days when it was assumed that “doctors knew best?” </w:t>
      </w:r>
    </w:p>
    <w:p w:rsidR="000B48DA" w:rsidRPr="00534390" w:rsidRDefault="000B48DA" w:rsidP="00FC7D7E">
      <w:pPr>
        <w:pStyle w:val="ListParagraph"/>
        <w:ind w:left="450"/>
        <w:rPr>
          <w:b/>
          <w:sz w:val="24"/>
          <w:szCs w:val="24"/>
        </w:rPr>
      </w:pPr>
    </w:p>
    <w:p w:rsidR="000B48DA" w:rsidRPr="00534390" w:rsidRDefault="006948B4" w:rsidP="000B48DA">
      <w:pPr>
        <w:pStyle w:val="ListParagraph"/>
        <w:ind w:left="450"/>
        <w:rPr>
          <w:sz w:val="24"/>
          <w:szCs w:val="24"/>
        </w:rPr>
      </w:pPr>
      <w:r>
        <w:rPr>
          <w:sz w:val="24"/>
          <w:szCs w:val="24"/>
        </w:rPr>
        <w:t xml:space="preserve">ANS: </w:t>
      </w:r>
      <w:r w:rsidR="00FC7D7E" w:rsidRPr="00534390">
        <w:rPr>
          <w:sz w:val="24"/>
          <w:szCs w:val="24"/>
        </w:rPr>
        <w:t xml:space="preserve">Definition of the quality of medical care is not limited to “good care” rather, research in health service shows that health care quality is measurable and that excellent, as well as poor, care can be identified and quantified. </w:t>
      </w:r>
      <w:r w:rsidR="003118AA" w:rsidRPr="00534390">
        <w:rPr>
          <w:sz w:val="24"/>
          <w:szCs w:val="24"/>
        </w:rPr>
        <w:t xml:space="preserve">Some of the other dimensions of quality care includes the number, kinds, and skill of the providers, as well as the adequacy of their physical resources and the manner in which they perform appropriate procedures should, in the aggregate, influence the quality of subsequent outcomes. </w:t>
      </w:r>
    </w:p>
    <w:p w:rsidR="000B48DA" w:rsidRPr="00534390" w:rsidRDefault="003A0CCC" w:rsidP="000B48DA">
      <w:pPr>
        <w:pStyle w:val="ListParagraph"/>
        <w:ind w:left="450"/>
        <w:rPr>
          <w:sz w:val="24"/>
          <w:szCs w:val="24"/>
        </w:rPr>
      </w:pPr>
      <w:r w:rsidRPr="00534390">
        <w:rPr>
          <w:sz w:val="24"/>
          <w:szCs w:val="24"/>
        </w:rPr>
        <w:t xml:space="preserve">It is important because it challenges the health care provider to provide quality service. It leads to team work and higher levels of transparency in quality monitoring and reporting activities. </w:t>
      </w:r>
      <w:r w:rsidR="00C336B3" w:rsidRPr="00534390">
        <w:rPr>
          <w:sz w:val="24"/>
          <w:szCs w:val="24"/>
        </w:rPr>
        <w:t xml:space="preserve"> </w:t>
      </w:r>
    </w:p>
    <w:p w:rsidR="000359E1" w:rsidRPr="00534390" w:rsidRDefault="00FC7D7E" w:rsidP="00C336B3">
      <w:pPr>
        <w:pStyle w:val="ListParagraph"/>
        <w:ind w:left="450"/>
        <w:rPr>
          <w:b/>
          <w:sz w:val="24"/>
          <w:szCs w:val="24"/>
        </w:rPr>
      </w:pPr>
      <w:r w:rsidRPr="00534390">
        <w:rPr>
          <w:sz w:val="24"/>
          <w:szCs w:val="24"/>
        </w:rPr>
        <w:t>For many years, the Joint Commission on Accreditation of Hospitals made judgements, such as physical facilities and equipment, ratios of professional staff to patients, and the qualifications of various personnel. Later, it added process components to its structural standards and, most recently, has shifted its evaluation process to focus on care outcomes</w:t>
      </w:r>
      <w:r w:rsidRPr="00534390">
        <w:rPr>
          <w:b/>
          <w:sz w:val="24"/>
          <w:szCs w:val="24"/>
        </w:rPr>
        <w:t xml:space="preserve">. </w:t>
      </w:r>
      <w:r w:rsidR="00C336B3" w:rsidRPr="00534390">
        <w:rPr>
          <w:sz w:val="24"/>
          <w:szCs w:val="24"/>
        </w:rPr>
        <w:t>(</w:t>
      </w:r>
      <w:proofErr w:type="spellStart"/>
      <w:r w:rsidR="00427E1C" w:rsidRPr="00534390">
        <w:rPr>
          <w:i/>
          <w:sz w:val="24"/>
          <w:szCs w:val="24"/>
        </w:rPr>
        <w:t>Sultz</w:t>
      </w:r>
      <w:proofErr w:type="spellEnd"/>
      <w:r w:rsidR="00427E1C" w:rsidRPr="00534390">
        <w:rPr>
          <w:i/>
          <w:sz w:val="24"/>
          <w:szCs w:val="24"/>
        </w:rPr>
        <w:t xml:space="preserve"> &amp; Young, </w:t>
      </w:r>
      <w:proofErr w:type="spellStart"/>
      <w:r w:rsidR="00427E1C" w:rsidRPr="00534390">
        <w:rPr>
          <w:i/>
          <w:sz w:val="24"/>
          <w:szCs w:val="24"/>
        </w:rPr>
        <w:t>pg</w:t>
      </w:r>
      <w:proofErr w:type="spellEnd"/>
      <w:r w:rsidR="00427E1C" w:rsidRPr="00534390">
        <w:rPr>
          <w:i/>
          <w:sz w:val="24"/>
          <w:szCs w:val="24"/>
        </w:rPr>
        <w:t xml:space="preserve"> </w:t>
      </w:r>
      <w:r w:rsidR="00C336B3" w:rsidRPr="00534390">
        <w:rPr>
          <w:sz w:val="24"/>
          <w:szCs w:val="24"/>
        </w:rPr>
        <w:t>477)</w:t>
      </w:r>
    </w:p>
    <w:p w:rsidR="000359E1" w:rsidRPr="006948B4" w:rsidRDefault="000359E1" w:rsidP="006948B4">
      <w:pPr>
        <w:pStyle w:val="ListParagraph"/>
        <w:numPr>
          <w:ilvl w:val="0"/>
          <w:numId w:val="4"/>
        </w:numPr>
        <w:rPr>
          <w:b/>
          <w:sz w:val="24"/>
          <w:szCs w:val="24"/>
        </w:rPr>
      </w:pPr>
      <w:r w:rsidRPr="006948B4">
        <w:rPr>
          <w:b/>
          <w:sz w:val="24"/>
          <w:szCs w:val="24"/>
        </w:rPr>
        <w:t xml:space="preserve">Describe what is meant by “structure, process, and outcome” in assessing of the quality of medical care. Give some examples of each dimension. How are the three dimensions related? </w:t>
      </w:r>
    </w:p>
    <w:p w:rsidR="003A77EE" w:rsidRPr="00534390" w:rsidRDefault="006948B4" w:rsidP="003A77EE">
      <w:pPr>
        <w:ind w:left="450"/>
        <w:rPr>
          <w:sz w:val="24"/>
          <w:szCs w:val="24"/>
        </w:rPr>
      </w:pPr>
      <w:r>
        <w:rPr>
          <w:b/>
          <w:sz w:val="24"/>
          <w:szCs w:val="24"/>
        </w:rPr>
        <w:t xml:space="preserve">ANS: </w:t>
      </w:r>
      <w:r w:rsidR="00DD4B73" w:rsidRPr="00534390">
        <w:rPr>
          <w:b/>
          <w:sz w:val="24"/>
          <w:szCs w:val="24"/>
        </w:rPr>
        <w:t xml:space="preserve">Structure: </w:t>
      </w:r>
      <w:r w:rsidR="00DD4B73" w:rsidRPr="00534390">
        <w:rPr>
          <w:sz w:val="24"/>
          <w:szCs w:val="24"/>
        </w:rPr>
        <w:t>Structure is generally assumed that properly trained professionals given adequate resources in properly equipped facilities, performed at acce</w:t>
      </w:r>
      <w:r w:rsidR="00C95E4A" w:rsidRPr="00534390">
        <w:rPr>
          <w:sz w:val="24"/>
          <w:szCs w:val="24"/>
        </w:rPr>
        <w:t>ptable standards of quality</w:t>
      </w:r>
      <w:proofErr w:type="gramStart"/>
      <w:r w:rsidR="00C95E4A" w:rsidRPr="00534390">
        <w:rPr>
          <w:sz w:val="24"/>
          <w:szCs w:val="24"/>
        </w:rPr>
        <w:t>.(</w:t>
      </w:r>
      <w:proofErr w:type="spellStart"/>
      <w:proofErr w:type="gramEnd"/>
      <w:r w:rsidR="00C95E4A" w:rsidRPr="00534390">
        <w:rPr>
          <w:i/>
          <w:sz w:val="24"/>
          <w:szCs w:val="24"/>
        </w:rPr>
        <w:t>Sultz</w:t>
      </w:r>
      <w:proofErr w:type="spellEnd"/>
      <w:r w:rsidR="00C95E4A" w:rsidRPr="00534390">
        <w:rPr>
          <w:i/>
          <w:sz w:val="24"/>
          <w:szCs w:val="24"/>
        </w:rPr>
        <w:t xml:space="preserve"> &amp; Young, </w:t>
      </w:r>
      <w:proofErr w:type="spellStart"/>
      <w:r w:rsidR="00C95E4A" w:rsidRPr="00534390">
        <w:rPr>
          <w:i/>
          <w:sz w:val="24"/>
          <w:szCs w:val="24"/>
        </w:rPr>
        <w:t>pg</w:t>
      </w:r>
      <w:proofErr w:type="spellEnd"/>
      <w:r w:rsidR="00C95E4A" w:rsidRPr="00534390">
        <w:rPr>
          <w:i/>
          <w:sz w:val="24"/>
          <w:szCs w:val="24"/>
        </w:rPr>
        <w:t xml:space="preserve"> </w:t>
      </w:r>
      <w:r w:rsidR="00DD4B73" w:rsidRPr="00534390">
        <w:rPr>
          <w:sz w:val="24"/>
          <w:szCs w:val="24"/>
        </w:rPr>
        <w:t>477)</w:t>
      </w:r>
    </w:p>
    <w:p w:rsidR="00DD4B73" w:rsidRPr="00534390" w:rsidRDefault="00DD4B73" w:rsidP="003A77EE">
      <w:pPr>
        <w:ind w:left="450"/>
        <w:rPr>
          <w:sz w:val="24"/>
          <w:szCs w:val="24"/>
        </w:rPr>
      </w:pPr>
      <w:r w:rsidRPr="00534390">
        <w:rPr>
          <w:sz w:val="24"/>
          <w:szCs w:val="24"/>
        </w:rPr>
        <w:t xml:space="preserve">For </w:t>
      </w:r>
      <w:r w:rsidR="00066A03" w:rsidRPr="00534390">
        <w:rPr>
          <w:sz w:val="24"/>
          <w:szCs w:val="24"/>
        </w:rPr>
        <w:t>example, for many years the</w:t>
      </w:r>
      <w:r w:rsidRPr="00534390">
        <w:rPr>
          <w:sz w:val="24"/>
          <w:szCs w:val="24"/>
        </w:rPr>
        <w:t xml:space="preserve"> Joint Commission on Accreditation of Hospitals made judgements about the quality of </w:t>
      </w:r>
      <w:r w:rsidR="00066A03" w:rsidRPr="00534390">
        <w:rPr>
          <w:sz w:val="24"/>
          <w:szCs w:val="24"/>
        </w:rPr>
        <w:t>hospitals</w:t>
      </w:r>
      <w:r w:rsidRPr="00534390">
        <w:rPr>
          <w:sz w:val="24"/>
          <w:szCs w:val="24"/>
        </w:rPr>
        <w:t xml:space="preserve"> on the basis of structural standards, such as physical facilities and </w:t>
      </w:r>
      <w:r w:rsidR="00066A03" w:rsidRPr="00534390">
        <w:rPr>
          <w:sz w:val="24"/>
          <w:szCs w:val="24"/>
        </w:rPr>
        <w:t>equipment, ratio of professional staff to patients and the qualifications of various personnel.</w:t>
      </w:r>
      <w:r w:rsidR="00C95E4A" w:rsidRPr="00534390">
        <w:rPr>
          <w:i/>
        </w:rPr>
        <w:t xml:space="preserve"> (</w:t>
      </w:r>
      <w:proofErr w:type="spellStart"/>
      <w:r w:rsidR="00C95E4A" w:rsidRPr="00534390">
        <w:rPr>
          <w:i/>
          <w:sz w:val="24"/>
          <w:szCs w:val="24"/>
        </w:rPr>
        <w:t>Sultz</w:t>
      </w:r>
      <w:proofErr w:type="spellEnd"/>
      <w:r w:rsidR="00C95E4A" w:rsidRPr="00534390">
        <w:rPr>
          <w:i/>
          <w:sz w:val="24"/>
          <w:szCs w:val="24"/>
        </w:rPr>
        <w:t xml:space="preserve"> &amp; Young, </w:t>
      </w:r>
      <w:proofErr w:type="spellStart"/>
      <w:r w:rsidR="00066A03" w:rsidRPr="00534390">
        <w:rPr>
          <w:sz w:val="24"/>
          <w:szCs w:val="24"/>
        </w:rPr>
        <w:t>pg</w:t>
      </w:r>
      <w:proofErr w:type="spellEnd"/>
      <w:r w:rsidR="00066A03" w:rsidRPr="00534390">
        <w:rPr>
          <w:sz w:val="24"/>
          <w:szCs w:val="24"/>
        </w:rPr>
        <w:t xml:space="preserve"> 477)</w:t>
      </w:r>
    </w:p>
    <w:p w:rsidR="00066A03" w:rsidRPr="00534390" w:rsidRDefault="00066A03" w:rsidP="003A77EE">
      <w:pPr>
        <w:spacing w:after="160" w:line="259" w:lineRule="auto"/>
        <w:ind w:left="450"/>
        <w:rPr>
          <w:sz w:val="24"/>
          <w:szCs w:val="24"/>
        </w:rPr>
      </w:pPr>
      <w:r w:rsidRPr="00534390">
        <w:rPr>
          <w:b/>
          <w:sz w:val="24"/>
          <w:szCs w:val="24"/>
        </w:rPr>
        <w:t>Process:</w:t>
      </w:r>
      <w:r w:rsidRPr="00534390">
        <w:rPr>
          <w:sz w:val="24"/>
          <w:szCs w:val="24"/>
        </w:rPr>
        <w:t xml:space="preserve"> </w:t>
      </w:r>
      <w:r w:rsidR="00761726" w:rsidRPr="00534390">
        <w:rPr>
          <w:sz w:val="24"/>
          <w:szCs w:val="24"/>
        </w:rPr>
        <w:t>Process is the sum of all actions that make up healthcare. These commonly include diagnosis, treatment, preventive care, and patient education but may be expanded to include actions taken by the patients or their families. Processes can be further classified as technical processes, how care is delivered, or interpersonal processes, which all encompass the manner in which care is delivered</w:t>
      </w:r>
      <w:r w:rsidR="002400B0" w:rsidRPr="00534390">
        <w:rPr>
          <w:sz w:val="24"/>
          <w:szCs w:val="24"/>
        </w:rPr>
        <w:t xml:space="preserve">. </w:t>
      </w:r>
    </w:p>
    <w:p w:rsidR="00FE046B" w:rsidRPr="00534390" w:rsidRDefault="002400B0" w:rsidP="003A77EE">
      <w:pPr>
        <w:spacing w:after="160" w:line="259" w:lineRule="auto"/>
        <w:ind w:left="450"/>
        <w:rPr>
          <w:b/>
          <w:sz w:val="24"/>
          <w:szCs w:val="24"/>
        </w:rPr>
      </w:pPr>
      <w:r w:rsidRPr="00534390">
        <w:rPr>
          <w:b/>
          <w:sz w:val="24"/>
          <w:szCs w:val="24"/>
        </w:rPr>
        <w:t xml:space="preserve">Outcomes: </w:t>
      </w:r>
      <w:r w:rsidR="005A1095" w:rsidRPr="00534390">
        <w:rPr>
          <w:sz w:val="24"/>
          <w:szCs w:val="24"/>
        </w:rPr>
        <w:t xml:space="preserve">Outcome denotes the effects of care on the health status of patients and populations. Improvements in the patient's knowledge and salutary changes in the patient's </w:t>
      </w:r>
      <w:r w:rsidR="005A1095" w:rsidRPr="00534390">
        <w:rPr>
          <w:sz w:val="24"/>
          <w:szCs w:val="24"/>
        </w:rPr>
        <w:lastRenderedPageBreak/>
        <w:t>behavior are included under a broad definition of health status, and so is the degree of the patient's satisfaction with care.</w:t>
      </w:r>
    </w:p>
    <w:p w:rsidR="000359E1" w:rsidRPr="00534390" w:rsidRDefault="00443928" w:rsidP="00C336B3">
      <w:pPr>
        <w:spacing w:after="160" w:line="259" w:lineRule="auto"/>
        <w:ind w:left="450"/>
        <w:rPr>
          <w:sz w:val="24"/>
          <w:szCs w:val="24"/>
        </w:rPr>
      </w:pPr>
      <w:r w:rsidRPr="00534390">
        <w:rPr>
          <w:sz w:val="24"/>
          <w:szCs w:val="24"/>
        </w:rPr>
        <w:t xml:space="preserve">Three dimensions are related because its suggested that the </w:t>
      </w:r>
      <w:r w:rsidR="00643D59" w:rsidRPr="00534390">
        <w:rPr>
          <w:sz w:val="24"/>
          <w:szCs w:val="24"/>
        </w:rPr>
        <w:t>number,</w:t>
      </w:r>
      <w:r w:rsidRPr="00534390">
        <w:rPr>
          <w:sz w:val="24"/>
          <w:szCs w:val="24"/>
        </w:rPr>
        <w:t xml:space="preserve"> kind, and skills of the providers as well as the adequacy of their physical resources and the manner in which they perform appropriate procedures should, in the aggregates, influence the quality of subsequent outcomes.</w:t>
      </w:r>
      <w:r w:rsidR="00FE046B" w:rsidRPr="00534390">
        <w:rPr>
          <w:sz w:val="24"/>
          <w:szCs w:val="24"/>
        </w:rPr>
        <w:t xml:space="preserve"> </w:t>
      </w:r>
      <w:r w:rsidR="00C95E4A" w:rsidRPr="00534390">
        <w:rPr>
          <w:sz w:val="24"/>
          <w:szCs w:val="24"/>
        </w:rPr>
        <w:t>(</w:t>
      </w:r>
      <w:proofErr w:type="spellStart"/>
      <w:r w:rsidR="00C95E4A" w:rsidRPr="00534390">
        <w:rPr>
          <w:i/>
          <w:sz w:val="24"/>
          <w:szCs w:val="24"/>
        </w:rPr>
        <w:t>Sultz</w:t>
      </w:r>
      <w:proofErr w:type="spellEnd"/>
      <w:r w:rsidR="00C95E4A" w:rsidRPr="00534390">
        <w:rPr>
          <w:i/>
          <w:sz w:val="24"/>
          <w:szCs w:val="24"/>
        </w:rPr>
        <w:t xml:space="preserve"> &amp; Young, </w:t>
      </w:r>
      <w:proofErr w:type="spellStart"/>
      <w:r w:rsidR="00C95E4A" w:rsidRPr="00534390">
        <w:rPr>
          <w:i/>
          <w:sz w:val="24"/>
          <w:szCs w:val="24"/>
        </w:rPr>
        <w:t>pg</w:t>
      </w:r>
      <w:proofErr w:type="spellEnd"/>
      <w:r w:rsidR="00C95E4A" w:rsidRPr="00534390">
        <w:rPr>
          <w:i/>
          <w:sz w:val="24"/>
          <w:szCs w:val="24"/>
        </w:rPr>
        <w:t xml:space="preserve"> </w:t>
      </w:r>
      <w:r w:rsidR="00FE046B" w:rsidRPr="00534390">
        <w:rPr>
          <w:sz w:val="24"/>
          <w:szCs w:val="24"/>
        </w:rPr>
        <w:t>477</w:t>
      </w:r>
      <w:r w:rsidR="00C95E4A" w:rsidRPr="00534390">
        <w:rPr>
          <w:sz w:val="24"/>
          <w:szCs w:val="24"/>
        </w:rPr>
        <w:t>)</w:t>
      </w:r>
    </w:p>
    <w:p w:rsidR="000359E1" w:rsidRPr="006948B4" w:rsidRDefault="000359E1" w:rsidP="006948B4">
      <w:pPr>
        <w:pStyle w:val="ListParagraph"/>
        <w:numPr>
          <w:ilvl w:val="0"/>
          <w:numId w:val="4"/>
        </w:numPr>
        <w:spacing w:after="160" w:line="259" w:lineRule="auto"/>
        <w:rPr>
          <w:b/>
          <w:sz w:val="24"/>
          <w:szCs w:val="24"/>
        </w:rPr>
      </w:pPr>
      <w:r w:rsidRPr="006948B4">
        <w:rPr>
          <w:b/>
          <w:sz w:val="24"/>
          <w:szCs w:val="24"/>
        </w:rPr>
        <w:t xml:space="preserve">Contrast the definitions of implicit and explicit criteria in assessing health care quality. How is each type of criterion more or less useful in health care quality assessment? </w:t>
      </w:r>
    </w:p>
    <w:p w:rsidR="00252E27" w:rsidRPr="00534390" w:rsidRDefault="006948B4" w:rsidP="00066A03">
      <w:pPr>
        <w:spacing w:after="160" w:line="259" w:lineRule="auto"/>
        <w:ind w:left="450"/>
        <w:rPr>
          <w:sz w:val="24"/>
          <w:szCs w:val="24"/>
        </w:rPr>
      </w:pPr>
      <w:r>
        <w:rPr>
          <w:rFonts w:cs="Arial"/>
          <w:sz w:val="24"/>
          <w:szCs w:val="24"/>
          <w:shd w:val="clear" w:color="auto" w:fill="FFFFFF"/>
        </w:rPr>
        <w:t xml:space="preserve">ANS: </w:t>
      </w:r>
      <w:r w:rsidR="006C27B3" w:rsidRPr="00534390">
        <w:rPr>
          <w:rFonts w:cs="Arial"/>
          <w:sz w:val="24"/>
          <w:szCs w:val="24"/>
          <w:shd w:val="clear" w:color="auto" w:fill="FFFFFF"/>
        </w:rPr>
        <w:t xml:space="preserve">Implicit: </w:t>
      </w:r>
      <w:r w:rsidR="00975988" w:rsidRPr="00534390">
        <w:rPr>
          <w:rFonts w:cs="Arial"/>
          <w:sz w:val="24"/>
          <w:szCs w:val="24"/>
          <w:shd w:val="clear" w:color="auto" w:fill="FFFFFF"/>
        </w:rPr>
        <w:t xml:space="preserve">Implicit means </w:t>
      </w:r>
      <w:r w:rsidR="00DD4760" w:rsidRPr="00534390">
        <w:rPr>
          <w:rFonts w:cs="Arial"/>
          <w:sz w:val="24"/>
          <w:szCs w:val="24"/>
          <w:shd w:val="clear" w:color="auto" w:fill="FFFFFF"/>
        </w:rPr>
        <w:t>capable of being understood from something else</w:t>
      </w:r>
      <w:r w:rsidR="00975988" w:rsidRPr="00534390">
        <w:rPr>
          <w:rFonts w:cs="Arial"/>
          <w:sz w:val="24"/>
          <w:szCs w:val="24"/>
          <w:shd w:val="clear" w:color="auto" w:fill="FFFFFF"/>
        </w:rPr>
        <w:t xml:space="preserve"> though unexpressed. </w:t>
      </w:r>
      <w:r w:rsidR="00066A03" w:rsidRPr="00534390">
        <w:rPr>
          <w:sz w:val="24"/>
          <w:szCs w:val="24"/>
        </w:rPr>
        <w:t xml:space="preserve">Implicit standards rely on the internalized </w:t>
      </w:r>
      <w:r w:rsidR="00F30ECC" w:rsidRPr="00534390">
        <w:rPr>
          <w:sz w:val="24"/>
          <w:szCs w:val="24"/>
        </w:rPr>
        <w:t>judgment</w:t>
      </w:r>
      <w:r w:rsidR="00066A03" w:rsidRPr="00534390">
        <w:rPr>
          <w:sz w:val="24"/>
          <w:szCs w:val="24"/>
        </w:rPr>
        <w:t xml:space="preserve"> of the expert individuals invol</w:t>
      </w:r>
      <w:r w:rsidR="002400B0" w:rsidRPr="00534390">
        <w:rPr>
          <w:sz w:val="24"/>
          <w:szCs w:val="24"/>
        </w:rPr>
        <w:t xml:space="preserve">ved in the quality assessment. </w:t>
      </w:r>
      <w:r w:rsidR="00252E27" w:rsidRPr="00534390">
        <w:rPr>
          <w:sz w:val="24"/>
          <w:szCs w:val="24"/>
        </w:rPr>
        <w:t>For example, professionals who work on a pediatric ward may know the treatment that a dehydrated child needs, but may have different ideas about the most appropriate way to provide the treatment (e.g., dosage, duration, and frequency).</w:t>
      </w:r>
    </w:p>
    <w:p w:rsidR="00252E27" w:rsidRPr="00534390" w:rsidRDefault="00975988" w:rsidP="00066A03">
      <w:pPr>
        <w:spacing w:after="160" w:line="259" w:lineRule="auto"/>
        <w:ind w:left="450"/>
        <w:rPr>
          <w:sz w:val="24"/>
          <w:szCs w:val="24"/>
        </w:rPr>
      </w:pPr>
      <w:r w:rsidRPr="00534390">
        <w:rPr>
          <w:sz w:val="24"/>
          <w:szCs w:val="24"/>
        </w:rPr>
        <w:t>Explicit</w:t>
      </w:r>
      <w:r w:rsidR="00252E27" w:rsidRPr="00534390">
        <w:rPr>
          <w:sz w:val="24"/>
          <w:szCs w:val="24"/>
        </w:rPr>
        <w:t xml:space="preserve"> (written): </w:t>
      </w:r>
      <w:r w:rsidRPr="00534390">
        <w:rPr>
          <w:sz w:val="24"/>
          <w:szCs w:val="24"/>
        </w:rPr>
        <w:t xml:space="preserve"> </w:t>
      </w:r>
      <w:r w:rsidR="00252E27" w:rsidRPr="00534390">
        <w:rPr>
          <w:sz w:val="24"/>
          <w:szCs w:val="24"/>
        </w:rPr>
        <w:t>Explicit standards are those developed and agreed on in advance of the assessment. Explicit standards minimize the variation and bias that invariably result when</w:t>
      </w:r>
      <w:r w:rsidR="00C95E4A" w:rsidRPr="00534390">
        <w:rPr>
          <w:sz w:val="24"/>
          <w:szCs w:val="24"/>
        </w:rPr>
        <w:t xml:space="preserve"> judgments are internalized. (</w:t>
      </w:r>
      <w:proofErr w:type="spellStart"/>
      <w:r w:rsidR="00C95E4A" w:rsidRPr="00534390">
        <w:rPr>
          <w:i/>
          <w:sz w:val="24"/>
          <w:szCs w:val="24"/>
        </w:rPr>
        <w:t>Sultz</w:t>
      </w:r>
      <w:proofErr w:type="spellEnd"/>
      <w:r w:rsidR="00C95E4A" w:rsidRPr="00534390">
        <w:rPr>
          <w:i/>
          <w:sz w:val="24"/>
          <w:szCs w:val="24"/>
        </w:rPr>
        <w:t xml:space="preserve"> &amp; Young, </w:t>
      </w:r>
      <w:proofErr w:type="spellStart"/>
      <w:r w:rsidR="00C95E4A" w:rsidRPr="00534390">
        <w:rPr>
          <w:i/>
          <w:sz w:val="24"/>
          <w:szCs w:val="24"/>
        </w:rPr>
        <w:t>pg</w:t>
      </w:r>
      <w:proofErr w:type="spellEnd"/>
      <w:r w:rsidR="00C95E4A" w:rsidRPr="00534390">
        <w:rPr>
          <w:i/>
          <w:sz w:val="24"/>
          <w:szCs w:val="24"/>
        </w:rPr>
        <w:t xml:space="preserve"> </w:t>
      </w:r>
      <w:r w:rsidR="00252E27" w:rsidRPr="00534390">
        <w:rPr>
          <w:sz w:val="24"/>
          <w:szCs w:val="24"/>
        </w:rPr>
        <w:t xml:space="preserve">477) </w:t>
      </w:r>
    </w:p>
    <w:p w:rsidR="00252E27" w:rsidRPr="00534390" w:rsidRDefault="00252E27" w:rsidP="00066A03">
      <w:pPr>
        <w:spacing w:after="160" w:line="259" w:lineRule="auto"/>
        <w:ind w:left="450"/>
        <w:rPr>
          <w:sz w:val="24"/>
          <w:szCs w:val="24"/>
        </w:rPr>
      </w:pPr>
      <w:r w:rsidRPr="00534390">
        <w:rPr>
          <w:sz w:val="24"/>
          <w:szCs w:val="24"/>
        </w:rPr>
        <w:t>H</w:t>
      </w:r>
      <w:r w:rsidR="00975988" w:rsidRPr="00534390">
        <w:rPr>
          <w:sz w:val="24"/>
          <w:szCs w:val="24"/>
        </w:rPr>
        <w:t>ealth care standards appear in a variety of forms, such as procedures, protocols, or clinical practice guidelines. These standards may be d</w:t>
      </w:r>
      <w:r w:rsidRPr="00534390">
        <w:rPr>
          <w:sz w:val="24"/>
          <w:szCs w:val="24"/>
        </w:rPr>
        <w:t xml:space="preserve">eveloped by government entities, </w:t>
      </w:r>
      <w:r w:rsidR="00975988" w:rsidRPr="00534390">
        <w:rPr>
          <w:sz w:val="24"/>
          <w:szCs w:val="24"/>
        </w:rPr>
        <w:t xml:space="preserve">professional organizations (e.g., nursing councils, medical associations), international organizations (e.g., the World Health Organization), accrediting organizations (e.g., Joint Commission International), or by a hospital itself. To achieve expected health outcomes, standards must be developed in such a way that they are: </w:t>
      </w:r>
    </w:p>
    <w:p w:rsidR="00252E27" w:rsidRPr="00534390" w:rsidRDefault="00975988" w:rsidP="00252E27">
      <w:pPr>
        <w:spacing w:after="0" w:line="259" w:lineRule="auto"/>
        <w:ind w:left="446"/>
        <w:rPr>
          <w:sz w:val="24"/>
          <w:szCs w:val="24"/>
        </w:rPr>
      </w:pPr>
      <w:r w:rsidRPr="00534390">
        <w:rPr>
          <w:sz w:val="24"/>
          <w:szCs w:val="24"/>
        </w:rPr>
        <w:sym w:font="Symbol" w:char="F0B7"/>
      </w:r>
      <w:r w:rsidRPr="00534390">
        <w:rPr>
          <w:sz w:val="24"/>
          <w:szCs w:val="24"/>
        </w:rPr>
        <w:t xml:space="preserve"> Realistic - the standards can be followed or achieved with existing resources</w:t>
      </w:r>
    </w:p>
    <w:p w:rsidR="00252E27" w:rsidRPr="00534390" w:rsidRDefault="00975988" w:rsidP="00252E27">
      <w:pPr>
        <w:spacing w:after="0" w:line="259" w:lineRule="auto"/>
        <w:ind w:left="446"/>
        <w:rPr>
          <w:sz w:val="24"/>
          <w:szCs w:val="24"/>
        </w:rPr>
      </w:pPr>
      <w:r w:rsidRPr="00534390">
        <w:rPr>
          <w:sz w:val="24"/>
          <w:szCs w:val="24"/>
        </w:rPr>
        <w:t xml:space="preserve"> </w:t>
      </w:r>
      <w:r w:rsidRPr="00534390">
        <w:rPr>
          <w:sz w:val="24"/>
          <w:szCs w:val="24"/>
        </w:rPr>
        <w:sym w:font="Symbol" w:char="F0B7"/>
      </w:r>
      <w:r w:rsidRPr="00534390">
        <w:rPr>
          <w:sz w:val="24"/>
          <w:szCs w:val="24"/>
        </w:rPr>
        <w:t xml:space="preserve"> Reliable - Following the standards for a specific intervention results in the same outcome (all factors being equal)</w:t>
      </w:r>
    </w:p>
    <w:p w:rsidR="00252E27" w:rsidRPr="00534390" w:rsidRDefault="00975988" w:rsidP="00252E27">
      <w:pPr>
        <w:spacing w:after="0" w:line="259" w:lineRule="auto"/>
        <w:ind w:left="446"/>
        <w:rPr>
          <w:sz w:val="24"/>
          <w:szCs w:val="24"/>
        </w:rPr>
      </w:pPr>
      <w:r w:rsidRPr="00534390">
        <w:rPr>
          <w:sz w:val="24"/>
          <w:szCs w:val="24"/>
        </w:rPr>
        <w:t xml:space="preserve"> </w:t>
      </w:r>
      <w:r w:rsidRPr="00534390">
        <w:rPr>
          <w:sz w:val="24"/>
          <w:szCs w:val="24"/>
        </w:rPr>
        <w:sym w:font="Symbol" w:char="F0B7"/>
      </w:r>
      <w:r w:rsidRPr="00534390">
        <w:rPr>
          <w:sz w:val="24"/>
          <w:szCs w:val="24"/>
        </w:rPr>
        <w:t xml:space="preserve"> Valid - The standards are based on scientific evidence or other acceptable experience </w:t>
      </w:r>
    </w:p>
    <w:p w:rsidR="00252E27" w:rsidRPr="00534390" w:rsidRDefault="00975988" w:rsidP="00252E27">
      <w:pPr>
        <w:spacing w:after="0" w:line="259" w:lineRule="auto"/>
        <w:ind w:left="446"/>
        <w:rPr>
          <w:sz w:val="24"/>
          <w:szCs w:val="24"/>
        </w:rPr>
      </w:pPr>
      <w:r w:rsidRPr="00534390">
        <w:rPr>
          <w:sz w:val="24"/>
          <w:szCs w:val="24"/>
        </w:rPr>
        <w:sym w:font="Symbol" w:char="F0B7"/>
      </w:r>
      <w:r w:rsidRPr="00534390">
        <w:rPr>
          <w:sz w:val="24"/>
          <w:szCs w:val="24"/>
        </w:rPr>
        <w:t xml:space="preserve"> Clear - The standards are understood in the same way by everyone concerned and are not subject to distortion or misinterpretation </w:t>
      </w:r>
    </w:p>
    <w:p w:rsidR="00975988" w:rsidRPr="00534390" w:rsidRDefault="00975988" w:rsidP="00252E27">
      <w:pPr>
        <w:spacing w:after="0" w:line="259" w:lineRule="auto"/>
        <w:ind w:left="446"/>
        <w:rPr>
          <w:sz w:val="24"/>
          <w:szCs w:val="24"/>
        </w:rPr>
      </w:pPr>
      <w:r w:rsidRPr="00534390">
        <w:rPr>
          <w:sz w:val="24"/>
          <w:szCs w:val="24"/>
        </w:rPr>
        <w:sym w:font="Symbol" w:char="F0B7"/>
      </w:r>
      <w:r w:rsidRPr="00534390">
        <w:rPr>
          <w:sz w:val="24"/>
          <w:szCs w:val="24"/>
        </w:rPr>
        <w:t xml:space="preserve"> Measurable - Performance according to the standards may be assessed and quantified</w:t>
      </w:r>
    </w:p>
    <w:p w:rsidR="00975988" w:rsidRPr="00534390" w:rsidRDefault="00975988" w:rsidP="00066A03">
      <w:pPr>
        <w:spacing w:after="160" w:line="259" w:lineRule="auto"/>
        <w:ind w:left="450"/>
        <w:rPr>
          <w:sz w:val="24"/>
          <w:szCs w:val="24"/>
        </w:rPr>
      </w:pPr>
    </w:p>
    <w:p w:rsidR="002400B0" w:rsidRPr="00534390" w:rsidRDefault="002400B0" w:rsidP="00066A03">
      <w:pPr>
        <w:spacing w:after="160" w:line="259" w:lineRule="auto"/>
        <w:ind w:left="450"/>
        <w:rPr>
          <w:sz w:val="24"/>
          <w:szCs w:val="24"/>
        </w:rPr>
      </w:pPr>
    </w:p>
    <w:p w:rsidR="00033B7B" w:rsidRPr="00534390" w:rsidRDefault="00033B7B" w:rsidP="00066A03">
      <w:pPr>
        <w:spacing w:after="160" w:line="259" w:lineRule="auto"/>
        <w:ind w:left="450"/>
        <w:rPr>
          <w:sz w:val="24"/>
          <w:szCs w:val="24"/>
        </w:rPr>
      </w:pPr>
    </w:p>
    <w:p w:rsidR="000359E1" w:rsidRPr="00534390" w:rsidRDefault="000359E1" w:rsidP="000359E1">
      <w:pPr>
        <w:spacing w:after="160" w:line="259" w:lineRule="auto"/>
        <w:rPr>
          <w:sz w:val="24"/>
          <w:szCs w:val="24"/>
        </w:rPr>
      </w:pPr>
    </w:p>
    <w:p w:rsidR="000359E1" w:rsidRPr="00534390" w:rsidRDefault="00534390" w:rsidP="000359E1">
      <w:pPr>
        <w:rPr>
          <w:b/>
          <w:sz w:val="24"/>
          <w:szCs w:val="24"/>
        </w:rPr>
      </w:pPr>
      <w:r>
        <w:rPr>
          <w:b/>
          <w:sz w:val="24"/>
          <w:szCs w:val="24"/>
        </w:rPr>
        <w:t xml:space="preserve">Chapter 13  </w:t>
      </w:r>
    </w:p>
    <w:p w:rsidR="000359E1" w:rsidRPr="00534390" w:rsidRDefault="000359E1" w:rsidP="000359E1">
      <w:pPr>
        <w:spacing w:after="160" w:line="259" w:lineRule="auto"/>
        <w:rPr>
          <w:b/>
          <w:sz w:val="24"/>
          <w:szCs w:val="24"/>
        </w:rPr>
      </w:pPr>
    </w:p>
    <w:p w:rsidR="000359E1" w:rsidRPr="00534390" w:rsidRDefault="000359E1" w:rsidP="000359E1">
      <w:pPr>
        <w:pStyle w:val="ListParagraph"/>
        <w:numPr>
          <w:ilvl w:val="0"/>
          <w:numId w:val="2"/>
        </w:numPr>
        <w:rPr>
          <w:b/>
          <w:sz w:val="24"/>
          <w:szCs w:val="24"/>
        </w:rPr>
      </w:pPr>
      <w:r w:rsidRPr="00534390">
        <w:rPr>
          <w:b/>
          <w:sz w:val="24"/>
          <w:szCs w:val="24"/>
        </w:rPr>
        <w:lastRenderedPageBreak/>
        <w:t>Many physicians are educated in tax-supported medical schools and earn large proportions of their income from government subsidized programs.  Do you believe that physicians should be required to recognize and respond to a broader social mission than only caring for patients who can afford their services?  Does your response suggest anything about the culture of medicine and value systems of individuals selected for medical school admission?</w:t>
      </w:r>
    </w:p>
    <w:p w:rsidR="00C463EC" w:rsidRPr="00534390" w:rsidRDefault="00C463EC" w:rsidP="00C463EC">
      <w:pPr>
        <w:pStyle w:val="ListParagraph"/>
        <w:ind w:left="360"/>
        <w:rPr>
          <w:b/>
          <w:sz w:val="24"/>
          <w:szCs w:val="24"/>
        </w:rPr>
      </w:pPr>
    </w:p>
    <w:p w:rsidR="006E4760" w:rsidRPr="00534390" w:rsidRDefault="006948B4" w:rsidP="00C463EC">
      <w:pPr>
        <w:pStyle w:val="ListParagraph"/>
        <w:ind w:left="360"/>
        <w:rPr>
          <w:sz w:val="24"/>
          <w:szCs w:val="24"/>
        </w:rPr>
      </w:pPr>
      <w:r>
        <w:rPr>
          <w:sz w:val="24"/>
          <w:szCs w:val="24"/>
        </w:rPr>
        <w:t xml:space="preserve">ANS: </w:t>
      </w:r>
      <w:r w:rsidR="00C463EC" w:rsidRPr="00534390">
        <w:rPr>
          <w:sz w:val="24"/>
          <w:szCs w:val="24"/>
        </w:rPr>
        <w:t xml:space="preserve">I believe strongly that physicians should be required to recognized and respond to a broader social mission than only caring for patients who can afford service. </w:t>
      </w:r>
      <w:r w:rsidR="009709CC" w:rsidRPr="00534390">
        <w:rPr>
          <w:sz w:val="24"/>
          <w:szCs w:val="24"/>
        </w:rPr>
        <w:t xml:space="preserve">Decades ago, </w:t>
      </w:r>
      <w:r w:rsidR="00C463EC" w:rsidRPr="00534390">
        <w:rPr>
          <w:sz w:val="24"/>
          <w:szCs w:val="24"/>
        </w:rPr>
        <w:t xml:space="preserve">Health care policies led National </w:t>
      </w:r>
      <w:r w:rsidR="009709CC" w:rsidRPr="00534390">
        <w:rPr>
          <w:sz w:val="24"/>
          <w:szCs w:val="24"/>
        </w:rPr>
        <w:t>Institute</w:t>
      </w:r>
      <w:r w:rsidR="00C463EC" w:rsidRPr="00534390">
        <w:rPr>
          <w:sz w:val="24"/>
          <w:szCs w:val="24"/>
        </w:rPr>
        <w:t xml:space="preserve"> of </w:t>
      </w:r>
      <w:r w:rsidR="00AC7F7E" w:rsidRPr="00534390">
        <w:rPr>
          <w:sz w:val="24"/>
          <w:szCs w:val="24"/>
        </w:rPr>
        <w:t>Health and</w:t>
      </w:r>
      <w:r w:rsidR="00C463EC" w:rsidRPr="00534390">
        <w:rPr>
          <w:sz w:val="24"/>
          <w:szCs w:val="24"/>
        </w:rPr>
        <w:t xml:space="preserve"> National Science </w:t>
      </w:r>
      <w:r w:rsidR="00AC7F7E" w:rsidRPr="00534390">
        <w:rPr>
          <w:sz w:val="24"/>
          <w:szCs w:val="24"/>
        </w:rPr>
        <w:t>foundation to</w:t>
      </w:r>
      <w:r w:rsidR="00C463EC" w:rsidRPr="00534390">
        <w:rPr>
          <w:sz w:val="24"/>
          <w:szCs w:val="24"/>
        </w:rPr>
        <w:t xml:space="preserve"> </w:t>
      </w:r>
      <w:r w:rsidR="009709CC" w:rsidRPr="00534390">
        <w:rPr>
          <w:sz w:val="24"/>
          <w:szCs w:val="24"/>
        </w:rPr>
        <w:t>invest</w:t>
      </w:r>
      <w:r w:rsidR="00C463EC" w:rsidRPr="00534390">
        <w:rPr>
          <w:sz w:val="24"/>
          <w:szCs w:val="24"/>
        </w:rPr>
        <w:t xml:space="preserve"> heavily in the potential of nation’s </w:t>
      </w:r>
      <w:r w:rsidR="009709CC" w:rsidRPr="00534390">
        <w:rPr>
          <w:sz w:val="24"/>
          <w:szCs w:val="24"/>
        </w:rPr>
        <w:t>universities</w:t>
      </w:r>
      <w:r w:rsidR="00C463EC" w:rsidRPr="00534390">
        <w:rPr>
          <w:sz w:val="24"/>
          <w:szCs w:val="24"/>
        </w:rPr>
        <w:t xml:space="preserve"> and medical schools </w:t>
      </w:r>
      <w:r w:rsidR="009709CC" w:rsidRPr="00534390">
        <w:rPr>
          <w:sz w:val="24"/>
          <w:szCs w:val="24"/>
        </w:rPr>
        <w:t>to</w:t>
      </w:r>
      <w:r w:rsidR="00C463EC" w:rsidRPr="00534390">
        <w:rPr>
          <w:sz w:val="24"/>
          <w:szCs w:val="24"/>
        </w:rPr>
        <w:t xml:space="preserve"> develop basic and applied research and to dedicate federal and </w:t>
      </w:r>
      <w:r w:rsidR="009709CC" w:rsidRPr="00534390">
        <w:rPr>
          <w:sz w:val="24"/>
          <w:szCs w:val="24"/>
        </w:rPr>
        <w:t>state</w:t>
      </w:r>
      <w:r w:rsidR="00C463EC" w:rsidRPr="00534390">
        <w:rPr>
          <w:sz w:val="24"/>
          <w:szCs w:val="24"/>
        </w:rPr>
        <w:t xml:space="preserve"> funds to the expansion of academic medical centers. </w:t>
      </w:r>
      <w:r w:rsidR="00AC7F7E" w:rsidRPr="00534390">
        <w:rPr>
          <w:sz w:val="24"/>
          <w:szCs w:val="24"/>
        </w:rPr>
        <w:t>The policies provided</w:t>
      </w:r>
      <w:r w:rsidR="009709CC" w:rsidRPr="00534390">
        <w:rPr>
          <w:sz w:val="24"/>
          <w:szCs w:val="24"/>
        </w:rPr>
        <w:t xml:space="preserve"> the financial</w:t>
      </w:r>
      <w:r w:rsidR="00AC7F7E" w:rsidRPr="00534390">
        <w:rPr>
          <w:sz w:val="24"/>
          <w:szCs w:val="24"/>
        </w:rPr>
        <w:t xml:space="preserve"> incentives to</w:t>
      </w:r>
      <w:r w:rsidR="009709CC" w:rsidRPr="00534390">
        <w:rPr>
          <w:sz w:val="24"/>
          <w:szCs w:val="24"/>
        </w:rPr>
        <w:t xml:space="preserve"> the health </w:t>
      </w:r>
      <w:r w:rsidR="00AC7F7E" w:rsidRPr="00534390">
        <w:rPr>
          <w:sz w:val="24"/>
          <w:szCs w:val="24"/>
        </w:rPr>
        <w:t>care reimbursement system encouraging</w:t>
      </w:r>
      <w:r w:rsidR="009709CC" w:rsidRPr="00534390">
        <w:rPr>
          <w:sz w:val="24"/>
          <w:szCs w:val="24"/>
        </w:rPr>
        <w:t xml:space="preserve"> specialization among </w:t>
      </w:r>
      <w:r w:rsidR="00AC7F7E" w:rsidRPr="00534390">
        <w:rPr>
          <w:sz w:val="24"/>
          <w:szCs w:val="24"/>
        </w:rPr>
        <w:t>physicians and</w:t>
      </w:r>
      <w:r w:rsidR="009709CC" w:rsidRPr="00534390">
        <w:rPr>
          <w:sz w:val="24"/>
          <w:szCs w:val="24"/>
        </w:rPr>
        <w:t xml:space="preserve"> other health </w:t>
      </w:r>
      <w:r w:rsidR="00AC7F7E" w:rsidRPr="00534390">
        <w:rPr>
          <w:sz w:val="24"/>
          <w:szCs w:val="24"/>
        </w:rPr>
        <w:t>care</w:t>
      </w:r>
      <w:r w:rsidR="009709CC" w:rsidRPr="00534390">
        <w:rPr>
          <w:sz w:val="24"/>
          <w:szCs w:val="24"/>
        </w:rPr>
        <w:t xml:space="preserve"> practitioners. </w:t>
      </w:r>
      <w:r w:rsidR="006E4760" w:rsidRPr="00534390">
        <w:rPr>
          <w:sz w:val="24"/>
          <w:szCs w:val="24"/>
        </w:rPr>
        <w:t xml:space="preserve">This led to the success of health care industry, growth of its workforce, it’s astounding physical and technological infrastructure, its impressive </w:t>
      </w:r>
      <w:r w:rsidR="00220017" w:rsidRPr="00534390">
        <w:rPr>
          <w:sz w:val="24"/>
          <w:szCs w:val="24"/>
        </w:rPr>
        <w:t>outcomes,</w:t>
      </w:r>
      <w:r w:rsidR="006E4760" w:rsidRPr="00534390">
        <w:rPr>
          <w:sz w:val="24"/>
          <w:szCs w:val="24"/>
        </w:rPr>
        <w:t xml:space="preserve"> and its unfettered revenues. It is the taxpayer’s money that made it possible to have well trained practitioners Therefore, it is responsibility of the physicians to serve all and not only to those who can afford. Physician should pay back to the state by serving its population. </w:t>
      </w:r>
    </w:p>
    <w:p w:rsidR="006E4760" w:rsidRPr="00534390" w:rsidRDefault="006E4760" w:rsidP="00C463EC">
      <w:pPr>
        <w:pStyle w:val="ListParagraph"/>
        <w:ind w:left="360"/>
        <w:rPr>
          <w:sz w:val="24"/>
          <w:szCs w:val="24"/>
        </w:rPr>
      </w:pPr>
    </w:p>
    <w:p w:rsidR="00C463EC" w:rsidRPr="00534390" w:rsidRDefault="00220017" w:rsidP="00220017">
      <w:pPr>
        <w:pStyle w:val="ListParagraph"/>
        <w:ind w:left="360"/>
        <w:rPr>
          <w:sz w:val="24"/>
          <w:szCs w:val="24"/>
        </w:rPr>
      </w:pPr>
      <w:r w:rsidRPr="00534390">
        <w:rPr>
          <w:sz w:val="24"/>
          <w:szCs w:val="24"/>
        </w:rPr>
        <w:t xml:space="preserve">Culture of medicine </w:t>
      </w:r>
      <w:r w:rsidR="009709CC" w:rsidRPr="00534390">
        <w:rPr>
          <w:sz w:val="24"/>
          <w:szCs w:val="24"/>
        </w:rPr>
        <w:t xml:space="preserve">contributed </w:t>
      </w:r>
      <w:r w:rsidR="00AC7F7E" w:rsidRPr="00534390">
        <w:rPr>
          <w:sz w:val="24"/>
          <w:szCs w:val="24"/>
        </w:rPr>
        <w:t xml:space="preserve">significantly </w:t>
      </w:r>
      <w:r w:rsidR="009709CC" w:rsidRPr="00534390">
        <w:rPr>
          <w:sz w:val="24"/>
          <w:szCs w:val="24"/>
        </w:rPr>
        <w:t>to the long-standing problems of inequitable access, variable quality, and seemingly uncontrollable</w:t>
      </w:r>
      <w:r w:rsidR="00AC7F7E" w:rsidRPr="00534390">
        <w:rPr>
          <w:sz w:val="24"/>
          <w:szCs w:val="24"/>
        </w:rPr>
        <w:t xml:space="preserve"> growth in the cost. </w:t>
      </w:r>
      <w:r w:rsidRPr="00534390">
        <w:rPr>
          <w:sz w:val="24"/>
          <w:szCs w:val="24"/>
        </w:rPr>
        <w:t xml:space="preserve">Until recently, the technology oriented, can-do culture that pervades health care, and medicine in particular, appeared to have mesmerized the consuming </w:t>
      </w:r>
      <w:r w:rsidR="00072CF6" w:rsidRPr="00534390">
        <w:rPr>
          <w:sz w:val="24"/>
          <w:szCs w:val="24"/>
        </w:rPr>
        <w:t>public and</w:t>
      </w:r>
      <w:r w:rsidRPr="00534390">
        <w:rPr>
          <w:sz w:val="24"/>
          <w:szCs w:val="24"/>
        </w:rPr>
        <w:t xml:space="preserve"> health care providers into thinking that more dramatic medical marvels would solve the ills of the system. </w:t>
      </w:r>
    </w:p>
    <w:p w:rsidR="00AC7F7E" w:rsidRPr="00534390" w:rsidRDefault="00220017" w:rsidP="00C463EC">
      <w:pPr>
        <w:pStyle w:val="ListParagraph"/>
        <w:ind w:left="360"/>
        <w:rPr>
          <w:sz w:val="24"/>
          <w:szCs w:val="24"/>
        </w:rPr>
      </w:pPr>
      <w:r w:rsidRPr="00534390">
        <w:rPr>
          <w:sz w:val="24"/>
          <w:szCs w:val="24"/>
        </w:rPr>
        <w:t>Individual selected for the medical schools must be able to deliver the service to greater population with in the reasonable cost. Individual selected must value the medical profession, have respect for ill</w:t>
      </w:r>
      <w:r w:rsidR="00072CF6" w:rsidRPr="00534390">
        <w:rPr>
          <w:sz w:val="24"/>
          <w:szCs w:val="24"/>
        </w:rPr>
        <w:t xml:space="preserve"> and not only go after higher earning</w:t>
      </w:r>
      <w:r w:rsidRPr="00534390">
        <w:rPr>
          <w:sz w:val="24"/>
          <w:szCs w:val="24"/>
        </w:rPr>
        <w:t xml:space="preserve">. </w:t>
      </w:r>
      <w:r w:rsidR="00C95E4A" w:rsidRPr="00534390">
        <w:rPr>
          <w:sz w:val="24"/>
          <w:szCs w:val="24"/>
        </w:rPr>
        <w:t>(</w:t>
      </w:r>
      <w:proofErr w:type="spellStart"/>
      <w:r w:rsidR="00C95E4A" w:rsidRPr="00534390">
        <w:rPr>
          <w:i/>
          <w:sz w:val="24"/>
          <w:szCs w:val="24"/>
        </w:rPr>
        <w:t>Sultz</w:t>
      </w:r>
      <w:proofErr w:type="spellEnd"/>
      <w:r w:rsidR="00C95E4A" w:rsidRPr="00534390">
        <w:rPr>
          <w:i/>
          <w:sz w:val="24"/>
          <w:szCs w:val="24"/>
        </w:rPr>
        <w:t xml:space="preserve"> &amp; Young, </w:t>
      </w:r>
      <w:proofErr w:type="spellStart"/>
      <w:r w:rsidR="00C95E4A" w:rsidRPr="00534390">
        <w:rPr>
          <w:i/>
          <w:sz w:val="24"/>
          <w:szCs w:val="24"/>
        </w:rPr>
        <w:t>pg</w:t>
      </w:r>
      <w:proofErr w:type="spellEnd"/>
      <w:r w:rsidR="00C95E4A" w:rsidRPr="00534390">
        <w:rPr>
          <w:i/>
          <w:sz w:val="24"/>
          <w:szCs w:val="24"/>
        </w:rPr>
        <w:t xml:space="preserve"> 494)</w:t>
      </w:r>
    </w:p>
    <w:p w:rsidR="007208C0" w:rsidRPr="00534390" w:rsidRDefault="007208C0" w:rsidP="00C463EC">
      <w:pPr>
        <w:pStyle w:val="ListParagraph"/>
        <w:ind w:left="360"/>
        <w:rPr>
          <w:sz w:val="24"/>
          <w:szCs w:val="24"/>
        </w:rPr>
      </w:pPr>
    </w:p>
    <w:p w:rsidR="007208C0" w:rsidRPr="00534390" w:rsidRDefault="007208C0" w:rsidP="00C463EC">
      <w:pPr>
        <w:pStyle w:val="ListParagraph"/>
        <w:ind w:left="360"/>
        <w:rPr>
          <w:sz w:val="24"/>
          <w:szCs w:val="24"/>
        </w:rPr>
      </w:pPr>
    </w:p>
    <w:p w:rsidR="007208C0" w:rsidRPr="00534390" w:rsidRDefault="007208C0" w:rsidP="00C463EC">
      <w:pPr>
        <w:pStyle w:val="ListParagraph"/>
        <w:ind w:left="360"/>
        <w:rPr>
          <w:sz w:val="24"/>
          <w:szCs w:val="24"/>
        </w:rPr>
      </w:pPr>
    </w:p>
    <w:p w:rsidR="007208C0" w:rsidRPr="00534390" w:rsidRDefault="007208C0" w:rsidP="00C463EC">
      <w:pPr>
        <w:pStyle w:val="ListParagraph"/>
        <w:ind w:left="360"/>
        <w:rPr>
          <w:sz w:val="24"/>
          <w:szCs w:val="24"/>
        </w:rPr>
      </w:pPr>
    </w:p>
    <w:p w:rsidR="007208C0" w:rsidRPr="00534390" w:rsidRDefault="007208C0" w:rsidP="00C463EC">
      <w:pPr>
        <w:pStyle w:val="ListParagraph"/>
        <w:ind w:left="360"/>
        <w:rPr>
          <w:sz w:val="24"/>
          <w:szCs w:val="24"/>
        </w:rPr>
      </w:pPr>
    </w:p>
    <w:p w:rsidR="000359E1" w:rsidRPr="00534390" w:rsidRDefault="000359E1" w:rsidP="000359E1">
      <w:pPr>
        <w:spacing w:after="160" w:line="259" w:lineRule="auto"/>
        <w:rPr>
          <w:b/>
          <w:sz w:val="24"/>
          <w:szCs w:val="24"/>
        </w:rPr>
      </w:pPr>
    </w:p>
    <w:p w:rsidR="000359E1" w:rsidRPr="00534390" w:rsidRDefault="000359E1" w:rsidP="000359E1">
      <w:pPr>
        <w:numPr>
          <w:ilvl w:val="0"/>
          <w:numId w:val="2"/>
        </w:numPr>
        <w:tabs>
          <w:tab w:val="clear" w:pos="360"/>
          <w:tab w:val="num" w:pos="720"/>
        </w:tabs>
        <w:spacing w:after="160" w:line="259" w:lineRule="auto"/>
        <w:rPr>
          <w:b/>
          <w:sz w:val="24"/>
          <w:szCs w:val="24"/>
        </w:rPr>
      </w:pPr>
      <w:r w:rsidRPr="00534390">
        <w:rPr>
          <w:b/>
          <w:sz w:val="24"/>
          <w:szCs w:val="24"/>
        </w:rPr>
        <w:t>Today’s not-for-profit hospitals and health systems are commonly multi-billion dollar tax-exempt organizations. What is your position on the new federal scrutiny upon, and reporting requirements for justifying the charitable missions of not-for-profit hospitals and health systems?</w:t>
      </w:r>
    </w:p>
    <w:p w:rsidR="007208C0" w:rsidRPr="00534390" w:rsidRDefault="006948B4" w:rsidP="007208C0">
      <w:pPr>
        <w:spacing w:after="160" w:line="259" w:lineRule="auto"/>
        <w:ind w:left="360"/>
        <w:rPr>
          <w:sz w:val="24"/>
          <w:szCs w:val="24"/>
        </w:rPr>
      </w:pPr>
      <w:r>
        <w:rPr>
          <w:sz w:val="24"/>
          <w:szCs w:val="24"/>
        </w:rPr>
        <w:lastRenderedPageBreak/>
        <w:t xml:space="preserve">ANS: </w:t>
      </w:r>
      <w:r w:rsidR="00025BF3" w:rsidRPr="00534390">
        <w:rPr>
          <w:sz w:val="24"/>
          <w:szCs w:val="24"/>
        </w:rPr>
        <w:t>There is no doubt that not-for-pro</w:t>
      </w:r>
      <w:r w:rsidR="00267108" w:rsidRPr="00534390">
        <w:rPr>
          <w:sz w:val="24"/>
          <w:szCs w:val="24"/>
        </w:rPr>
        <w:t xml:space="preserve">fit hospitals and health systems are </w:t>
      </w:r>
      <w:r w:rsidR="00025BF3" w:rsidRPr="00534390">
        <w:rPr>
          <w:sz w:val="24"/>
          <w:szCs w:val="24"/>
        </w:rPr>
        <w:t>huge</w:t>
      </w:r>
      <w:r w:rsidR="00267108" w:rsidRPr="00534390">
        <w:rPr>
          <w:sz w:val="24"/>
          <w:szCs w:val="24"/>
        </w:rPr>
        <w:t>,</w:t>
      </w:r>
      <w:r w:rsidR="00025BF3" w:rsidRPr="00534390">
        <w:rPr>
          <w:sz w:val="24"/>
          <w:szCs w:val="24"/>
        </w:rPr>
        <w:t xml:space="preserve"> and commonly multi-billion dollar tax-exempt organizations. </w:t>
      </w:r>
      <w:r w:rsidR="007208C0" w:rsidRPr="00534390">
        <w:rPr>
          <w:sz w:val="24"/>
          <w:szCs w:val="24"/>
        </w:rPr>
        <w:t>Unlike the selective secrecy that has characterized health care in the past, it is expected that future health care organi</w:t>
      </w:r>
      <w:r w:rsidR="00025BF3" w:rsidRPr="00534390">
        <w:rPr>
          <w:sz w:val="24"/>
          <w:szCs w:val="24"/>
        </w:rPr>
        <w:t xml:space="preserve">zations will be required to provide quality performance reports for public and purchaser scrutiny. Quality of the </w:t>
      </w:r>
      <w:r w:rsidR="00267108" w:rsidRPr="00534390">
        <w:rPr>
          <w:sz w:val="24"/>
          <w:szCs w:val="24"/>
        </w:rPr>
        <w:t>care and</w:t>
      </w:r>
      <w:r w:rsidR="00025BF3" w:rsidRPr="00534390">
        <w:rPr>
          <w:sz w:val="24"/>
          <w:szCs w:val="24"/>
        </w:rPr>
        <w:t xml:space="preserve"> the cost associated with the service should </w:t>
      </w:r>
      <w:r w:rsidR="00267108" w:rsidRPr="00534390">
        <w:rPr>
          <w:sz w:val="24"/>
          <w:szCs w:val="24"/>
        </w:rPr>
        <w:t>be monitored</w:t>
      </w:r>
      <w:r w:rsidR="00025BF3" w:rsidRPr="00534390">
        <w:rPr>
          <w:sz w:val="24"/>
          <w:szCs w:val="24"/>
        </w:rPr>
        <w:t xml:space="preserve"> closely. The relationship of hospitals to physicians will take on increasing importance as the old assumptions about medical care and surgery continue to undergo profound change in new integrated models of care delivery.</w:t>
      </w:r>
    </w:p>
    <w:p w:rsidR="00025BF3" w:rsidRPr="00534390" w:rsidRDefault="00025BF3" w:rsidP="007208C0">
      <w:pPr>
        <w:spacing w:after="160" w:line="259" w:lineRule="auto"/>
        <w:ind w:left="360"/>
        <w:rPr>
          <w:sz w:val="24"/>
          <w:szCs w:val="24"/>
        </w:rPr>
      </w:pPr>
      <w:r w:rsidRPr="00534390">
        <w:rPr>
          <w:sz w:val="24"/>
          <w:szCs w:val="24"/>
        </w:rPr>
        <w:t>My position is</w:t>
      </w:r>
      <w:r w:rsidR="00267108" w:rsidRPr="00534390">
        <w:rPr>
          <w:sz w:val="24"/>
          <w:szCs w:val="24"/>
        </w:rPr>
        <w:t>,</w:t>
      </w:r>
      <w:r w:rsidRPr="00534390">
        <w:rPr>
          <w:sz w:val="24"/>
          <w:szCs w:val="24"/>
        </w:rPr>
        <w:t xml:space="preserve"> hospitals whi</w:t>
      </w:r>
      <w:r w:rsidR="00267108" w:rsidRPr="00534390">
        <w:rPr>
          <w:sz w:val="24"/>
          <w:szCs w:val="24"/>
        </w:rPr>
        <w:t>ch have long benefited from thei</w:t>
      </w:r>
      <w:r w:rsidRPr="00534390">
        <w:rPr>
          <w:sz w:val="24"/>
          <w:szCs w:val="24"/>
        </w:rPr>
        <w:t xml:space="preserve">r tax-exempt status based on public and governmental assumptions that they </w:t>
      </w:r>
      <w:r w:rsidR="00267108" w:rsidRPr="00534390">
        <w:rPr>
          <w:sz w:val="24"/>
          <w:szCs w:val="24"/>
        </w:rPr>
        <w:t>provide</w:t>
      </w:r>
      <w:r w:rsidRPr="00534390">
        <w:rPr>
          <w:sz w:val="24"/>
          <w:szCs w:val="24"/>
        </w:rPr>
        <w:t xml:space="preserve"> substantial amounts of charity care, will, </w:t>
      </w:r>
      <w:r w:rsidR="00267108" w:rsidRPr="00534390">
        <w:rPr>
          <w:sz w:val="24"/>
          <w:szCs w:val="24"/>
        </w:rPr>
        <w:t xml:space="preserve">should be </w:t>
      </w:r>
      <w:r w:rsidRPr="00534390">
        <w:rPr>
          <w:sz w:val="24"/>
          <w:szCs w:val="24"/>
        </w:rPr>
        <w:t xml:space="preserve">required to list, in public records, the exact amount they spend on </w:t>
      </w:r>
      <w:r w:rsidR="00267108" w:rsidRPr="00534390">
        <w:rPr>
          <w:sz w:val="24"/>
          <w:szCs w:val="24"/>
        </w:rPr>
        <w:t>subsidies</w:t>
      </w:r>
      <w:r w:rsidRPr="00534390">
        <w:rPr>
          <w:sz w:val="24"/>
          <w:szCs w:val="24"/>
        </w:rPr>
        <w:t xml:space="preserve"> for needy patients and other related activities. </w:t>
      </w:r>
      <w:r w:rsidR="00267108" w:rsidRPr="00534390">
        <w:rPr>
          <w:sz w:val="24"/>
          <w:szCs w:val="24"/>
        </w:rPr>
        <w:t>Listing their charitable service will motivate other non-for-profit organization to take this kind of steps to serve the needy population. This will increase the transparency justifying that tax-exempt status of organization.</w:t>
      </w:r>
      <w:r w:rsidR="00C95E4A" w:rsidRPr="00534390">
        <w:rPr>
          <w:i/>
        </w:rPr>
        <w:t xml:space="preserve"> (</w:t>
      </w:r>
      <w:proofErr w:type="spellStart"/>
      <w:r w:rsidR="00C95E4A" w:rsidRPr="00534390">
        <w:rPr>
          <w:i/>
          <w:sz w:val="24"/>
          <w:szCs w:val="24"/>
        </w:rPr>
        <w:t>Sultz</w:t>
      </w:r>
      <w:proofErr w:type="spellEnd"/>
      <w:r w:rsidR="00C95E4A" w:rsidRPr="00534390">
        <w:rPr>
          <w:i/>
          <w:sz w:val="24"/>
          <w:szCs w:val="24"/>
        </w:rPr>
        <w:t xml:space="preserve"> &amp; Young, </w:t>
      </w:r>
      <w:proofErr w:type="spellStart"/>
      <w:r w:rsidR="00C95E4A" w:rsidRPr="00534390">
        <w:rPr>
          <w:i/>
          <w:sz w:val="24"/>
          <w:szCs w:val="24"/>
        </w:rPr>
        <w:t>pg</w:t>
      </w:r>
      <w:proofErr w:type="spellEnd"/>
      <w:r w:rsidR="00C95E4A" w:rsidRPr="00534390">
        <w:rPr>
          <w:i/>
          <w:sz w:val="24"/>
          <w:szCs w:val="24"/>
        </w:rPr>
        <w:t xml:space="preserve"> </w:t>
      </w:r>
      <w:r w:rsidR="00267108" w:rsidRPr="00534390">
        <w:rPr>
          <w:sz w:val="24"/>
          <w:szCs w:val="24"/>
        </w:rPr>
        <w:t xml:space="preserve"> 512</w:t>
      </w:r>
      <w:r w:rsidR="00C95E4A" w:rsidRPr="00534390">
        <w:rPr>
          <w:sz w:val="24"/>
          <w:szCs w:val="24"/>
        </w:rPr>
        <w:t>)</w:t>
      </w:r>
    </w:p>
    <w:p w:rsidR="000359E1" w:rsidRPr="00534390" w:rsidRDefault="000359E1" w:rsidP="000359E1">
      <w:pPr>
        <w:spacing w:after="160" w:line="259" w:lineRule="auto"/>
        <w:rPr>
          <w:b/>
          <w:sz w:val="24"/>
          <w:szCs w:val="24"/>
        </w:rPr>
      </w:pPr>
    </w:p>
    <w:p w:rsidR="000359E1" w:rsidRPr="00534390" w:rsidRDefault="000359E1" w:rsidP="000359E1">
      <w:pPr>
        <w:numPr>
          <w:ilvl w:val="0"/>
          <w:numId w:val="2"/>
        </w:numPr>
        <w:tabs>
          <w:tab w:val="clear" w:pos="360"/>
          <w:tab w:val="num" w:pos="720"/>
        </w:tabs>
        <w:spacing w:after="160" w:line="259" w:lineRule="auto"/>
        <w:rPr>
          <w:b/>
          <w:sz w:val="24"/>
          <w:szCs w:val="24"/>
        </w:rPr>
      </w:pPr>
      <w:r w:rsidRPr="00534390">
        <w:rPr>
          <w:b/>
          <w:sz w:val="24"/>
          <w:szCs w:val="24"/>
        </w:rPr>
        <w:t>What is your opinion about employers continuing to be the primary vehicle through which Americans obtain health insurance?  Is this a fair proposition for employers?  Provide a rationale for your response.</w:t>
      </w:r>
    </w:p>
    <w:p w:rsidR="00571239" w:rsidRPr="00534390" w:rsidRDefault="006948B4" w:rsidP="00C4203D">
      <w:pPr>
        <w:spacing w:after="160" w:line="259" w:lineRule="auto"/>
        <w:ind w:left="360"/>
        <w:rPr>
          <w:sz w:val="24"/>
          <w:szCs w:val="24"/>
        </w:rPr>
      </w:pPr>
      <w:r>
        <w:rPr>
          <w:sz w:val="24"/>
          <w:szCs w:val="24"/>
        </w:rPr>
        <w:t xml:space="preserve">ANS: </w:t>
      </w:r>
      <w:r w:rsidR="00571239" w:rsidRPr="00534390">
        <w:rPr>
          <w:sz w:val="24"/>
          <w:szCs w:val="24"/>
        </w:rPr>
        <w:t xml:space="preserve">In my opinion employer should continue to be the primary vehicle through which Americans </w:t>
      </w:r>
      <w:r w:rsidR="00C4203D" w:rsidRPr="00534390">
        <w:rPr>
          <w:sz w:val="24"/>
          <w:szCs w:val="24"/>
        </w:rPr>
        <w:t xml:space="preserve">can </w:t>
      </w:r>
      <w:r w:rsidR="00571239" w:rsidRPr="00534390">
        <w:rPr>
          <w:sz w:val="24"/>
          <w:szCs w:val="24"/>
        </w:rPr>
        <w:t xml:space="preserve">obtain health insurance. However, </w:t>
      </w:r>
      <w:r w:rsidR="00C4203D" w:rsidRPr="00534390">
        <w:rPr>
          <w:sz w:val="24"/>
          <w:szCs w:val="24"/>
        </w:rPr>
        <w:t xml:space="preserve">there must be a balance </w:t>
      </w:r>
      <w:r w:rsidR="00E46B69" w:rsidRPr="00534390">
        <w:rPr>
          <w:sz w:val="24"/>
          <w:szCs w:val="24"/>
        </w:rPr>
        <w:t xml:space="preserve">approach to this.  For small business, or struggling business the requirement to </w:t>
      </w:r>
      <w:r w:rsidR="00C4203D" w:rsidRPr="00534390">
        <w:rPr>
          <w:sz w:val="24"/>
          <w:szCs w:val="24"/>
        </w:rPr>
        <w:t>contribute to</w:t>
      </w:r>
      <w:r w:rsidR="00E46B69" w:rsidRPr="00534390">
        <w:rPr>
          <w:sz w:val="24"/>
          <w:szCs w:val="24"/>
        </w:rPr>
        <w:t>wards</w:t>
      </w:r>
      <w:r w:rsidR="00C4203D" w:rsidRPr="00534390">
        <w:rPr>
          <w:sz w:val="24"/>
          <w:szCs w:val="24"/>
        </w:rPr>
        <w:t xml:space="preserve"> the employee sponsored insurance</w:t>
      </w:r>
      <w:r w:rsidR="00E46B69" w:rsidRPr="00534390">
        <w:rPr>
          <w:sz w:val="24"/>
          <w:szCs w:val="24"/>
        </w:rPr>
        <w:t xml:space="preserve"> should not be mandatory</w:t>
      </w:r>
      <w:r w:rsidR="00C4203D" w:rsidRPr="00534390">
        <w:rPr>
          <w:sz w:val="24"/>
          <w:szCs w:val="24"/>
        </w:rPr>
        <w:t>. It should not appear as a barrier for the growth of small business. There should be a threshold limit</w:t>
      </w:r>
      <w:r w:rsidR="00E46B69" w:rsidRPr="00534390">
        <w:rPr>
          <w:sz w:val="24"/>
          <w:szCs w:val="24"/>
        </w:rPr>
        <w:t xml:space="preserve"> of revenue before they will be obligated to contribute</w:t>
      </w:r>
      <w:r w:rsidR="00C4203D" w:rsidRPr="00534390">
        <w:rPr>
          <w:sz w:val="24"/>
          <w:szCs w:val="24"/>
        </w:rPr>
        <w:t xml:space="preserve">. For example, small business generating certain amount of revenue should provide insurance and below the threshold should not have to. On the other hand, bigger business such as multinational or corporation must always contribute to their employee’s insurance.  </w:t>
      </w:r>
    </w:p>
    <w:p w:rsidR="00E46B69" w:rsidRPr="00534390" w:rsidRDefault="00E46B69" w:rsidP="00C4203D">
      <w:pPr>
        <w:spacing w:after="160" w:line="259" w:lineRule="auto"/>
        <w:ind w:left="360"/>
        <w:rPr>
          <w:sz w:val="24"/>
          <w:szCs w:val="24"/>
        </w:rPr>
      </w:pPr>
      <w:r w:rsidRPr="00534390">
        <w:rPr>
          <w:sz w:val="24"/>
          <w:szCs w:val="24"/>
        </w:rPr>
        <w:t xml:space="preserve">From employer point of view this might not be a fair proposition. </w:t>
      </w:r>
      <w:r w:rsidR="000958DA" w:rsidRPr="00534390">
        <w:rPr>
          <w:sz w:val="24"/>
          <w:szCs w:val="24"/>
        </w:rPr>
        <w:t>If at all possible, employer</w:t>
      </w:r>
      <w:r w:rsidRPr="00534390">
        <w:rPr>
          <w:sz w:val="24"/>
          <w:szCs w:val="24"/>
        </w:rPr>
        <w:t xml:space="preserve"> </w:t>
      </w:r>
      <w:r w:rsidR="000958DA" w:rsidRPr="00534390">
        <w:rPr>
          <w:sz w:val="24"/>
          <w:szCs w:val="24"/>
        </w:rPr>
        <w:t xml:space="preserve">would like to avoid paying for </w:t>
      </w:r>
      <w:r w:rsidRPr="00534390">
        <w:rPr>
          <w:sz w:val="24"/>
          <w:szCs w:val="24"/>
        </w:rPr>
        <w:t xml:space="preserve">their </w:t>
      </w:r>
      <w:r w:rsidR="000958DA" w:rsidRPr="00534390">
        <w:rPr>
          <w:sz w:val="24"/>
          <w:szCs w:val="24"/>
        </w:rPr>
        <w:t>employee’s</w:t>
      </w:r>
      <w:r w:rsidRPr="00534390">
        <w:rPr>
          <w:sz w:val="24"/>
          <w:szCs w:val="24"/>
        </w:rPr>
        <w:t xml:space="preserve"> insurance</w:t>
      </w:r>
      <w:r w:rsidR="000958DA" w:rsidRPr="00534390">
        <w:rPr>
          <w:sz w:val="24"/>
          <w:szCs w:val="24"/>
        </w:rPr>
        <w:t>. This will be a cost saving for the companies. However, expert analyst suggest that only small proportion of employers will drop coverage, most likely very small firms, and that very large and medium-sized employers will retain coverage for their employees. The reason behind providing employee-sponsored coverage is to attract talented</w:t>
      </w:r>
      <w:r w:rsidR="0035330B" w:rsidRPr="00534390">
        <w:rPr>
          <w:sz w:val="24"/>
          <w:szCs w:val="24"/>
        </w:rPr>
        <w:t xml:space="preserve"> pool of employees, fill the position when there is workforce shortage.</w:t>
      </w:r>
      <w:r w:rsidR="00C95E4A" w:rsidRPr="00534390">
        <w:rPr>
          <w:sz w:val="24"/>
          <w:szCs w:val="24"/>
        </w:rPr>
        <w:t>(</w:t>
      </w:r>
      <w:r w:rsidR="00CD731C" w:rsidRPr="00534390">
        <w:rPr>
          <w:sz w:val="24"/>
          <w:szCs w:val="24"/>
        </w:rPr>
        <w:t xml:space="preserve"> </w:t>
      </w:r>
      <w:proofErr w:type="spellStart"/>
      <w:r w:rsidR="00C95E4A" w:rsidRPr="00534390">
        <w:rPr>
          <w:i/>
          <w:sz w:val="24"/>
          <w:szCs w:val="24"/>
        </w:rPr>
        <w:t>Sultz</w:t>
      </w:r>
      <w:proofErr w:type="spellEnd"/>
      <w:r w:rsidR="00C95E4A" w:rsidRPr="00534390">
        <w:rPr>
          <w:i/>
          <w:sz w:val="24"/>
          <w:szCs w:val="24"/>
        </w:rPr>
        <w:t xml:space="preserve"> &amp; Young, </w:t>
      </w:r>
      <w:proofErr w:type="spellStart"/>
      <w:r w:rsidR="00C95E4A" w:rsidRPr="00534390">
        <w:rPr>
          <w:i/>
          <w:sz w:val="24"/>
          <w:szCs w:val="24"/>
        </w:rPr>
        <w:t>pg</w:t>
      </w:r>
      <w:proofErr w:type="spellEnd"/>
      <w:r w:rsidR="00C95E4A" w:rsidRPr="00534390">
        <w:rPr>
          <w:i/>
          <w:sz w:val="24"/>
          <w:szCs w:val="24"/>
        </w:rPr>
        <w:t xml:space="preserve"> </w:t>
      </w:r>
      <w:r w:rsidR="00CD731C" w:rsidRPr="00534390">
        <w:rPr>
          <w:sz w:val="24"/>
          <w:szCs w:val="24"/>
        </w:rPr>
        <w:t>506</w:t>
      </w:r>
      <w:r w:rsidR="00C95E4A" w:rsidRPr="00534390">
        <w:rPr>
          <w:sz w:val="24"/>
          <w:szCs w:val="24"/>
        </w:rPr>
        <w:t>)</w:t>
      </w:r>
    </w:p>
    <w:bookmarkEnd w:id="0"/>
    <w:p w:rsidR="00591EDD" w:rsidRDefault="00591EDD"/>
    <w:sectPr w:rsidR="00591E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3161CF"/>
    <w:multiLevelType w:val="hybridMultilevel"/>
    <w:tmpl w:val="0852A77E"/>
    <w:lvl w:ilvl="0" w:tplc="0409000F">
      <w:start w:val="1"/>
      <w:numFmt w:val="decimal"/>
      <w:lvlText w:val="%1."/>
      <w:lvlJc w:val="left"/>
      <w:pPr>
        <w:tabs>
          <w:tab w:val="num" w:pos="360"/>
        </w:tabs>
        <w:ind w:left="360" w:hanging="360"/>
      </w:pPr>
    </w:lvl>
    <w:lvl w:ilvl="1" w:tplc="04090019">
      <w:start w:val="1"/>
      <w:numFmt w:val="decimal"/>
      <w:lvlText w:val="%2."/>
      <w:lvlJc w:val="left"/>
      <w:pPr>
        <w:tabs>
          <w:tab w:val="num" w:pos="360"/>
        </w:tabs>
        <w:ind w:left="36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79ED4554"/>
    <w:multiLevelType w:val="hybridMultilevel"/>
    <w:tmpl w:val="4AD2B958"/>
    <w:lvl w:ilvl="0" w:tplc="8FC05DF0">
      <w:start w:val="2"/>
      <w:numFmt w:val="decimal"/>
      <w:lvlText w:val="%1."/>
      <w:lvlJc w:val="left"/>
      <w:pPr>
        <w:ind w:left="450" w:hanging="360"/>
      </w:pPr>
      <w:rPr>
        <w:rFonts w:hint="default"/>
      </w:rPr>
    </w:lvl>
    <w:lvl w:ilvl="1" w:tplc="40090019" w:tentative="1">
      <w:start w:val="1"/>
      <w:numFmt w:val="lowerLetter"/>
      <w:lvlText w:val="%2."/>
      <w:lvlJc w:val="left"/>
      <w:pPr>
        <w:ind w:left="1170" w:hanging="360"/>
      </w:pPr>
    </w:lvl>
    <w:lvl w:ilvl="2" w:tplc="4009001B" w:tentative="1">
      <w:start w:val="1"/>
      <w:numFmt w:val="lowerRoman"/>
      <w:lvlText w:val="%3."/>
      <w:lvlJc w:val="right"/>
      <w:pPr>
        <w:ind w:left="1890" w:hanging="180"/>
      </w:pPr>
    </w:lvl>
    <w:lvl w:ilvl="3" w:tplc="4009000F" w:tentative="1">
      <w:start w:val="1"/>
      <w:numFmt w:val="decimal"/>
      <w:lvlText w:val="%4."/>
      <w:lvlJc w:val="left"/>
      <w:pPr>
        <w:ind w:left="2610" w:hanging="360"/>
      </w:pPr>
    </w:lvl>
    <w:lvl w:ilvl="4" w:tplc="40090019" w:tentative="1">
      <w:start w:val="1"/>
      <w:numFmt w:val="lowerLetter"/>
      <w:lvlText w:val="%5."/>
      <w:lvlJc w:val="left"/>
      <w:pPr>
        <w:ind w:left="3330" w:hanging="360"/>
      </w:pPr>
    </w:lvl>
    <w:lvl w:ilvl="5" w:tplc="4009001B" w:tentative="1">
      <w:start w:val="1"/>
      <w:numFmt w:val="lowerRoman"/>
      <w:lvlText w:val="%6."/>
      <w:lvlJc w:val="right"/>
      <w:pPr>
        <w:ind w:left="4050" w:hanging="180"/>
      </w:pPr>
    </w:lvl>
    <w:lvl w:ilvl="6" w:tplc="4009000F" w:tentative="1">
      <w:start w:val="1"/>
      <w:numFmt w:val="decimal"/>
      <w:lvlText w:val="%7."/>
      <w:lvlJc w:val="left"/>
      <w:pPr>
        <w:ind w:left="4770" w:hanging="360"/>
      </w:pPr>
    </w:lvl>
    <w:lvl w:ilvl="7" w:tplc="40090019" w:tentative="1">
      <w:start w:val="1"/>
      <w:numFmt w:val="lowerLetter"/>
      <w:lvlText w:val="%8."/>
      <w:lvlJc w:val="left"/>
      <w:pPr>
        <w:ind w:left="5490" w:hanging="360"/>
      </w:pPr>
    </w:lvl>
    <w:lvl w:ilvl="8" w:tplc="4009001B" w:tentative="1">
      <w:start w:val="1"/>
      <w:numFmt w:val="lowerRoman"/>
      <w:lvlText w:val="%9."/>
      <w:lvlJc w:val="right"/>
      <w:pPr>
        <w:ind w:left="6210" w:hanging="180"/>
      </w:pPr>
    </w:lvl>
  </w:abstractNum>
  <w:abstractNum w:abstractNumId="2">
    <w:nsid w:val="7FA8350D"/>
    <w:multiLevelType w:val="hybridMultilevel"/>
    <w:tmpl w:val="15CCA490"/>
    <w:lvl w:ilvl="0" w:tplc="0409000F">
      <w:start w:val="1"/>
      <w:numFmt w:val="decimal"/>
      <w:lvlText w:val="%1."/>
      <w:lvlJc w:val="left"/>
      <w:pPr>
        <w:tabs>
          <w:tab w:val="num" w:pos="450"/>
        </w:tabs>
        <w:ind w:left="450" w:hanging="360"/>
      </w:pPr>
    </w:lvl>
    <w:lvl w:ilvl="1" w:tplc="04090019">
      <w:start w:val="1"/>
      <w:numFmt w:val="decimal"/>
      <w:lvlText w:val="%2."/>
      <w:lvlJc w:val="left"/>
      <w:pPr>
        <w:tabs>
          <w:tab w:val="num" w:pos="1170"/>
        </w:tabs>
        <w:ind w:left="1170" w:hanging="360"/>
      </w:pPr>
    </w:lvl>
    <w:lvl w:ilvl="2" w:tplc="0409001B">
      <w:start w:val="1"/>
      <w:numFmt w:val="decimal"/>
      <w:lvlText w:val="%3."/>
      <w:lvlJc w:val="left"/>
      <w:pPr>
        <w:tabs>
          <w:tab w:val="num" w:pos="1890"/>
        </w:tabs>
        <w:ind w:left="1890" w:hanging="360"/>
      </w:pPr>
    </w:lvl>
    <w:lvl w:ilvl="3" w:tplc="0409000F">
      <w:start w:val="1"/>
      <w:numFmt w:val="decimal"/>
      <w:lvlText w:val="%4."/>
      <w:lvlJc w:val="left"/>
      <w:pPr>
        <w:tabs>
          <w:tab w:val="num" w:pos="2610"/>
        </w:tabs>
        <w:ind w:left="2610" w:hanging="360"/>
      </w:pPr>
    </w:lvl>
    <w:lvl w:ilvl="4" w:tplc="04090019">
      <w:start w:val="1"/>
      <w:numFmt w:val="decimal"/>
      <w:lvlText w:val="%5."/>
      <w:lvlJc w:val="left"/>
      <w:pPr>
        <w:tabs>
          <w:tab w:val="num" w:pos="3330"/>
        </w:tabs>
        <w:ind w:left="3330" w:hanging="360"/>
      </w:pPr>
    </w:lvl>
    <w:lvl w:ilvl="5" w:tplc="0409001B">
      <w:start w:val="1"/>
      <w:numFmt w:val="decimal"/>
      <w:lvlText w:val="%6."/>
      <w:lvlJc w:val="left"/>
      <w:pPr>
        <w:tabs>
          <w:tab w:val="num" w:pos="4050"/>
        </w:tabs>
        <w:ind w:left="4050" w:hanging="360"/>
      </w:pPr>
    </w:lvl>
    <w:lvl w:ilvl="6" w:tplc="0409000F">
      <w:start w:val="1"/>
      <w:numFmt w:val="decimal"/>
      <w:lvlText w:val="%7."/>
      <w:lvlJc w:val="left"/>
      <w:pPr>
        <w:tabs>
          <w:tab w:val="num" w:pos="4770"/>
        </w:tabs>
        <w:ind w:left="4770" w:hanging="360"/>
      </w:pPr>
    </w:lvl>
    <w:lvl w:ilvl="7" w:tplc="04090019">
      <w:start w:val="1"/>
      <w:numFmt w:val="decimal"/>
      <w:lvlText w:val="%8."/>
      <w:lvlJc w:val="left"/>
      <w:pPr>
        <w:tabs>
          <w:tab w:val="num" w:pos="5490"/>
        </w:tabs>
        <w:ind w:left="5490" w:hanging="360"/>
      </w:pPr>
    </w:lvl>
    <w:lvl w:ilvl="8" w:tplc="0409001B">
      <w:start w:val="1"/>
      <w:numFmt w:val="decimal"/>
      <w:lvlText w:val="%9."/>
      <w:lvlJc w:val="left"/>
      <w:pPr>
        <w:tabs>
          <w:tab w:val="num" w:pos="6210"/>
        </w:tabs>
        <w:ind w:left="6210" w:hanging="360"/>
      </w:pPr>
    </w:lvl>
  </w:abstractNum>
  <w:num w:numId="1">
    <w:abstractNumId w:val="2"/>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9E1"/>
    <w:rsid w:val="00025BF3"/>
    <w:rsid w:val="00033B7B"/>
    <w:rsid w:val="000359E1"/>
    <w:rsid w:val="00061B1B"/>
    <w:rsid w:val="00066A03"/>
    <w:rsid w:val="00072CF6"/>
    <w:rsid w:val="000958DA"/>
    <w:rsid w:val="000B48DA"/>
    <w:rsid w:val="00220017"/>
    <w:rsid w:val="002400B0"/>
    <w:rsid w:val="00252E27"/>
    <w:rsid w:val="00267108"/>
    <w:rsid w:val="00286527"/>
    <w:rsid w:val="003118AA"/>
    <w:rsid w:val="0035330B"/>
    <w:rsid w:val="003A0CCC"/>
    <w:rsid w:val="003A77EE"/>
    <w:rsid w:val="00427E1C"/>
    <w:rsid w:val="00443928"/>
    <w:rsid w:val="00460566"/>
    <w:rsid w:val="004E156A"/>
    <w:rsid w:val="00534390"/>
    <w:rsid w:val="00571239"/>
    <w:rsid w:val="00591EDD"/>
    <w:rsid w:val="005A1095"/>
    <w:rsid w:val="006227A4"/>
    <w:rsid w:val="00643D59"/>
    <w:rsid w:val="00671133"/>
    <w:rsid w:val="006825F5"/>
    <w:rsid w:val="006948B4"/>
    <w:rsid w:val="006C27B3"/>
    <w:rsid w:val="006E4760"/>
    <w:rsid w:val="007208C0"/>
    <w:rsid w:val="00761726"/>
    <w:rsid w:val="009709CC"/>
    <w:rsid w:val="00975988"/>
    <w:rsid w:val="00AC7F7E"/>
    <w:rsid w:val="00B25CE4"/>
    <w:rsid w:val="00B330FF"/>
    <w:rsid w:val="00C10BA1"/>
    <w:rsid w:val="00C336B3"/>
    <w:rsid w:val="00C4203D"/>
    <w:rsid w:val="00C463EC"/>
    <w:rsid w:val="00C86798"/>
    <w:rsid w:val="00C95E4A"/>
    <w:rsid w:val="00CD731C"/>
    <w:rsid w:val="00DD4760"/>
    <w:rsid w:val="00DD4B73"/>
    <w:rsid w:val="00E46B69"/>
    <w:rsid w:val="00F30ECC"/>
    <w:rsid w:val="00FC7D7E"/>
    <w:rsid w:val="00FE04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AE34F8-8343-42B8-8DBD-90EF55E784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6A03"/>
  </w:style>
  <w:style w:type="paragraph" w:styleId="Heading1">
    <w:name w:val="heading 1"/>
    <w:basedOn w:val="Normal"/>
    <w:next w:val="Normal"/>
    <w:link w:val="Heading1Char"/>
    <w:uiPriority w:val="9"/>
    <w:qFormat/>
    <w:rsid w:val="00066A03"/>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066A03"/>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066A03"/>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066A03"/>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066A03"/>
    <w:pPr>
      <w:spacing w:after="0"/>
      <w:jc w:val="left"/>
      <w:outlineLvl w:val="4"/>
    </w:pPr>
    <w:rPr>
      <w:smallCaps/>
      <w:color w:val="538135" w:themeColor="accent6" w:themeShade="BF"/>
      <w:spacing w:val="10"/>
      <w:sz w:val="22"/>
      <w:szCs w:val="22"/>
    </w:rPr>
  </w:style>
  <w:style w:type="paragraph" w:styleId="Heading6">
    <w:name w:val="heading 6"/>
    <w:basedOn w:val="Normal"/>
    <w:next w:val="Normal"/>
    <w:link w:val="Heading6Char"/>
    <w:uiPriority w:val="9"/>
    <w:semiHidden/>
    <w:unhideWhenUsed/>
    <w:qFormat/>
    <w:rsid w:val="00066A03"/>
    <w:pPr>
      <w:spacing w:after="0"/>
      <w:jc w:val="left"/>
      <w:outlineLvl w:val="5"/>
    </w:pPr>
    <w:rPr>
      <w:smallCaps/>
      <w:color w:val="70AD47" w:themeColor="accent6"/>
      <w:spacing w:val="5"/>
      <w:sz w:val="22"/>
      <w:szCs w:val="22"/>
    </w:rPr>
  </w:style>
  <w:style w:type="paragraph" w:styleId="Heading7">
    <w:name w:val="heading 7"/>
    <w:basedOn w:val="Normal"/>
    <w:next w:val="Normal"/>
    <w:link w:val="Heading7Char"/>
    <w:uiPriority w:val="9"/>
    <w:semiHidden/>
    <w:unhideWhenUsed/>
    <w:qFormat/>
    <w:rsid w:val="00066A03"/>
    <w:pPr>
      <w:spacing w:after="0"/>
      <w:jc w:val="left"/>
      <w:outlineLvl w:val="6"/>
    </w:pPr>
    <w:rPr>
      <w:b/>
      <w:bCs/>
      <w:smallCaps/>
      <w:color w:val="70AD47" w:themeColor="accent6"/>
      <w:spacing w:val="10"/>
    </w:rPr>
  </w:style>
  <w:style w:type="paragraph" w:styleId="Heading8">
    <w:name w:val="heading 8"/>
    <w:basedOn w:val="Normal"/>
    <w:next w:val="Normal"/>
    <w:link w:val="Heading8Char"/>
    <w:uiPriority w:val="9"/>
    <w:semiHidden/>
    <w:unhideWhenUsed/>
    <w:qFormat/>
    <w:rsid w:val="00066A03"/>
    <w:pPr>
      <w:spacing w:after="0"/>
      <w:jc w:val="left"/>
      <w:outlineLvl w:val="7"/>
    </w:pPr>
    <w:rPr>
      <w:b/>
      <w:bCs/>
      <w:i/>
      <w:iCs/>
      <w:smallCaps/>
      <w:color w:val="538135" w:themeColor="accent6" w:themeShade="BF"/>
    </w:rPr>
  </w:style>
  <w:style w:type="paragraph" w:styleId="Heading9">
    <w:name w:val="heading 9"/>
    <w:basedOn w:val="Normal"/>
    <w:next w:val="Normal"/>
    <w:link w:val="Heading9Char"/>
    <w:uiPriority w:val="9"/>
    <w:semiHidden/>
    <w:unhideWhenUsed/>
    <w:qFormat/>
    <w:rsid w:val="00066A03"/>
    <w:pPr>
      <w:spacing w:after="0"/>
      <w:jc w:val="left"/>
      <w:outlineLvl w:val="8"/>
    </w:pPr>
    <w:rPr>
      <w:b/>
      <w:bCs/>
      <w:i/>
      <w:iCs/>
      <w:smallCaps/>
      <w:color w:val="385623"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59E1"/>
    <w:pPr>
      <w:ind w:left="720"/>
      <w:contextualSpacing/>
    </w:pPr>
  </w:style>
  <w:style w:type="paragraph" w:styleId="BalloonText">
    <w:name w:val="Balloon Text"/>
    <w:basedOn w:val="Normal"/>
    <w:link w:val="BalloonTextChar"/>
    <w:uiPriority w:val="99"/>
    <w:semiHidden/>
    <w:unhideWhenUsed/>
    <w:rsid w:val="000359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59E1"/>
    <w:rPr>
      <w:rFonts w:ascii="Segoe UI" w:hAnsi="Segoe UI" w:cs="Segoe UI"/>
      <w:sz w:val="18"/>
      <w:szCs w:val="18"/>
    </w:rPr>
  </w:style>
  <w:style w:type="character" w:customStyle="1" w:styleId="Heading1Char">
    <w:name w:val="Heading 1 Char"/>
    <w:basedOn w:val="DefaultParagraphFont"/>
    <w:link w:val="Heading1"/>
    <w:uiPriority w:val="9"/>
    <w:rsid w:val="00066A03"/>
    <w:rPr>
      <w:smallCaps/>
      <w:spacing w:val="5"/>
      <w:sz w:val="32"/>
      <w:szCs w:val="32"/>
    </w:rPr>
  </w:style>
  <w:style w:type="character" w:customStyle="1" w:styleId="Heading2Char">
    <w:name w:val="Heading 2 Char"/>
    <w:basedOn w:val="DefaultParagraphFont"/>
    <w:link w:val="Heading2"/>
    <w:uiPriority w:val="9"/>
    <w:semiHidden/>
    <w:rsid w:val="00066A03"/>
    <w:rPr>
      <w:smallCaps/>
      <w:spacing w:val="5"/>
      <w:sz w:val="28"/>
      <w:szCs w:val="28"/>
    </w:rPr>
  </w:style>
  <w:style w:type="character" w:customStyle="1" w:styleId="Heading3Char">
    <w:name w:val="Heading 3 Char"/>
    <w:basedOn w:val="DefaultParagraphFont"/>
    <w:link w:val="Heading3"/>
    <w:uiPriority w:val="9"/>
    <w:semiHidden/>
    <w:rsid w:val="00066A03"/>
    <w:rPr>
      <w:smallCaps/>
      <w:spacing w:val="5"/>
      <w:sz w:val="24"/>
      <w:szCs w:val="24"/>
    </w:rPr>
  </w:style>
  <w:style w:type="character" w:customStyle="1" w:styleId="Heading4Char">
    <w:name w:val="Heading 4 Char"/>
    <w:basedOn w:val="DefaultParagraphFont"/>
    <w:link w:val="Heading4"/>
    <w:uiPriority w:val="9"/>
    <w:semiHidden/>
    <w:rsid w:val="00066A03"/>
    <w:rPr>
      <w:i/>
      <w:iCs/>
      <w:smallCaps/>
      <w:spacing w:val="10"/>
      <w:sz w:val="22"/>
      <w:szCs w:val="22"/>
    </w:rPr>
  </w:style>
  <w:style w:type="character" w:customStyle="1" w:styleId="Heading5Char">
    <w:name w:val="Heading 5 Char"/>
    <w:basedOn w:val="DefaultParagraphFont"/>
    <w:link w:val="Heading5"/>
    <w:uiPriority w:val="9"/>
    <w:semiHidden/>
    <w:rsid w:val="00066A03"/>
    <w:rPr>
      <w:smallCaps/>
      <w:color w:val="538135" w:themeColor="accent6" w:themeShade="BF"/>
      <w:spacing w:val="10"/>
      <w:sz w:val="22"/>
      <w:szCs w:val="22"/>
    </w:rPr>
  </w:style>
  <w:style w:type="character" w:customStyle="1" w:styleId="Heading6Char">
    <w:name w:val="Heading 6 Char"/>
    <w:basedOn w:val="DefaultParagraphFont"/>
    <w:link w:val="Heading6"/>
    <w:uiPriority w:val="9"/>
    <w:semiHidden/>
    <w:rsid w:val="00066A03"/>
    <w:rPr>
      <w:smallCaps/>
      <w:color w:val="70AD47" w:themeColor="accent6"/>
      <w:spacing w:val="5"/>
      <w:sz w:val="22"/>
      <w:szCs w:val="22"/>
    </w:rPr>
  </w:style>
  <w:style w:type="character" w:customStyle="1" w:styleId="Heading7Char">
    <w:name w:val="Heading 7 Char"/>
    <w:basedOn w:val="DefaultParagraphFont"/>
    <w:link w:val="Heading7"/>
    <w:uiPriority w:val="9"/>
    <w:semiHidden/>
    <w:rsid w:val="00066A03"/>
    <w:rPr>
      <w:b/>
      <w:bCs/>
      <w:smallCaps/>
      <w:color w:val="70AD47" w:themeColor="accent6"/>
      <w:spacing w:val="10"/>
    </w:rPr>
  </w:style>
  <w:style w:type="character" w:customStyle="1" w:styleId="Heading8Char">
    <w:name w:val="Heading 8 Char"/>
    <w:basedOn w:val="DefaultParagraphFont"/>
    <w:link w:val="Heading8"/>
    <w:uiPriority w:val="9"/>
    <w:semiHidden/>
    <w:rsid w:val="00066A03"/>
    <w:rPr>
      <w:b/>
      <w:bCs/>
      <w:i/>
      <w:iCs/>
      <w:smallCaps/>
      <w:color w:val="538135" w:themeColor="accent6" w:themeShade="BF"/>
    </w:rPr>
  </w:style>
  <w:style w:type="character" w:customStyle="1" w:styleId="Heading9Char">
    <w:name w:val="Heading 9 Char"/>
    <w:basedOn w:val="DefaultParagraphFont"/>
    <w:link w:val="Heading9"/>
    <w:uiPriority w:val="9"/>
    <w:semiHidden/>
    <w:rsid w:val="00066A03"/>
    <w:rPr>
      <w:b/>
      <w:bCs/>
      <w:i/>
      <w:iCs/>
      <w:smallCaps/>
      <w:color w:val="385623" w:themeColor="accent6" w:themeShade="80"/>
    </w:rPr>
  </w:style>
  <w:style w:type="paragraph" w:styleId="Caption">
    <w:name w:val="caption"/>
    <w:basedOn w:val="Normal"/>
    <w:next w:val="Normal"/>
    <w:uiPriority w:val="35"/>
    <w:semiHidden/>
    <w:unhideWhenUsed/>
    <w:qFormat/>
    <w:rsid w:val="00066A03"/>
    <w:rPr>
      <w:b/>
      <w:bCs/>
      <w:caps/>
      <w:sz w:val="16"/>
      <w:szCs w:val="16"/>
    </w:rPr>
  </w:style>
  <w:style w:type="paragraph" w:styleId="Title">
    <w:name w:val="Title"/>
    <w:basedOn w:val="Normal"/>
    <w:next w:val="Normal"/>
    <w:link w:val="TitleChar"/>
    <w:uiPriority w:val="10"/>
    <w:qFormat/>
    <w:rsid w:val="00066A03"/>
    <w:pPr>
      <w:pBdr>
        <w:top w:val="single" w:sz="8" w:space="1" w:color="70AD47" w:themeColor="accent6"/>
      </w:pBdr>
      <w:spacing w:after="120" w:line="240" w:lineRule="auto"/>
      <w:jc w:val="right"/>
    </w:pPr>
    <w:rPr>
      <w:smallCaps/>
      <w:color w:val="262626" w:themeColor="text1" w:themeTint="D9"/>
      <w:sz w:val="52"/>
      <w:szCs w:val="52"/>
    </w:rPr>
  </w:style>
  <w:style w:type="character" w:customStyle="1" w:styleId="TitleChar">
    <w:name w:val="Title Char"/>
    <w:basedOn w:val="DefaultParagraphFont"/>
    <w:link w:val="Title"/>
    <w:uiPriority w:val="10"/>
    <w:rsid w:val="00066A03"/>
    <w:rPr>
      <w:smallCaps/>
      <w:color w:val="262626" w:themeColor="text1" w:themeTint="D9"/>
      <w:sz w:val="52"/>
      <w:szCs w:val="52"/>
    </w:rPr>
  </w:style>
  <w:style w:type="paragraph" w:styleId="Subtitle">
    <w:name w:val="Subtitle"/>
    <w:basedOn w:val="Normal"/>
    <w:next w:val="Normal"/>
    <w:link w:val="SubtitleChar"/>
    <w:uiPriority w:val="11"/>
    <w:qFormat/>
    <w:rsid w:val="00066A03"/>
    <w:pPr>
      <w:spacing w:after="720" w:line="240" w:lineRule="auto"/>
      <w:jc w:val="right"/>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066A03"/>
    <w:rPr>
      <w:rFonts w:asciiTheme="majorHAnsi" w:eastAsiaTheme="majorEastAsia" w:hAnsiTheme="majorHAnsi" w:cstheme="majorBidi"/>
    </w:rPr>
  </w:style>
  <w:style w:type="character" w:styleId="Strong">
    <w:name w:val="Strong"/>
    <w:uiPriority w:val="22"/>
    <w:qFormat/>
    <w:rsid w:val="00066A03"/>
    <w:rPr>
      <w:b/>
      <w:bCs/>
      <w:color w:val="70AD47" w:themeColor="accent6"/>
    </w:rPr>
  </w:style>
  <w:style w:type="character" w:styleId="Emphasis">
    <w:name w:val="Emphasis"/>
    <w:uiPriority w:val="20"/>
    <w:qFormat/>
    <w:rsid w:val="00066A03"/>
    <w:rPr>
      <w:b/>
      <w:bCs/>
      <w:i/>
      <w:iCs/>
      <w:spacing w:val="10"/>
    </w:rPr>
  </w:style>
  <w:style w:type="paragraph" w:styleId="NoSpacing">
    <w:name w:val="No Spacing"/>
    <w:uiPriority w:val="1"/>
    <w:qFormat/>
    <w:rsid w:val="00066A03"/>
    <w:pPr>
      <w:spacing w:after="0" w:line="240" w:lineRule="auto"/>
    </w:pPr>
  </w:style>
  <w:style w:type="paragraph" w:styleId="Quote">
    <w:name w:val="Quote"/>
    <w:basedOn w:val="Normal"/>
    <w:next w:val="Normal"/>
    <w:link w:val="QuoteChar"/>
    <w:uiPriority w:val="29"/>
    <w:qFormat/>
    <w:rsid w:val="00066A03"/>
    <w:rPr>
      <w:i/>
      <w:iCs/>
    </w:rPr>
  </w:style>
  <w:style w:type="character" w:customStyle="1" w:styleId="QuoteChar">
    <w:name w:val="Quote Char"/>
    <w:basedOn w:val="DefaultParagraphFont"/>
    <w:link w:val="Quote"/>
    <w:uiPriority w:val="29"/>
    <w:rsid w:val="00066A03"/>
    <w:rPr>
      <w:i/>
      <w:iCs/>
    </w:rPr>
  </w:style>
  <w:style w:type="paragraph" w:styleId="IntenseQuote">
    <w:name w:val="Intense Quote"/>
    <w:basedOn w:val="Normal"/>
    <w:next w:val="Normal"/>
    <w:link w:val="IntenseQuoteChar"/>
    <w:uiPriority w:val="30"/>
    <w:qFormat/>
    <w:rsid w:val="00066A03"/>
    <w:pPr>
      <w:pBdr>
        <w:top w:val="single" w:sz="8" w:space="1" w:color="70AD47"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066A03"/>
    <w:rPr>
      <w:b/>
      <w:bCs/>
      <w:i/>
      <w:iCs/>
    </w:rPr>
  </w:style>
  <w:style w:type="character" w:styleId="SubtleEmphasis">
    <w:name w:val="Subtle Emphasis"/>
    <w:uiPriority w:val="19"/>
    <w:qFormat/>
    <w:rsid w:val="00066A03"/>
    <w:rPr>
      <w:i/>
      <w:iCs/>
    </w:rPr>
  </w:style>
  <w:style w:type="character" w:styleId="IntenseEmphasis">
    <w:name w:val="Intense Emphasis"/>
    <w:uiPriority w:val="21"/>
    <w:qFormat/>
    <w:rsid w:val="00066A03"/>
    <w:rPr>
      <w:b/>
      <w:bCs/>
      <w:i/>
      <w:iCs/>
      <w:color w:val="70AD47" w:themeColor="accent6"/>
      <w:spacing w:val="10"/>
    </w:rPr>
  </w:style>
  <w:style w:type="character" w:styleId="SubtleReference">
    <w:name w:val="Subtle Reference"/>
    <w:uiPriority w:val="31"/>
    <w:qFormat/>
    <w:rsid w:val="00066A03"/>
    <w:rPr>
      <w:b/>
      <w:bCs/>
    </w:rPr>
  </w:style>
  <w:style w:type="character" w:styleId="IntenseReference">
    <w:name w:val="Intense Reference"/>
    <w:uiPriority w:val="32"/>
    <w:qFormat/>
    <w:rsid w:val="00066A03"/>
    <w:rPr>
      <w:b/>
      <w:bCs/>
      <w:smallCaps/>
      <w:spacing w:val="5"/>
      <w:sz w:val="22"/>
      <w:szCs w:val="22"/>
      <w:u w:val="single"/>
    </w:rPr>
  </w:style>
  <w:style w:type="character" w:styleId="BookTitle">
    <w:name w:val="Book Title"/>
    <w:uiPriority w:val="33"/>
    <w:qFormat/>
    <w:rsid w:val="00066A03"/>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066A03"/>
    <w:pPr>
      <w:outlineLvl w:val="9"/>
    </w:pPr>
  </w:style>
  <w:style w:type="character" w:styleId="Hyperlink">
    <w:name w:val="Hyperlink"/>
    <w:basedOn w:val="DefaultParagraphFont"/>
    <w:uiPriority w:val="99"/>
    <w:unhideWhenUsed/>
    <w:rsid w:val="00033B7B"/>
    <w:rPr>
      <w:color w:val="0563C1" w:themeColor="hyperlink"/>
      <w:u w:val="single"/>
    </w:rPr>
  </w:style>
  <w:style w:type="character" w:customStyle="1" w:styleId="Mention">
    <w:name w:val="Mention"/>
    <w:basedOn w:val="DefaultParagraphFont"/>
    <w:uiPriority w:val="99"/>
    <w:semiHidden/>
    <w:unhideWhenUsed/>
    <w:rsid w:val="00033B7B"/>
    <w:rPr>
      <w:color w:val="2B579A"/>
      <w:shd w:val="clear" w:color="auto" w:fill="E6E6E6"/>
    </w:rPr>
  </w:style>
  <w:style w:type="character" w:customStyle="1" w:styleId="apple-converted-space">
    <w:name w:val="apple-converted-space"/>
    <w:basedOn w:val="DefaultParagraphFont"/>
    <w:rsid w:val="00DD47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2896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844</TotalTime>
  <Pages>4</Pages>
  <Words>1539</Words>
  <Characters>8773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common11</cp:lastModifiedBy>
  <cp:revision>27</cp:revision>
  <cp:lastPrinted>2017-04-17T14:46:00Z</cp:lastPrinted>
  <dcterms:created xsi:type="dcterms:W3CDTF">2017-04-17T14:44:00Z</dcterms:created>
  <dcterms:modified xsi:type="dcterms:W3CDTF">2021-02-23T00:35:00Z</dcterms:modified>
</cp:coreProperties>
</file>