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7323" w:rsidRPr="0016117B" w:rsidRDefault="00657FBE" w:rsidP="00657FBE">
      <w:pPr>
        <w:spacing w:after="0" w:line="240" w:lineRule="auto"/>
        <w:rPr>
          <w:rFonts w:ascii="Times New Roman" w:hAnsi="Times New Roman" w:cs="Times New Roman"/>
          <w:bCs/>
          <w:sz w:val="24"/>
          <w:szCs w:val="24"/>
        </w:rPr>
      </w:pPr>
      <w:bookmarkStart w:id="0" w:name="_GoBack"/>
      <w:proofErr w:type="gramStart"/>
      <w:r>
        <w:rPr>
          <w:rFonts w:ascii="Times New Roman" w:hAnsi="Times New Roman" w:cs="Times New Roman"/>
          <w:b/>
          <w:bCs/>
          <w:sz w:val="24"/>
          <w:szCs w:val="24"/>
          <w:lang w:val="fr-FR"/>
        </w:rPr>
        <w:t>1)</w:t>
      </w:r>
      <w:r w:rsidR="002B6214" w:rsidRPr="0016117B">
        <w:rPr>
          <w:rFonts w:ascii="Times New Roman" w:hAnsi="Times New Roman" w:cs="Times New Roman"/>
          <w:bCs/>
          <w:sz w:val="24"/>
          <w:szCs w:val="24"/>
        </w:rPr>
        <w:t>N</w:t>
      </w:r>
      <w:r w:rsidR="00D17323" w:rsidRPr="0016117B">
        <w:rPr>
          <w:rFonts w:ascii="Times New Roman" w:hAnsi="Times New Roman" w:cs="Times New Roman"/>
          <w:bCs/>
          <w:sz w:val="24"/>
          <w:szCs w:val="24"/>
        </w:rPr>
        <w:t>ational</w:t>
      </w:r>
      <w:proofErr w:type="gramEnd"/>
      <w:r w:rsidR="00D17323" w:rsidRPr="0016117B">
        <w:rPr>
          <w:rFonts w:ascii="Times New Roman" w:hAnsi="Times New Roman" w:cs="Times New Roman"/>
          <w:bCs/>
          <w:sz w:val="24"/>
          <w:szCs w:val="24"/>
        </w:rPr>
        <w:t xml:space="preserve"> awareness of the needs of the mentally ill rose sharply in the aftermath of WWI. This was because:</w:t>
      </w:r>
    </w:p>
    <w:p w:rsidR="00D17323" w:rsidRPr="0016117B" w:rsidRDefault="00D17323" w:rsidP="00D17323">
      <w:pPr>
        <w:numPr>
          <w:ilvl w:val="1"/>
          <w:numId w:val="5"/>
        </w:numPr>
        <w:spacing w:after="0" w:line="240" w:lineRule="auto"/>
        <w:rPr>
          <w:rFonts w:ascii="Times New Roman" w:hAnsi="Times New Roman" w:cs="Times New Roman"/>
          <w:sz w:val="24"/>
          <w:szCs w:val="24"/>
        </w:rPr>
      </w:pPr>
      <w:r w:rsidRPr="0016117B">
        <w:rPr>
          <w:rFonts w:ascii="Times New Roman" w:hAnsi="Times New Roman" w:cs="Times New Roman"/>
          <w:sz w:val="24"/>
          <w:szCs w:val="24"/>
        </w:rPr>
        <w:t xml:space="preserve">a large number of soldiers had been rejected from the draft due to mental illness </w:t>
      </w:r>
    </w:p>
    <w:p w:rsidR="00D17323" w:rsidRPr="0016117B" w:rsidRDefault="00D17323" w:rsidP="00D17323">
      <w:pPr>
        <w:numPr>
          <w:ilvl w:val="1"/>
          <w:numId w:val="5"/>
        </w:numPr>
        <w:spacing w:after="0" w:line="240" w:lineRule="auto"/>
        <w:rPr>
          <w:rFonts w:ascii="Times New Roman" w:hAnsi="Times New Roman" w:cs="Times New Roman"/>
          <w:sz w:val="24"/>
          <w:szCs w:val="24"/>
        </w:rPr>
      </w:pPr>
      <w:r w:rsidRPr="0016117B">
        <w:rPr>
          <w:rFonts w:ascii="Times New Roman" w:hAnsi="Times New Roman" w:cs="Times New Roman"/>
          <w:sz w:val="24"/>
          <w:szCs w:val="24"/>
        </w:rPr>
        <w:t xml:space="preserve">by the end of the war, several new effective pharmacologic treatments for mental illness had become available </w:t>
      </w:r>
    </w:p>
    <w:p w:rsidR="00D17323" w:rsidRPr="0016117B" w:rsidRDefault="00D17323" w:rsidP="00D17323">
      <w:pPr>
        <w:numPr>
          <w:ilvl w:val="1"/>
          <w:numId w:val="5"/>
        </w:numPr>
        <w:spacing w:after="0" w:line="240" w:lineRule="auto"/>
        <w:rPr>
          <w:rFonts w:ascii="Times New Roman" w:hAnsi="Times New Roman" w:cs="Times New Roman"/>
          <w:sz w:val="24"/>
          <w:szCs w:val="24"/>
        </w:rPr>
      </w:pPr>
      <w:r w:rsidRPr="0016117B">
        <w:rPr>
          <w:rFonts w:ascii="Times New Roman" w:hAnsi="Times New Roman" w:cs="Times New Roman"/>
          <w:sz w:val="24"/>
          <w:szCs w:val="24"/>
        </w:rPr>
        <w:t xml:space="preserve">the passage of the National Mental Health Act prompted political attention to the causes of the mentally ill </w:t>
      </w:r>
    </w:p>
    <w:p w:rsidR="00D17323" w:rsidRPr="00251743" w:rsidRDefault="00251743" w:rsidP="00D17323">
      <w:pPr>
        <w:numPr>
          <w:ilvl w:val="1"/>
          <w:numId w:val="5"/>
        </w:numPr>
        <w:spacing w:after="0" w:line="240" w:lineRule="auto"/>
        <w:rPr>
          <w:rFonts w:ascii="Times New Roman" w:hAnsi="Times New Roman" w:cs="Times New Roman"/>
          <w:b/>
          <w:sz w:val="24"/>
          <w:szCs w:val="24"/>
        </w:rPr>
      </w:pPr>
      <w:r w:rsidRPr="00251743">
        <w:rPr>
          <w:rFonts w:ascii="Times New Roman" w:hAnsi="Times New Roman" w:cs="Times New Roman"/>
          <w:b/>
          <w:sz w:val="24"/>
          <w:szCs w:val="24"/>
        </w:rPr>
        <w:t xml:space="preserve">page 305; </w:t>
      </w:r>
      <w:r w:rsidR="00D17323" w:rsidRPr="00251743">
        <w:rPr>
          <w:rFonts w:ascii="Times New Roman" w:hAnsi="Times New Roman" w:cs="Times New Roman"/>
          <w:b/>
          <w:sz w:val="24"/>
          <w:szCs w:val="24"/>
        </w:rPr>
        <w:t xml:space="preserve">thousands of soldiers returned from the war suffering from “war neurosis” or “shell shock” </w:t>
      </w:r>
    </w:p>
    <w:p w:rsidR="002B6214" w:rsidRPr="0016117B" w:rsidRDefault="002B6214" w:rsidP="002B6214">
      <w:pPr>
        <w:spacing w:after="0" w:line="240" w:lineRule="auto"/>
        <w:ind w:left="720"/>
        <w:rPr>
          <w:rFonts w:ascii="Times New Roman" w:hAnsi="Times New Roman" w:cs="Times New Roman"/>
          <w:sz w:val="24"/>
          <w:szCs w:val="24"/>
        </w:rPr>
      </w:pPr>
    </w:p>
    <w:p w:rsidR="00D17323" w:rsidRPr="0016117B" w:rsidRDefault="00D17323" w:rsidP="00D17323">
      <w:pPr>
        <w:numPr>
          <w:ilvl w:val="0"/>
          <w:numId w:val="5"/>
        </w:numPr>
        <w:spacing w:after="0" w:line="240" w:lineRule="auto"/>
        <w:rPr>
          <w:rFonts w:ascii="Times New Roman" w:hAnsi="Times New Roman" w:cs="Times New Roman"/>
          <w:sz w:val="24"/>
          <w:szCs w:val="24"/>
        </w:rPr>
      </w:pPr>
      <w:r w:rsidRPr="0016117B">
        <w:rPr>
          <w:rFonts w:ascii="Times New Roman" w:hAnsi="Times New Roman" w:cs="Times New Roman"/>
          <w:sz w:val="24"/>
          <w:szCs w:val="24"/>
        </w:rPr>
        <w:t xml:space="preserve">Until the 1960s, the primary mode of psychiatric illness treatment in the US was: </w:t>
      </w:r>
    </w:p>
    <w:p w:rsidR="00D17323" w:rsidRPr="0016117B" w:rsidRDefault="00D17323" w:rsidP="00D17323">
      <w:pPr>
        <w:numPr>
          <w:ilvl w:val="1"/>
          <w:numId w:val="5"/>
        </w:numPr>
        <w:spacing w:after="0" w:line="240" w:lineRule="auto"/>
        <w:rPr>
          <w:rFonts w:ascii="Times New Roman" w:hAnsi="Times New Roman" w:cs="Times New Roman"/>
          <w:sz w:val="24"/>
          <w:szCs w:val="24"/>
        </w:rPr>
      </w:pPr>
      <w:r w:rsidRPr="0016117B">
        <w:rPr>
          <w:rFonts w:ascii="Times New Roman" w:hAnsi="Times New Roman" w:cs="Times New Roman"/>
          <w:sz w:val="24"/>
          <w:szCs w:val="24"/>
        </w:rPr>
        <w:t xml:space="preserve">confinement at home and care by family members </w:t>
      </w:r>
    </w:p>
    <w:p w:rsidR="00D17323" w:rsidRPr="0016117B" w:rsidRDefault="00D17323" w:rsidP="00D17323">
      <w:pPr>
        <w:numPr>
          <w:ilvl w:val="1"/>
          <w:numId w:val="5"/>
        </w:numPr>
        <w:spacing w:after="0" w:line="240" w:lineRule="auto"/>
        <w:rPr>
          <w:rFonts w:ascii="Times New Roman" w:hAnsi="Times New Roman" w:cs="Times New Roman"/>
          <w:sz w:val="24"/>
          <w:szCs w:val="24"/>
        </w:rPr>
      </w:pPr>
      <w:r w:rsidRPr="0016117B">
        <w:rPr>
          <w:rFonts w:ascii="Times New Roman" w:hAnsi="Times New Roman" w:cs="Times New Roman"/>
          <w:sz w:val="24"/>
          <w:szCs w:val="24"/>
        </w:rPr>
        <w:t xml:space="preserve">community-based day treatment programs </w:t>
      </w:r>
    </w:p>
    <w:p w:rsidR="00D17323" w:rsidRPr="00251743" w:rsidRDefault="00251743" w:rsidP="00D17323">
      <w:pPr>
        <w:numPr>
          <w:ilvl w:val="1"/>
          <w:numId w:val="5"/>
        </w:numPr>
        <w:spacing w:after="0" w:line="240" w:lineRule="auto"/>
        <w:rPr>
          <w:rFonts w:ascii="Times New Roman" w:hAnsi="Times New Roman" w:cs="Times New Roman"/>
          <w:b/>
          <w:sz w:val="24"/>
          <w:szCs w:val="24"/>
        </w:rPr>
      </w:pPr>
      <w:r w:rsidRPr="00251743">
        <w:rPr>
          <w:rFonts w:ascii="Times New Roman" w:hAnsi="Times New Roman" w:cs="Times New Roman"/>
          <w:b/>
          <w:sz w:val="24"/>
          <w:szCs w:val="24"/>
        </w:rPr>
        <w:t xml:space="preserve">page 306; </w:t>
      </w:r>
      <w:r w:rsidR="00D17323" w:rsidRPr="00251743">
        <w:rPr>
          <w:rFonts w:ascii="Times New Roman" w:hAnsi="Times New Roman" w:cs="Times New Roman"/>
          <w:b/>
          <w:sz w:val="24"/>
          <w:szCs w:val="24"/>
        </w:rPr>
        <w:t xml:space="preserve">state and county operated inpatient institutionalization </w:t>
      </w:r>
    </w:p>
    <w:p w:rsidR="00D17323" w:rsidRPr="0016117B" w:rsidRDefault="00D17323" w:rsidP="00D17323">
      <w:pPr>
        <w:numPr>
          <w:ilvl w:val="1"/>
          <w:numId w:val="5"/>
        </w:numPr>
        <w:spacing w:after="0" w:line="240" w:lineRule="auto"/>
        <w:rPr>
          <w:rFonts w:ascii="Times New Roman" w:hAnsi="Times New Roman" w:cs="Times New Roman"/>
          <w:sz w:val="24"/>
          <w:szCs w:val="24"/>
        </w:rPr>
      </w:pPr>
      <w:r w:rsidRPr="0016117B">
        <w:rPr>
          <w:rFonts w:ascii="Times New Roman" w:hAnsi="Times New Roman" w:cs="Times New Roman"/>
          <w:sz w:val="24"/>
          <w:szCs w:val="24"/>
        </w:rPr>
        <w:t>communal care by charitable organizations</w:t>
      </w:r>
    </w:p>
    <w:p w:rsidR="0016117B" w:rsidRPr="0016117B" w:rsidRDefault="0016117B" w:rsidP="0016117B">
      <w:pPr>
        <w:spacing w:after="0" w:line="240" w:lineRule="auto"/>
        <w:ind w:left="1440"/>
        <w:rPr>
          <w:rFonts w:ascii="Times New Roman" w:hAnsi="Times New Roman" w:cs="Times New Roman"/>
          <w:sz w:val="24"/>
          <w:szCs w:val="24"/>
        </w:rPr>
      </w:pPr>
    </w:p>
    <w:p w:rsidR="00D17323" w:rsidRPr="0016117B" w:rsidRDefault="00D17323" w:rsidP="0016117B">
      <w:pPr>
        <w:numPr>
          <w:ilvl w:val="0"/>
          <w:numId w:val="5"/>
        </w:numPr>
        <w:spacing w:after="0" w:line="240" w:lineRule="auto"/>
        <w:rPr>
          <w:rFonts w:ascii="Times New Roman" w:hAnsi="Times New Roman" w:cs="Times New Roman"/>
          <w:sz w:val="24"/>
          <w:szCs w:val="24"/>
        </w:rPr>
      </w:pPr>
      <w:r w:rsidRPr="0016117B">
        <w:rPr>
          <w:rFonts w:ascii="Times New Roman" w:hAnsi="Times New Roman" w:cs="Times New Roman"/>
          <w:sz w:val="24"/>
          <w:szCs w:val="24"/>
        </w:rPr>
        <w:t xml:space="preserve">One factor that contributed significantly to deinstitutionalization of mentally ill patients was: </w:t>
      </w:r>
    </w:p>
    <w:p w:rsidR="00D17323" w:rsidRPr="00251743" w:rsidRDefault="00251743" w:rsidP="00D17323">
      <w:pPr>
        <w:numPr>
          <w:ilvl w:val="1"/>
          <w:numId w:val="5"/>
        </w:numPr>
        <w:spacing w:after="0" w:line="240" w:lineRule="auto"/>
        <w:rPr>
          <w:rFonts w:ascii="Times New Roman" w:hAnsi="Times New Roman" w:cs="Times New Roman"/>
          <w:b/>
          <w:sz w:val="24"/>
          <w:szCs w:val="24"/>
        </w:rPr>
      </w:pPr>
      <w:r w:rsidRPr="00251743">
        <w:rPr>
          <w:rFonts w:ascii="Times New Roman" w:hAnsi="Times New Roman" w:cs="Times New Roman"/>
          <w:b/>
          <w:sz w:val="24"/>
          <w:szCs w:val="24"/>
        </w:rPr>
        <w:t>Page 306;</w:t>
      </w:r>
      <w:r w:rsidR="00D17323" w:rsidRPr="00251743">
        <w:rPr>
          <w:rFonts w:ascii="Times New Roman" w:hAnsi="Times New Roman" w:cs="Times New Roman"/>
          <w:b/>
          <w:sz w:val="24"/>
          <w:szCs w:val="24"/>
        </w:rPr>
        <w:t xml:space="preserve">the development of effective pharmacologic treatments for many disorders </w:t>
      </w:r>
    </w:p>
    <w:p w:rsidR="00D17323" w:rsidRPr="0016117B" w:rsidRDefault="00D17323" w:rsidP="00D17323">
      <w:pPr>
        <w:numPr>
          <w:ilvl w:val="1"/>
          <w:numId w:val="5"/>
        </w:numPr>
        <w:spacing w:after="0" w:line="240" w:lineRule="auto"/>
        <w:rPr>
          <w:rFonts w:ascii="Times New Roman" w:hAnsi="Times New Roman" w:cs="Times New Roman"/>
          <w:sz w:val="24"/>
          <w:szCs w:val="24"/>
        </w:rPr>
      </w:pPr>
      <w:r w:rsidRPr="0016117B">
        <w:rPr>
          <w:rFonts w:ascii="Times New Roman" w:hAnsi="Times New Roman" w:cs="Times New Roman"/>
          <w:sz w:val="24"/>
          <w:szCs w:val="24"/>
        </w:rPr>
        <w:t xml:space="preserve">rising concern over the costs of inpatient care </w:t>
      </w:r>
    </w:p>
    <w:p w:rsidR="00D17323" w:rsidRPr="0016117B" w:rsidRDefault="00D17323" w:rsidP="00D17323">
      <w:pPr>
        <w:numPr>
          <w:ilvl w:val="1"/>
          <w:numId w:val="5"/>
        </w:numPr>
        <w:spacing w:after="0" w:line="240" w:lineRule="auto"/>
        <w:rPr>
          <w:rFonts w:ascii="Times New Roman" w:hAnsi="Times New Roman" w:cs="Times New Roman"/>
          <w:sz w:val="24"/>
          <w:szCs w:val="24"/>
        </w:rPr>
      </w:pPr>
      <w:r w:rsidRPr="0016117B">
        <w:rPr>
          <w:rFonts w:ascii="Times New Roman" w:hAnsi="Times New Roman" w:cs="Times New Roman"/>
          <w:sz w:val="24"/>
          <w:szCs w:val="24"/>
        </w:rPr>
        <w:t xml:space="preserve">expanded availability of community-based mental health professionals </w:t>
      </w:r>
    </w:p>
    <w:p w:rsidR="00D17323" w:rsidRPr="0016117B" w:rsidRDefault="00D17323" w:rsidP="00D17323">
      <w:pPr>
        <w:numPr>
          <w:ilvl w:val="1"/>
          <w:numId w:val="5"/>
        </w:numPr>
        <w:spacing w:after="0" w:line="240" w:lineRule="auto"/>
        <w:rPr>
          <w:rFonts w:ascii="Times New Roman" w:hAnsi="Times New Roman" w:cs="Times New Roman"/>
          <w:sz w:val="24"/>
          <w:szCs w:val="24"/>
        </w:rPr>
      </w:pPr>
      <w:r w:rsidRPr="0016117B">
        <w:rPr>
          <w:rFonts w:ascii="Times New Roman" w:hAnsi="Times New Roman" w:cs="Times New Roman"/>
          <w:sz w:val="24"/>
          <w:szCs w:val="24"/>
        </w:rPr>
        <w:t xml:space="preserve">the Quaker movement for “moral treatment” </w:t>
      </w:r>
    </w:p>
    <w:p w:rsidR="00D17323" w:rsidRPr="0016117B" w:rsidRDefault="00D17323" w:rsidP="00D17323">
      <w:pPr>
        <w:rPr>
          <w:rFonts w:ascii="Times New Roman" w:hAnsi="Times New Roman" w:cs="Times New Roman"/>
          <w:sz w:val="24"/>
          <w:szCs w:val="24"/>
        </w:rPr>
      </w:pPr>
    </w:p>
    <w:p w:rsidR="00D17323" w:rsidRPr="0016117B" w:rsidRDefault="00D17323" w:rsidP="00D17323">
      <w:pPr>
        <w:numPr>
          <w:ilvl w:val="0"/>
          <w:numId w:val="5"/>
        </w:numPr>
        <w:spacing w:after="0" w:line="240" w:lineRule="auto"/>
        <w:rPr>
          <w:rFonts w:ascii="Times New Roman" w:hAnsi="Times New Roman" w:cs="Times New Roman"/>
          <w:sz w:val="24"/>
          <w:szCs w:val="24"/>
        </w:rPr>
      </w:pPr>
      <w:r w:rsidRPr="0016117B">
        <w:rPr>
          <w:rFonts w:ascii="Times New Roman" w:hAnsi="Times New Roman" w:cs="Times New Roman"/>
          <w:sz w:val="24"/>
          <w:szCs w:val="24"/>
        </w:rPr>
        <w:t xml:space="preserve">A major reason why only a small percentage of those in need of mental health services actually receives  them is: </w:t>
      </w:r>
    </w:p>
    <w:p w:rsidR="00D17323" w:rsidRPr="0016117B" w:rsidRDefault="00D17323" w:rsidP="00D17323">
      <w:pPr>
        <w:numPr>
          <w:ilvl w:val="1"/>
          <w:numId w:val="5"/>
        </w:numPr>
        <w:spacing w:after="0" w:line="240" w:lineRule="auto"/>
        <w:rPr>
          <w:rFonts w:ascii="Times New Roman" w:hAnsi="Times New Roman" w:cs="Times New Roman"/>
          <w:sz w:val="24"/>
          <w:szCs w:val="24"/>
        </w:rPr>
      </w:pPr>
      <w:r w:rsidRPr="0016117B">
        <w:rPr>
          <w:rFonts w:ascii="Times New Roman" w:hAnsi="Times New Roman" w:cs="Times New Roman"/>
          <w:sz w:val="24"/>
          <w:szCs w:val="24"/>
        </w:rPr>
        <w:t xml:space="preserve">mental health treatment is known to rarely be effective </w:t>
      </w:r>
    </w:p>
    <w:p w:rsidR="00D17323" w:rsidRPr="00251743" w:rsidRDefault="00251743" w:rsidP="00D17323">
      <w:pPr>
        <w:numPr>
          <w:ilvl w:val="1"/>
          <w:numId w:val="5"/>
        </w:numPr>
        <w:spacing w:after="0" w:line="240" w:lineRule="auto"/>
        <w:rPr>
          <w:rFonts w:ascii="Times New Roman" w:hAnsi="Times New Roman" w:cs="Times New Roman"/>
          <w:b/>
          <w:sz w:val="24"/>
          <w:szCs w:val="24"/>
        </w:rPr>
      </w:pPr>
      <w:r w:rsidRPr="00251743">
        <w:rPr>
          <w:rFonts w:ascii="Times New Roman" w:hAnsi="Times New Roman" w:cs="Times New Roman"/>
          <w:b/>
          <w:sz w:val="24"/>
          <w:szCs w:val="24"/>
        </w:rPr>
        <w:t xml:space="preserve">page 310; </w:t>
      </w:r>
      <w:r w:rsidR="00D17323" w:rsidRPr="00251743">
        <w:rPr>
          <w:rFonts w:ascii="Times New Roman" w:hAnsi="Times New Roman" w:cs="Times New Roman"/>
          <w:b/>
          <w:sz w:val="24"/>
          <w:szCs w:val="24"/>
        </w:rPr>
        <w:t xml:space="preserve">treatment is often painful, with serious side effects </w:t>
      </w:r>
    </w:p>
    <w:p w:rsidR="00D17323" w:rsidRPr="0016117B" w:rsidRDefault="00D17323" w:rsidP="00D17323">
      <w:pPr>
        <w:numPr>
          <w:ilvl w:val="1"/>
          <w:numId w:val="5"/>
        </w:numPr>
        <w:spacing w:after="0" w:line="240" w:lineRule="auto"/>
        <w:rPr>
          <w:rFonts w:ascii="Times New Roman" w:hAnsi="Times New Roman" w:cs="Times New Roman"/>
          <w:sz w:val="24"/>
          <w:szCs w:val="24"/>
        </w:rPr>
      </w:pPr>
      <w:r w:rsidRPr="0016117B">
        <w:rPr>
          <w:rFonts w:ascii="Times New Roman" w:hAnsi="Times New Roman" w:cs="Times New Roman"/>
          <w:sz w:val="24"/>
          <w:szCs w:val="24"/>
        </w:rPr>
        <w:t xml:space="preserve">fear of family and social stigmatization </w:t>
      </w:r>
    </w:p>
    <w:p w:rsidR="00D17323" w:rsidRPr="0016117B" w:rsidRDefault="00D17323" w:rsidP="00D17323">
      <w:pPr>
        <w:numPr>
          <w:ilvl w:val="1"/>
          <w:numId w:val="5"/>
        </w:numPr>
        <w:spacing w:after="0" w:line="240" w:lineRule="auto"/>
        <w:rPr>
          <w:rFonts w:ascii="Times New Roman" w:hAnsi="Times New Roman" w:cs="Times New Roman"/>
          <w:sz w:val="24"/>
          <w:szCs w:val="24"/>
        </w:rPr>
      </w:pPr>
      <w:r w:rsidRPr="0016117B">
        <w:rPr>
          <w:rFonts w:ascii="Times New Roman" w:hAnsi="Times New Roman" w:cs="Times New Roman"/>
          <w:sz w:val="24"/>
          <w:szCs w:val="24"/>
        </w:rPr>
        <w:t>there is an undersupply of qualified professionals available to deliver care</w:t>
      </w:r>
    </w:p>
    <w:p w:rsidR="00D17323" w:rsidRPr="0016117B" w:rsidRDefault="00D17323" w:rsidP="00D17323">
      <w:pPr>
        <w:rPr>
          <w:rFonts w:ascii="Times New Roman" w:hAnsi="Times New Roman" w:cs="Times New Roman"/>
          <w:sz w:val="24"/>
          <w:szCs w:val="24"/>
        </w:rPr>
      </w:pPr>
    </w:p>
    <w:p w:rsidR="00D17323" w:rsidRPr="0016117B" w:rsidRDefault="00D17323" w:rsidP="00D17323">
      <w:pPr>
        <w:numPr>
          <w:ilvl w:val="0"/>
          <w:numId w:val="5"/>
        </w:numPr>
        <w:spacing w:after="0" w:line="240" w:lineRule="auto"/>
        <w:rPr>
          <w:rFonts w:ascii="Times New Roman" w:hAnsi="Times New Roman" w:cs="Times New Roman"/>
          <w:sz w:val="24"/>
          <w:szCs w:val="24"/>
        </w:rPr>
      </w:pPr>
      <w:r w:rsidRPr="0016117B">
        <w:rPr>
          <w:rFonts w:ascii="Times New Roman" w:hAnsi="Times New Roman" w:cs="Times New Roman"/>
          <w:sz w:val="24"/>
          <w:szCs w:val="24"/>
        </w:rPr>
        <w:t xml:space="preserve">According the Surgeon General’s Report on Mental Health, the predominant provider of mental health services for children and adolescents is: </w:t>
      </w:r>
    </w:p>
    <w:p w:rsidR="00D17323" w:rsidRPr="00D75E5A" w:rsidRDefault="00D75E5A" w:rsidP="00D17323">
      <w:pPr>
        <w:numPr>
          <w:ilvl w:val="1"/>
          <w:numId w:val="5"/>
        </w:numPr>
        <w:spacing w:after="0" w:line="240" w:lineRule="auto"/>
        <w:rPr>
          <w:rFonts w:ascii="Times New Roman" w:hAnsi="Times New Roman" w:cs="Times New Roman"/>
          <w:b/>
          <w:sz w:val="24"/>
          <w:szCs w:val="24"/>
        </w:rPr>
      </w:pPr>
      <w:r w:rsidRPr="00D75E5A">
        <w:rPr>
          <w:rFonts w:ascii="Times New Roman" w:hAnsi="Times New Roman" w:cs="Times New Roman"/>
          <w:b/>
          <w:sz w:val="24"/>
          <w:szCs w:val="24"/>
        </w:rPr>
        <w:t xml:space="preserve">Page 313; </w:t>
      </w:r>
      <w:r w:rsidR="00D17323" w:rsidRPr="00D75E5A">
        <w:rPr>
          <w:rFonts w:ascii="Times New Roman" w:hAnsi="Times New Roman" w:cs="Times New Roman"/>
          <w:b/>
          <w:sz w:val="24"/>
          <w:szCs w:val="24"/>
        </w:rPr>
        <w:t xml:space="preserve">the school system </w:t>
      </w:r>
    </w:p>
    <w:p w:rsidR="00D17323" w:rsidRPr="0016117B" w:rsidRDefault="00D17323" w:rsidP="00D17323">
      <w:pPr>
        <w:numPr>
          <w:ilvl w:val="1"/>
          <w:numId w:val="5"/>
        </w:numPr>
        <w:spacing w:after="0" w:line="240" w:lineRule="auto"/>
        <w:rPr>
          <w:rFonts w:ascii="Times New Roman" w:hAnsi="Times New Roman" w:cs="Times New Roman"/>
          <w:sz w:val="24"/>
          <w:szCs w:val="24"/>
        </w:rPr>
      </w:pPr>
      <w:r w:rsidRPr="0016117B">
        <w:rPr>
          <w:rFonts w:ascii="Times New Roman" w:hAnsi="Times New Roman" w:cs="Times New Roman"/>
          <w:sz w:val="24"/>
          <w:szCs w:val="24"/>
        </w:rPr>
        <w:t>private psychiatric hospitals</w:t>
      </w:r>
    </w:p>
    <w:p w:rsidR="00D17323" w:rsidRPr="0016117B" w:rsidRDefault="00D17323" w:rsidP="00D17323">
      <w:pPr>
        <w:numPr>
          <w:ilvl w:val="1"/>
          <w:numId w:val="5"/>
        </w:numPr>
        <w:spacing w:after="0" w:line="240" w:lineRule="auto"/>
        <w:rPr>
          <w:rFonts w:ascii="Times New Roman" w:hAnsi="Times New Roman" w:cs="Times New Roman"/>
          <w:sz w:val="24"/>
          <w:szCs w:val="24"/>
        </w:rPr>
      </w:pPr>
      <w:r w:rsidRPr="0016117B">
        <w:rPr>
          <w:rFonts w:ascii="Times New Roman" w:hAnsi="Times New Roman" w:cs="Times New Roman"/>
          <w:sz w:val="24"/>
          <w:szCs w:val="24"/>
        </w:rPr>
        <w:t>community health centers</w:t>
      </w:r>
    </w:p>
    <w:p w:rsidR="00D17323" w:rsidRPr="0016117B" w:rsidRDefault="00D17323" w:rsidP="00D17323">
      <w:pPr>
        <w:numPr>
          <w:ilvl w:val="1"/>
          <w:numId w:val="5"/>
        </w:numPr>
        <w:spacing w:after="0" w:line="240" w:lineRule="auto"/>
        <w:rPr>
          <w:rFonts w:ascii="Times New Roman" w:hAnsi="Times New Roman" w:cs="Times New Roman"/>
          <w:sz w:val="24"/>
          <w:szCs w:val="24"/>
        </w:rPr>
      </w:pPr>
      <w:r w:rsidRPr="0016117B">
        <w:rPr>
          <w:rFonts w:ascii="Times New Roman" w:hAnsi="Times New Roman" w:cs="Times New Roman"/>
          <w:sz w:val="24"/>
          <w:szCs w:val="24"/>
        </w:rPr>
        <w:t>self-help groups</w:t>
      </w:r>
    </w:p>
    <w:p w:rsidR="00D17323" w:rsidRPr="0016117B" w:rsidRDefault="00D17323" w:rsidP="00D17323">
      <w:pPr>
        <w:rPr>
          <w:rFonts w:ascii="Times New Roman" w:hAnsi="Times New Roman" w:cs="Times New Roman"/>
          <w:sz w:val="24"/>
          <w:szCs w:val="24"/>
        </w:rPr>
      </w:pPr>
    </w:p>
    <w:p w:rsidR="00D17323" w:rsidRPr="0016117B" w:rsidRDefault="00D17323" w:rsidP="00D17323">
      <w:pPr>
        <w:numPr>
          <w:ilvl w:val="0"/>
          <w:numId w:val="5"/>
        </w:numPr>
        <w:spacing w:after="0" w:line="240" w:lineRule="auto"/>
        <w:rPr>
          <w:rFonts w:ascii="Times New Roman" w:hAnsi="Times New Roman" w:cs="Times New Roman"/>
          <w:sz w:val="24"/>
          <w:szCs w:val="24"/>
        </w:rPr>
      </w:pPr>
      <w:r w:rsidRPr="0016117B">
        <w:rPr>
          <w:rFonts w:ascii="Times New Roman" w:hAnsi="Times New Roman" w:cs="Times New Roman"/>
          <w:sz w:val="24"/>
          <w:szCs w:val="24"/>
        </w:rPr>
        <w:t xml:space="preserve">One factor that </w:t>
      </w:r>
      <w:r w:rsidRPr="0016117B">
        <w:rPr>
          <w:rFonts w:ascii="Times New Roman" w:hAnsi="Times New Roman" w:cs="Times New Roman"/>
          <w:i/>
          <w:iCs/>
          <w:sz w:val="24"/>
          <w:szCs w:val="24"/>
        </w:rPr>
        <w:t>does not</w:t>
      </w:r>
      <w:r w:rsidRPr="0016117B">
        <w:rPr>
          <w:rFonts w:ascii="Times New Roman" w:hAnsi="Times New Roman" w:cs="Times New Roman"/>
          <w:sz w:val="24"/>
          <w:szCs w:val="24"/>
        </w:rPr>
        <w:t xml:space="preserve"> impact the accurate diagnosis and treatment of mental illness in older adults is that: </w:t>
      </w:r>
    </w:p>
    <w:p w:rsidR="00D17323" w:rsidRPr="0016117B" w:rsidRDefault="00D17323" w:rsidP="00D17323">
      <w:pPr>
        <w:numPr>
          <w:ilvl w:val="1"/>
          <w:numId w:val="5"/>
        </w:numPr>
        <w:spacing w:after="0" w:line="240" w:lineRule="auto"/>
        <w:rPr>
          <w:rFonts w:ascii="Times New Roman" w:hAnsi="Times New Roman" w:cs="Times New Roman"/>
          <w:sz w:val="24"/>
          <w:szCs w:val="24"/>
        </w:rPr>
      </w:pPr>
      <w:r w:rsidRPr="0016117B">
        <w:rPr>
          <w:rFonts w:ascii="Times New Roman" w:hAnsi="Times New Roman" w:cs="Times New Roman"/>
          <w:sz w:val="24"/>
          <w:szCs w:val="24"/>
        </w:rPr>
        <w:t xml:space="preserve">physicians often fail to recognize and properly identify mental disorders </w:t>
      </w:r>
    </w:p>
    <w:p w:rsidR="00D17323" w:rsidRPr="0016117B" w:rsidRDefault="00D17323" w:rsidP="00D17323">
      <w:pPr>
        <w:numPr>
          <w:ilvl w:val="1"/>
          <w:numId w:val="5"/>
        </w:numPr>
        <w:spacing w:after="0" w:line="240" w:lineRule="auto"/>
        <w:rPr>
          <w:rFonts w:ascii="Times New Roman" w:hAnsi="Times New Roman" w:cs="Times New Roman"/>
          <w:sz w:val="24"/>
          <w:szCs w:val="24"/>
        </w:rPr>
      </w:pPr>
      <w:r w:rsidRPr="0016117B">
        <w:rPr>
          <w:rFonts w:ascii="Times New Roman" w:hAnsi="Times New Roman" w:cs="Times New Roman"/>
          <w:sz w:val="24"/>
          <w:szCs w:val="24"/>
        </w:rPr>
        <w:t xml:space="preserve">depression and anxiety often are considered normal conditions among older adults </w:t>
      </w:r>
    </w:p>
    <w:p w:rsidR="00D17323" w:rsidRPr="0016117B" w:rsidRDefault="00D17323" w:rsidP="00D17323">
      <w:pPr>
        <w:numPr>
          <w:ilvl w:val="1"/>
          <w:numId w:val="5"/>
        </w:numPr>
        <w:spacing w:after="0" w:line="240" w:lineRule="auto"/>
        <w:rPr>
          <w:rFonts w:ascii="Times New Roman" w:hAnsi="Times New Roman" w:cs="Times New Roman"/>
          <w:sz w:val="24"/>
          <w:szCs w:val="24"/>
        </w:rPr>
      </w:pPr>
      <w:r w:rsidRPr="0016117B">
        <w:rPr>
          <w:rFonts w:ascii="Times New Roman" w:hAnsi="Times New Roman" w:cs="Times New Roman"/>
          <w:sz w:val="24"/>
          <w:szCs w:val="24"/>
        </w:rPr>
        <w:t xml:space="preserve">safe and effective drug therapies are not available for older adults </w:t>
      </w:r>
    </w:p>
    <w:p w:rsidR="00D17323" w:rsidRPr="00D75E5A" w:rsidRDefault="00D75E5A" w:rsidP="00D17323">
      <w:pPr>
        <w:numPr>
          <w:ilvl w:val="1"/>
          <w:numId w:val="5"/>
        </w:numPr>
        <w:spacing w:after="0" w:line="240" w:lineRule="auto"/>
        <w:rPr>
          <w:rFonts w:ascii="Times New Roman" w:hAnsi="Times New Roman" w:cs="Times New Roman"/>
          <w:b/>
          <w:sz w:val="24"/>
          <w:szCs w:val="24"/>
        </w:rPr>
      </w:pPr>
      <w:r w:rsidRPr="00D75E5A">
        <w:rPr>
          <w:rFonts w:ascii="Times New Roman" w:hAnsi="Times New Roman" w:cs="Times New Roman"/>
          <w:b/>
          <w:sz w:val="24"/>
          <w:szCs w:val="24"/>
        </w:rPr>
        <w:lastRenderedPageBreak/>
        <w:t xml:space="preserve">page 314; </w:t>
      </w:r>
      <w:r w:rsidR="00D17323" w:rsidRPr="00D75E5A">
        <w:rPr>
          <w:rFonts w:ascii="Times New Roman" w:hAnsi="Times New Roman" w:cs="Times New Roman"/>
          <w:b/>
          <w:sz w:val="24"/>
          <w:szCs w:val="24"/>
        </w:rPr>
        <w:t>physicians may be reluctant to inform patients about a mental illness diagnosis</w:t>
      </w:r>
    </w:p>
    <w:p w:rsidR="00D17323" w:rsidRPr="0016117B" w:rsidRDefault="00D17323" w:rsidP="00D17323">
      <w:pPr>
        <w:ind w:left="720"/>
        <w:rPr>
          <w:rFonts w:ascii="Times New Roman" w:hAnsi="Times New Roman" w:cs="Times New Roman"/>
          <w:sz w:val="24"/>
          <w:szCs w:val="24"/>
        </w:rPr>
      </w:pPr>
    </w:p>
    <w:p w:rsidR="00D17323" w:rsidRPr="0016117B" w:rsidRDefault="00D17323" w:rsidP="00D17323">
      <w:pPr>
        <w:numPr>
          <w:ilvl w:val="0"/>
          <w:numId w:val="5"/>
        </w:numPr>
        <w:spacing w:after="0" w:line="240" w:lineRule="auto"/>
        <w:rPr>
          <w:rFonts w:ascii="Times New Roman" w:hAnsi="Times New Roman" w:cs="Times New Roman"/>
          <w:sz w:val="24"/>
          <w:szCs w:val="24"/>
        </w:rPr>
      </w:pPr>
      <w:r w:rsidRPr="0016117B">
        <w:rPr>
          <w:rFonts w:ascii="Times New Roman" w:hAnsi="Times New Roman" w:cs="Times New Roman"/>
          <w:sz w:val="24"/>
          <w:szCs w:val="24"/>
        </w:rPr>
        <w:t xml:space="preserve">Insurance coverage for mental illness treatment has lagged behind coverage for other types of health care because: </w:t>
      </w:r>
    </w:p>
    <w:p w:rsidR="00D17323" w:rsidRPr="0016117B" w:rsidRDefault="00D17323" w:rsidP="00D17323">
      <w:pPr>
        <w:numPr>
          <w:ilvl w:val="1"/>
          <w:numId w:val="5"/>
        </w:numPr>
        <w:spacing w:after="0" w:line="240" w:lineRule="auto"/>
        <w:rPr>
          <w:rFonts w:ascii="Times New Roman" w:hAnsi="Times New Roman" w:cs="Times New Roman"/>
          <w:sz w:val="24"/>
          <w:szCs w:val="24"/>
        </w:rPr>
      </w:pPr>
      <w:r w:rsidRPr="0016117B">
        <w:rPr>
          <w:rFonts w:ascii="Times New Roman" w:hAnsi="Times New Roman" w:cs="Times New Roman"/>
          <w:sz w:val="24"/>
          <w:szCs w:val="24"/>
        </w:rPr>
        <w:t xml:space="preserve">employers view offering this type of coverage as opening themselves to lawsuits </w:t>
      </w:r>
    </w:p>
    <w:p w:rsidR="00D17323" w:rsidRPr="0016117B" w:rsidRDefault="00D17323" w:rsidP="00D17323">
      <w:pPr>
        <w:numPr>
          <w:ilvl w:val="1"/>
          <w:numId w:val="5"/>
        </w:numPr>
        <w:spacing w:after="0" w:line="240" w:lineRule="auto"/>
        <w:rPr>
          <w:rFonts w:ascii="Times New Roman" w:hAnsi="Times New Roman" w:cs="Times New Roman"/>
          <w:sz w:val="24"/>
          <w:szCs w:val="24"/>
        </w:rPr>
      </w:pPr>
      <w:r w:rsidRPr="0016117B">
        <w:rPr>
          <w:rFonts w:ascii="Times New Roman" w:hAnsi="Times New Roman" w:cs="Times New Roman"/>
          <w:sz w:val="24"/>
          <w:szCs w:val="24"/>
        </w:rPr>
        <w:t xml:space="preserve">it is generally agreed that most people wouldn’t use their benefits anyway for fear of stigmatization </w:t>
      </w:r>
    </w:p>
    <w:p w:rsidR="00D17323" w:rsidRPr="0016117B" w:rsidRDefault="00D17323" w:rsidP="00D17323">
      <w:pPr>
        <w:numPr>
          <w:ilvl w:val="1"/>
          <w:numId w:val="5"/>
        </w:numPr>
        <w:spacing w:after="0" w:line="240" w:lineRule="auto"/>
        <w:rPr>
          <w:rFonts w:ascii="Times New Roman" w:hAnsi="Times New Roman" w:cs="Times New Roman"/>
          <w:sz w:val="24"/>
          <w:szCs w:val="24"/>
        </w:rPr>
      </w:pPr>
      <w:r w:rsidRPr="0016117B">
        <w:rPr>
          <w:rFonts w:ascii="Times New Roman" w:hAnsi="Times New Roman" w:cs="Times New Roman"/>
          <w:sz w:val="24"/>
          <w:szCs w:val="24"/>
        </w:rPr>
        <w:t xml:space="preserve">myths persist that the costs of psychiatric care are uncontrollable and unpredictable </w:t>
      </w:r>
    </w:p>
    <w:p w:rsidR="00D17323" w:rsidRPr="00D75E5A" w:rsidRDefault="00D75E5A" w:rsidP="00D17323">
      <w:pPr>
        <w:numPr>
          <w:ilvl w:val="1"/>
          <w:numId w:val="5"/>
        </w:numPr>
        <w:spacing w:after="0" w:line="240" w:lineRule="auto"/>
        <w:rPr>
          <w:rFonts w:ascii="Times New Roman" w:hAnsi="Times New Roman" w:cs="Times New Roman"/>
          <w:b/>
          <w:sz w:val="24"/>
          <w:szCs w:val="24"/>
        </w:rPr>
      </w:pPr>
      <w:r w:rsidRPr="00D75E5A">
        <w:rPr>
          <w:rFonts w:ascii="Times New Roman" w:hAnsi="Times New Roman" w:cs="Times New Roman"/>
          <w:b/>
          <w:sz w:val="24"/>
          <w:szCs w:val="24"/>
        </w:rPr>
        <w:t>p.327;</w:t>
      </w:r>
      <w:r w:rsidR="00D17323" w:rsidRPr="00D75E5A">
        <w:rPr>
          <w:rFonts w:ascii="Times New Roman" w:hAnsi="Times New Roman" w:cs="Times New Roman"/>
          <w:b/>
          <w:sz w:val="24"/>
          <w:szCs w:val="24"/>
        </w:rPr>
        <w:t>epidemiologic evidence suggests that outcomes of treatment are generally poor</w:t>
      </w:r>
    </w:p>
    <w:p w:rsidR="00D17323" w:rsidRPr="0016117B" w:rsidRDefault="00D17323" w:rsidP="00D17323">
      <w:pPr>
        <w:ind w:left="720"/>
        <w:rPr>
          <w:rFonts w:ascii="Times New Roman" w:hAnsi="Times New Roman" w:cs="Times New Roman"/>
          <w:sz w:val="24"/>
          <w:szCs w:val="24"/>
        </w:rPr>
      </w:pPr>
    </w:p>
    <w:p w:rsidR="00D17323" w:rsidRPr="0016117B" w:rsidRDefault="00D17323" w:rsidP="00D17323">
      <w:pPr>
        <w:numPr>
          <w:ilvl w:val="0"/>
          <w:numId w:val="5"/>
        </w:numPr>
        <w:spacing w:after="0" w:line="240" w:lineRule="auto"/>
        <w:rPr>
          <w:rFonts w:ascii="Times New Roman" w:hAnsi="Times New Roman" w:cs="Times New Roman"/>
          <w:sz w:val="24"/>
          <w:szCs w:val="24"/>
        </w:rPr>
      </w:pPr>
      <w:r w:rsidRPr="0016117B">
        <w:rPr>
          <w:rFonts w:ascii="Times New Roman" w:hAnsi="Times New Roman" w:cs="Times New Roman"/>
          <w:sz w:val="24"/>
          <w:szCs w:val="24"/>
        </w:rPr>
        <w:t>The term, “parity,” as it applies to insurance coverage for mental health services, is best defined as:</w:t>
      </w:r>
    </w:p>
    <w:p w:rsidR="00D17323" w:rsidRPr="0016117B" w:rsidRDefault="00D17323" w:rsidP="00D17323">
      <w:pPr>
        <w:numPr>
          <w:ilvl w:val="1"/>
          <w:numId w:val="5"/>
        </w:numPr>
        <w:spacing w:after="0" w:line="240" w:lineRule="auto"/>
        <w:rPr>
          <w:rFonts w:ascii="Times New Roman" w:hAnsi="Times New Roman" w:cs="Times New Roman"/>
          <w:sz w:val="24"/>
          <w:szCs w:val="24"/>
        </w:rPr>
      </w:pPr>
      <w:r w:rsidRPr="0016117B">
        <w:rPr>
          <w:rFonts w:ascii="Times New Roman" w:hAnsi="Times New Roman" w:cs="Times New Roman"/>
          <w:sz w:val="24"/>
          <w:szCs w:val="24"/>
        </w:rPr>
        <w:t>Anti-discrimination laws based on age and gender</w:t>
      </w:r>
    </w:p>
    <w:p w:rsidR="00D17323" w:rsidRPr="00D75E5A" w:rsidRDefault="00D75E5A" w:rsidP="00D17323">
      <w:pPr>
        <w:numPr>
          <w:ilvl w:val="1"/>
          <w:numId w:val="5"/>
        </w:numPr>
        <w:spacing w:after="0" w:line="240" w:lineRule="auto"/>
        <w:rPr>
          <w:rFonts w:ascii="Times New Roman" w:hAnsi="Times New Roman" w:cs="Times New Roman"/>
          <w:b/>
          <w:sz w:val="24"/>
          <w:szCs w:val="24"/>
        </w:rPr>
      </w:pPr>
      <w:r w:rsidRPr="00D75E5A">
        <w:rPr>
          <w:rFonts w:ascii="Times New Roman" w:hAnsi="Times New Roman" w:cs="Times New Roman"/>
          <w:b/>
          <w:sz w:val="24"/>
          <w:szCs w:val="24"/>
        </w:rPr>
        <w:t xml:space="preserve">Page 314; </w:t>
      </w:r>
      <w:r w:rsidR="00D17323" w:rsidRPr="00D75E5A">
        <w:rPr>
          <w:rFonts w:ascii="Times New Roman" w:hAnsi="Times New Roman" w:cs="Times New Roman"/>
          <w:b/>
          <w:sz w:val="24"/>
          <w:szCs w:val="24"/>
        </w:rPr>
        <w:t>Requirements that insurers cover mental health care at the same level as medical care</w:t>
      </w:r>
    </w:p>
    <w:p w:rsidR="00D17323" w:rsidRPr="0016117B" w:rsidRDefault="00D17323" w:rsidP="00D17323">
      <w:pPr>
        <w:numPr>
          <w:ilvl w:val="1"/>
          <w:numId w:val="5"/>
        </w:numPr>
        <w:spacing w:after="0" w:line="240" w:lineRule="auto"/>
        <w:rPr>
          <w:rFonts w:ascii="Times New Roman" w:hAnsi="Times New Roman" w:cs="Times New Roman"/>
          <w:sz w:val="24"/>
          <w:szCs w:val="24"/>
        </w:rPr>
      </w:pPr>
      <w:r w:rsidRPr="0016117B">
        <w:rPr>
          <w:rFonts w:ascii="Times New Roman" w:hAnsi="Times New Roman" w:cs="Times New Roman"/>
          <w:sz w:val="24"/>
          <w:szCs w:val="24"/>
        </w:rPr>
        <w:t>Reimbursement approvals according to specific diagnoses</w:t>
      </w:r>
    </w:p>
    <w:p w:rsidR="00D17323" w:rsidRPr="0016117B" w:rsidRDefault="00D17323" w:rsidP="00D17323">
      <w:pPr>
        <w:numPr>
          <w:ilvl w:val="1"/>
          <w:numId w:val="5"/>
        </w:numPr>
        <w:spacing w:after="0" w:line="240" w:lineRule="auto"/>
        <w:rPr>
          <w:rFonts w:ascii="Times New Roman" w:hAnsi="Times New Roman" w:cs="Times New Roman"/>
          <w:sz w:val="24"/>
          <w:szCs w:val="24"/>
        </w:rPr>
      </w:pPr>
      <w:r w:rsidRPr="0016117B">
        <w:rPr>
          <w:rFonts w:ascii="Times New Roman" w:hAnsi="Times New Roman" w:cs="Times New Roman"/>
          <w:sz w:val="24"/>
          <w:szCs w:val="24"/>
        </w:rPr>
        <w:t>Reimbursement for outpatient services at the same rate as hospitalization</w:t>
      </w:r>
    </w:p>
    <w:p w:rsidR="0016117B" w:rsidRPr="0016117B" w:rsidRDefault="0016117B" w:rsidP="00D17323">
      <w:pPr>
        <w:rPr>
          <w:rFonts w:ascii="Times New Roman" w:hAnsi="Times New Roman" w:cs="Times New Roman"/>
          <w:b/>
          <w:bCs/>
          <w:sz w:val="24"/>
          <w:szCs w:val="24"/>
        </w:rPr>
      </w:pPr>
    </w:p>
    <w:p w:rsidR="00E17FAB" w:rsidRPr="0016117B" w:rsidRDefault="00E17FAB" w:rsidP="00E17FAB">
      <w:pPr>
        <w:ind w:left="360"/>
        <w:rPr>
          <w:rFonts w:ascii="Times New Roman" w:hAnsi="Times New Roman" w:cs="Times New Roman"/>
          <w:sz w:val="24"/>
          <w:szCs w:val="24"/>
        </w:rPr>
      </w:pPr>
    </w:p>
    <w:p w:rsidR="00657FBE" w:rsidRDefault="00E17FAB" w:rsidP="00657FBE">
      <w:pPr>
        <w:pStyle w:val="NormalWeb"/>
        <w:numPr>
          <w:ilvl w:val="0"/>
          <w:numId w:val="5"/>
        </w:numPr>
        <w:rPr>
          <w:rFonts w:ascii="Times New Roman" w:hAnsi="Times New Roman" w:cs="Times New Roman"/>
          <w:sz w:val="24"/>
          <w:szCs w:val="24"/>
        </w:rPr>
      </w:pPr>
      <w:r w:rsidRPr="00251743">
        <w:rPr>
          <w:rFonts w:ascii="Times New Roman" w:hAnsi="Times New Roman" w:cs="Times New Roman"/>
          <w:sz w:val="24"/>
          <w:szCs w:val="24"/>
        </w:rPr>
        <w:t xml:space="preserve">President Bush’s 2002 “Freedom Commission on Mental Health” had the Mission to: “recommend improvements to enable adults with serious mental illness and children with serious emotional disturbances to live, work, learn and participate fully in their communities.”  The Commission’s interim progress report stated, “America’s mental health service delivery system is in shambles.” The 2003 final report issued six goals, as outlined in the text. </w:t>
      </w:r>
      <w:r w:rsidR="006B01C4" w:rsidRPr="00251743">
        <w:rPr>
          <w:rFonts w:ascii="Times New Roman" w:hAnsi="Times New Roman" w:cs="Times New Roman"/>
          <w:sz w:val="24"/>
          <w:szCs w:val="24"/>
        </w:rPr>
        <w:t xml:space="preserve">List each </w:t>
      </w:r>
      <w:proofErr w:type="gramStart"/>
      <w:r w:rsidR="006B01C4" w:rsidRPr="00251743">
        <w:rPr>
          <w:rFonts w:ascii="Times New Roman" w:hAnsi="Times New Roman" w:cs="Times New Roman"/>
          <w:sz w:val="24"/>
          <w:szCs w:val="24"/>
        </w:rPr>
        <w:t xml:space="preserve">goal </w:t>
      </w:r>
      <w:r w:rsidR="0016117B" w:rsidRPr="00251743">
        <w:rPr>
          <w:rFonts w:ascii="Times New Roman" w:hAnsi="Times New Roman" w:cs="Times New Roman"/>
          <w:sz w:val="24"/>
          <w:szCs w:val="24"/>
        </w:rPr>
        <w:t xml:space="preserve"> and</w:t>
      </w:r>
      <w:proofErr w:type="gramEnd"/>
      <w:r w:rsidR="0016117B" w:rsidRPr="00251743">
        <w:rPr>
          <w:rFonts w:ascii="Times New Roman" w:hAnsi="Times New Roman" w:cs="Times New Roman"/>
          <w:sz w:val="24"/>
          <w:szCs w:val="24"/>
        </w:rPr>
        <w:t xml:space="preserve"> then d</w:t>
      </w:r>
      <w:r w:rsidRPr="00251743">
        <w:rPr>
          <w:rFonts w:ascii="Times New Roman" w:hAnsi="Times New Roman" w:cs="Times New Roman"/>
          <w:sz w:val="24"/>
          <w:szCs w:val="24"/>
        </w:rPr>
        <w:t>iscuss the feasibility of</w:t>
      </w:r>
      <w:r w:rsidR="006B01C4" w:rsidRPr="00251743">
        <w:rPr>
          <w:rFonts w:ascii="Times New Roman" w:hAnsi="Times New Roman" w:cs="Times New Roman"/>
          <w:sz w:val="24"/>
          <w:szCs w:val="24"/>
        </w:rPr>
        <w:t xml:space="preserve"> implementing the stated goals.</w:t>
      </w:r>
    </w:p>
    <w:p w:rsidR="00251743" w:rsidRPr="00657FBE" w:rsidRDefault="00657FBE" w:rsidP="00251743">
      <w:pPr>
        <w:pStyle w:val="NormalWeb"/>
        <w:rPr>
          <w:rFonts w:ascii="Times New Roman" w:hAnsi="Times New Roman" w:cs="Times New Roman"/>
          <w:b/>
          <w:sz w:val="24"/>
          <w:szCs w:val="24"/>
        </w:rPr>
      </w:pPr>
      <w:r>
        <w:rPr>
          <w:rFonts w:ascii="Times New Roman" w:hAnsi="Times New Roman" w:cs="Times New Roman"/>
          <w:sz w:val="24"/>
          <w:szCs w:val="24"/>
        </w:rPr>
        <w:t xml:space="preserve"> ANS: </w:t>
      </w:r>
      <w:r w:rsidR="00D72B97" w:rsidRPr="00251743">
        <w:rPr>
          <w:rFonts w:ascii="Times New Roman" w:hAnsi="Times New Roman" w:cs="Times New Roman"/>
          <w:b/>
          <w:sz w:val="24"/>
          <w:szCs w:val="24"/>
        </w:rPr>
        <w:t xml:space="preserve">-The first goal of the Freedom Commission on Mental Health is Americans understand mental health essential to overall health. To implement this goal, Io think private insurers and public health should provide benefits and services regarding mental health and mental health facilities. The second goal is mental health care consumer/family driven and mental health care consumer/family driven part 2, which in meaning, parents (or children) participate and become a part of the </w:t>
      </w:r>
      <w:proofErr w:type="spellStart"/>
      <w:r w:rsidR="00D72B97" w:rsidRPr="00251743">
        <w:rPr>
          <w:rFonts w:ascii="Times New Roman" w:hAnsi="Times New Roman" w:cs="Times New Roman"/>
          <w:b/>
          <w:sz w:val="24"/>
          <w:szCs w:val="24"/>
        </w:rPr>
        <w:t>recovery,so</w:t>
      </w:r>
      <w:proofErr w:type="spellEnd"/>
      <w:r w:rsidR="00D72B97" w:rsidRPr="00251743">
        <w:rPr>
          <w:rFonts w:ascii="Times New Roman" w:hAnsi="Times New Roman" w:cs="Times New Roman"/>
          <w:b/>
          <w:sz w:val="24"/>
          <w:szCs w:val="24"/>
        </w:rPr>
        <w:t xml:space="preserve"> parents or children will participate in activities in</w:t>
      </w:r>
      <w:r w:rsidR="00251743" w:rsidRPr="00251743">
        <w:rPr>
          <w:rFonts w:ascii="Times New Roman" w:hAnsi="Times New Roman" w:cs="Times New Roman"/>
          <w:b/>
          <w:sz w:val="24"/>
          <w:szCs w:val="24"/>
        </w:rPr>
        <w:t xml:space="preserve"> helping the individual recover. </w:t>
      </w:r>
      <w:r w:rsidR="00D72B97" w:rsidRPr="00251743">
        <w:rPr>
          <w:rFonts w:ascii="Times New Roman" w:hAnsi="Times New Roman" w:cs="Times New Roman"/>
          <w:b/>
          <w:sz w:val="24"/>
          <w:szCs w:val="24"/>
        </w:rPr>
        <w:t>The third goal is disparities in m</w:t>
      </w:r>
      <w:r w:rsidR="00251743" w:rsidRPr="00251743">
        <w:rPr>
          <w:rFonts w:ascii="Times New Roman" w:hAnsi="Times New Roman" w:cs="Times New Roman"/>
          <w:b/>
          <w:sz w:val="24"/>
          <w:szCs w:val="24"/>
        </w:rPr>
        <w:t>ental health service eliminated, which meaning to be able to make this feasible, mental healthcare professionals need training in different cultures and religions to ensure this goal.</w:t>
      </w:r>
      <w:r w:rsidR="00D72B97" w:rsidRPr="00251743">
        <w:rPr>
          <w:rFonts w:ascii="Times New Roman" w:hAnsi="Times New Roman" w:cs="Times New Roman"/>
          <w:b/>
          <w:sz w:val="24"/>
          <w:szCs w:val="24"/>
        </w:rPr>
        <w:t xml:space="preserve"> The fourth goal is Early Mental Health screening, which can be obtained by maybe government making a mental health screening mandatory as a check-up every ten years, sort of like a yearly pap smear for a woman maybe, I think would be an idea. The fifth goal is excellent mental heal</w:t>
      </w:r>
      <w:r w:rsidR="00251743" w:rsidRPr="00251743">
        <w:rPr>
          <w:rFonts w:ascii="Times New Roman" w:hAnsi="Times New Roman" w:cs="Times New Roman"/>
          <w:b/>
          <w:sz w:val="24"/>
          <w:szCs w:val="24"/>
        </w:rPr>
        <w:t xml:space="preserve">thcare and research accelerated, where this goal could be obtained </w:t>
      </w:r>
      <w:r w:rsidR="00251743" w:rsidRPr="00251743">
        <w:rPr>
          <w:rFonts w:ascii="Times New Roman" w:hAnsi="Times New Roman" w:cs="Times New Roman"/>
          <w:b/>
          <w:sz w:val="24"/>
          <w:szCs w:val="24"/>
        </w:rPr>
        <w:lastRenderedPageBreak/>
        <w:t xml:space="preserve">by </w:t>
      </w:r>
      <w:r w:rsidR="00251743" w:rsidRPr="00251743">
        <w:rPr>
          <w:rFonts w:ascii="Arial Black" w:hAnsi="Arial Black"/>
          <w:b/>
        </w:rPr>
        <w:t xml:space="preserve">follow-up be allowed to research on already proven interventions should not be allowed to hinder efforts to put that knowledge, service, treatment, and supportive service into clinical </w:t>
      </w:r>
      <w:proofErr w:type="spellStart"/>
      <w:r w:rsidR="00251743" w:rsidRPr="00251743">
        <w:rPr>
          <w:rFonts w:ascii="Arial Black" w:hAnsi="Arial Black"/>
          <w:b/>
        </w:rPr>
        <w:t>practice.</w:t>
      </w:r>
      <w:r w:rsidR="00D72B97" w:rsidRPr="00251743">
        <w:rPr>
          <w:rFonts w:ascii="Arial Black" w:hAnsi="Arial Black" w:cs="Times New Roman"/>
          <w:b/>
          <w:sz w:val="24"/>
          <w:szCs w:val="24"/>
        </w:rPr>
        <w:t>The</w:t>
      </w:r>
      <w:proofErr w:type="spellEnd"/>
      <w:r w:rsidR="00D72B97" w:rsidRPr="00251743">
        <w:rPr>
          <w:rFonts w:ascii="Arial Black" w:hAnsi="Arial Black" w:cs="Times New Roman"/>
          <w:b/>
          <w:sz w:val="24"/>
          <w:szCs w:val="24"/>
        </w:rPr>
        <w:t xml:space="preserve"> sixth goal is technology used to access mental health care</w:t>
      </w:r>
      <w:r w:rsidR="00251743" w:rsidRPr="00251743">
        <w:rPr>
          <w:rFonts w:ascii="Arial Black" w:hAnsi="Arial Black" w:cs="Times New Roman"/>
          <w:b/>
          <w:sz w:val="24"/>
          <w:szCs w:val="24"/>
        </w:rPr>
        <w:t xml:space="preserve">, </w:t>
      </w:r>
      <w:r w:rsidR="00251743" w:rsidRPr="00251743">
        <w:rPr>
          <w:rFonts w:ascii="Arial Black" w:hAnsi="Arial Black"/>
          <w:b/>
        </w:rPr>
        <w:t>Although the concept of using technology to improve health care has existed for many decades, the time has come to establish a national health information infrastructure that will encourage the public and private sectors to invest in information technology while adequately safeguarding consumers. To be ultimately useful, systems must be carefully designed to produce care that is safe, effective, patient-centered, timely, efficient, and equitable.</w:t>
      </w:r>
      <w:r w:rsidR="00251743" w:rsidRPr="00251743">
        <w:rPr>
          <w:rFonts w:ascii="Arial Black" w:hAnsi="Arial Black"/>
          <w:b/>
          <w:vertAlign w:val="superscript"/>
        </w:rPr>
        <w:t>9</w:t>
      </w:r>
    </w:p>
    <w:p w:rsidR="00D72B97" w:rsidRPr="00251743" w:rsidRDefault="00D72B97" w:rsidP="00251743">
      <w:pPr>
        <w:pStyle w:val="NormalWeb"/>
      </w:pPr>
    </w:p>
    <w:p w:rsidR="00E17FAB" w:rsidRPr="0016117B" w:rsidRDefault="00E17FAB" w:rsidP="00E17FAB">
      <w:pPr>
        <w:ind w:left="360"/>
        <w:rPr>
          <w:rFonts w:ascii="Times New Roman" w:hAnsi="Times New Roman" w:cs="Times New Roman"/>
          <w:sz w:val="24"/>
          <w:szCs w:val="24"/>
        </w:rPr>
      </w:pPr>
    </w:p>
    <w:p w:rsidR="00E17FAB" w:rsidRPr="0016117B" w:rsidRDefault="00E17FAB" w:rsidP="00E17FAB">
      <w:pPr>
        <w:ind w:left="360"/>
        <w:rPr>
          <w:rFonts w:ascii="Times New Roman" w:hAnsi="Times New Roman" w:cs="Times New Roman"/>
          <w:sz w:val="24"/>
          <w:szCs w:val="24"/>
        </w:rPr>
      </w:pPr>
      <w:r w:rsidRPr="0016117B">
        <w:rPr>
          <w:rFonts w:ascii="Times New Roman" w:hAnsi="Times New Roman" w:cs="Times New Roman"/>
          <w:sz w:val="24"/>
          <w:szCs w:val="24"/>
        </w:rPr>
        <w:t xml:space="preserve"> </w:t>
      </w:r>
    </w:p>
    <w:bookmarkEnd w:id="0"/>
    <w:p w:rsidR="00E17FAB" w:rsidRPr="0016117B" w:rsidRDefault="00E17FAB" w:rsidP="00E17FAB">
      <w:pPr>
        <w:rPr>
          <w:rFonts w:ascii="Times New Roman" w:hAnsi="Times New Roman" w:cs="Times New Roman"/>
          <w:b/>
          <w:bCs/>
          <w:sz w:val="24"/>
          <w:szCs w:val="24"/>
        </w:rPr>
      </w:pPr>
    </w:p>
    <w:sectPr w:rsidR="00E17FAB" w:rsidRPr="0016117B" w:rsidSect="002102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6C1E07"/>
    <w:multiLevelType w:val="hybridMultilevel"/>
    <w:tmpl w:val="0042334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053161CF"/>
    <w:multiLevelType w:val="hybridMultilevel"/>
    <w:tmpl w:val="0852A77E"/>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399A1AFB"/>
    <w:multiLevelType w:val="hybridMultilevel"/>
    <w:tmpl w:val="83221B62"/>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7D0C0A2F"/>
    <w:multiLevelType w:val="hybridMultilevel"/>
    <w:tmpl w:val="2250AD40"/>
    <w:lvl w:ilvl="0" w:tplc="0409000F">
      <w:start w:val="1"/>
      <w:numFmt w:val="decimal"/>
      <w:lvlText w:val="%1."/>
      <w:lvlJc w:val="left"/>
      <w:pPr>
        <w:tabs>
          <w:tab w:val="num" w:pos="720"/>
        </w:tabs>
        <w:ind w:left="720" w:hanging="360"/>
      </w:pPr>
    </w:lvl>
    <w:lvl w:ilvl="1" w:tplc="9A7AB062">
      <w:start w:val="1"/>
      <w:numFmt w:val="lowerLetter"/>
      <w:lvlText w:val="%2."/>
      <w:lvlJc w:val="left"/>
      <w:pPr>
        <w:tabs>
          <w:tab w:val="num" w:pos="1440"/>
        </w:tabs>
        <w:ind w:left="1440" w:hanging="360"/>
      </w:pPr>
      <w:rPr>
        <w:cap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7FA8350D"/>
    <w:multiLevelType w:val="hybridMultilevel"/>
    <w:tmpl w:val="CF942036"/>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2"/>
  </w:compat>
  <w:rsids>
    <w:rsidRoot w:val="00E17FAB"/>
    <w:rsid w:val="0016117B"/>
    <w:rsid w:val="002102A6"/>
    <w:rsid w:val="00251743"/>
    <w:rsid w:val="002B6214"/>
    <w:rsid w:val="00657FBE"/>
    <w:rsid w:val="006B01C4"/>
    <w:rsid w:val="00811AC5"/>
    <w:rsid w:val="00873FC1"/>
    <w:rsid w:val="00B323AC"/>
    <w:rsid w:val="00D17323"/>
    <w:rsid w:val="00D72B97"/>
    <w:rsid w:val="00D75E5A"/>
    <w:rsid w:val="00E17FAB"/>
    <w:rsid w:val="00E22404"/>
    <w:rsid w:val="00EB24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5AFB8B0-66CE-45AD-A053-3375606AD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02A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51743"/>
    <w:pPr>
      <w:spacing w:before="100" w:beforeAutospacing="1" w:after="100" w:afterAutospacing="1" w:line="240" w:lineRule="auto"/>
    </w:pPr>
    <w:rPr>
      <w:rFonts w:ascii="Arial" w:eastAsia="Times New Roman" w:hAnsi="Arial" w:cs="Arial"/>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836182">
      <w:bodyDiv w:val="1"/>
      <w:marLeft w:val="0"/>
      <w:marRight w:val="0"/>
      <w:marTop w:val="0"/>
      <w:marBottom w:val="0"/>
      <w:divBdr>
        <w:top w:val="none" w:sz="0" w:space="0" w:color="auto"/>
        <w:left w:val="none" w:sz="0" w:space="0" w:color="auto"/>
        <w:bottom w:val="none" w:sz="0" w:space="0" w:color="auto"/>
        <w:right w:val="none" w:sz="0" w:space="0" w:color="auto"/>
      </w:divBdr>
      <w:divsChild>
        <w:div w:id="653949924">
          <w:marLeft w:val="0"/>
          <w:marRight w:val="0"/>
          <w:marTop w:val="0"/>
          <w:marBottom w:val="0"/>
          <w:divBdr>
            <w:top w:val="none" w:sz="0" w:space="0" w:color="auto"/>
            <w:left w:val="none" w:sz="0" w:space="0" w:color="auto"/>
            <w:bottom w:val="none" w:sz="0" w:space="0" w:color="auto"/>
            <w:right w:val="none" w:sz="0" w:space="0" w:color="auto"/>
          </w:divBdr>
          <w:divsChild>
            <w:div w:id="213532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938879">
      <w:bodyDiv w:val="1"/>
      <w:marLeft w:val="0"/>
      <w:marRight w:val="0"/>
      <w:marTop w:val="0"/>
      <w:marBottom w:val="167"/>
      <w:divBdr>
        <w:top w:val="none" w:sz="0" w:space="0" w:color="auto"/>
        <w:left w:val="none" w:sz="0" w:space="0" w:color="auto"/>
        <w:bottom w:val="none" w:sz="0" w:space="0" w:color="auto"/>
        <w:right w:val="none" w:sz="0" w:space="0" w:color="auto"/>
      </w:divBdr>
      <w:divsChild>
        <w:div w:id="868445178">
          <w:marLeft w:val="0"/>
          <w:marRight w:val="0"/>
          <w:marTop w:val="0"/>
          <w:marBottom w:val="0"/>
          <w:divBdr>
            <w:top w:val="none" w:sz="0" w:space="0" w:color="auto"/>
            <w:left w:val="none" w:sz="0" w:space="0" w:color="auto"/>
            <w:bottom w:val="none" w:sz="0" w:space="0" w:color="auto"/>
            <w:right w:val="none" w:sz="0" w:space="0" w:color="auto"/>
          </w:divBdr>
          <w:divsChild>
            <w:div w:id="780951250">
              <w:marLeft w:val="0"/>
              <w:marRight w:val="0"/>
              <w:marTop w:val="0"/>
              <w:marBottom w:val="0"/>
              <w:divBdr>
                <w:top w:val="none" w:sz="0" w:space="0" w:color="auto"/>
                <w:left w:val="none" w:sz="0" w:space="0" w:color="auto"/>
                <w:bottom w:val="none" w:sz="0" w:space="0" w:color="auto"/>
                <w:right w:val="none" w:sz="0" w:space="0" w:color="auto"/>
              </w:divBdr>
              <w:divsChild>
                <w:div w:id="1845826029">
                  <w:marLeft w:val="0"/>
                  <w:marRight w:val="0"/>
                  <w:marTop w:val="0"/>
                  <w:marBottom w:val="0"/>
                  <w:divBdr>
                    <w:top w:val="none" w:sz="0" w:space="0" w:color="auto"/>
                    <w:left w:val="none" w:sz="0" w:space="0" w:color="auto"/>
                    <w:bottom w:val="none" w:sz="0" w:space="0" w:color="auto"/>
                    <w:right w:val="none" w:sz="0" w:space="0" w:color="auto"/>
                  </w:divBdr>
                  <w:divsChild>
                    <w:div w:id="1240293112">
                      <w:marLeft w:val="167"/>
                      <w:marRight w:val="0"/>
                      <w:marTop w:val="84"/>
                      <w:marBottom w:val="0"/>
                      <w:divBdr>
                        <w:top w:val="none" w:sz="0" w:space="0" w:color="auto"/>
                        <w:left w:val="none" w:sz="0" w:space="0" w:color="auto"/>
                        <w:bottom w:val="none" w:sz="0" w:space="0" w:color="auto"/>
                        <w:right w:val="none" w:sz="0" w:space="0" w:color="auto"/>
                      </w:divBdr>
                      <w:divsChild>
                        <w:div w:id="607196757">
                          <w:marLeft w:val="0"/>
                          <w:marRight w:val="0"/>
                          <w:marTop w:val="0"/>
                          <w:marBottom w:val="0"/>
                          <w:divBdr>
                            <w:top w:val="none" w:sz="0" w:space="0" w:color="auto"/>
                            <w:left w:val="none" w:sz="0" w:space="0" w:color="auto"/>
                            <w:bottom w:val="none" w:sz="0" w:space="0" w:color="auto"/>
                            <w:right w:val="none" w:sz="0" w:space="0" w:color="auto"/>
                          </w:divBdr>
                          <w:divsChild>
                            <w:div w:id="16206069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6681478">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1720162">
      <w:bodyDiv w:val="1"/>
      <w:marLeft w:val="0"/>
      <w:marRight w:val="0"/>
      <w:marTop w:val="0"/>
      <w:marBottom w:val="0"/>
      <w:divBdr>
        <w:top w:val="none" w:sz="0" w:space="0" w:color="auto"/>
        <w:left w:val="none" w:sz="0" w:space="0" w:color="auto"/>
        <w:bottom w:val="none" w:sz="0" w:space="0" w:color="auto"/>
        <w:right w:val="none" w:sz="0" w:space="0" w:color="auto"/>
      </w:divBdr>
    </w:div>
    <w:div w:id="911155319">
      <w:bodyDiv w:val="1"/>
      <w:marLeft w:val="0"/>
      <w:marRight w:val="0"/>
      <w:marTop w:val="0"/>
      <w:marBottom w:val="0"/>
      <w:divBdr>
        <w:top w:val="none" w:sz="0" w:space="0" w:color="auto"/>
        <w:left w:val="none" w:sz="0" w:space="0" w:color="auto"/>
        <w:bottom w:val="none" w:sz="0" w:space="0" w:color="auto"/>
        <w:right w:val="none" w:sz="0" w:space="0" w:color="auto"/>
      </w:divBdr>
    </w:div>
    <w:div w:id="1382510100">
      <w:bodyDiv w:val="1"/>
      <w:marLeft w:val="0"/>
      <w:marRight w:val="0"/>
      <w:marTop w:val="0"/>
      <w:marBottom w:val="167"/>
      <w:divBdr>
        <w:top w:val="none" w:sz="0" w:space="0" w:color="auto"/>
        <w:left w:val="none" w:sz="0" w:space="0" w:color="auto"/>
        <w:bottom w:val="none" w:sz="0" w:space="0" w:color="auto"/>
        <w:right w:val="none" w:sz="0" w:space="0" w:color="auto"/>
      </w:divBdr>
      <w:divsChild>
        <w:div w:id="1079523404">
          <w:marLeft w:val="0"/>
          <w:marRight w:val="0"/>
          <w:marTop w:val="0"/>
          <w:marBottom w:val="0"/>
          <w:divBdr>
            <w:top w:val="none" w:sz="0" w:space="0" w:color="auto"/>
            <w:left w:val="none" w:sz="0" w:space="0" w:color="auto"/>
            <w:bottom w:val="none" w:sz="0" w:space="0" w:color="auto"/>
            <w:right w:val="none" w:sz="0" w:space="0" w:color="auto"/>
          </w:divBdr>
          <w:divsChild>
            <w:div w:id="481584003">
              <w:marLeft w:val="0"/>
              <w:marRight w:val="0"/>
              <w:marTop w:val="0"/>
              <w:marBottom w:val="0"/>
              <w:divBdr>
                <w:top w:val="none" w:sz="0" w:space="0" w:color="auto"/>
                <w:left w:val="none" w:sz="0" w:space="0" w:color="auto"/>
                <w:bottom w:val="none" w:sz="0" w:space="0" w:color="auto"/>
                <w:right w:val="none" w:sz="0" w:space="0" w:color="auto"/>
              </w:divBdr>
              <w:divsChild>
                <w:div w:id="1971859693">
                  <w:marLeft w:val="0"/>
                  <w:marRight w:val="0"/>
                  <w:marTop w:val="0"/>
                  <w:marBottom w:val="0"/>
                  <w:divBdr>
                    <w:top w:val="none" w:sz="0" w:space="0" w:color="auto"/>
                    <w:left w:val="none" w:sz="0" w:space="0" w:color="auto"/>
                    <w:bottom w:val="none" w:sz="0" w:space="0" w:color="auto"/>
                    <w:right w:val="none" w:sz="0" w:space="0" w:color="auto"/>
                  </w:divBdr>
                  <w:divsChild>
                    <w:div w:id="1023240436">
                      <w:marLeft w:val="167"/>
                      <w:marRight w:val="0"/>
                      <w:marTop w:val="84"/>
                      <w:marBottom w:val="0"/>
                      <w:divBdr>
                        <w:top w:val="none" w:sz="0" w:space="0" w:color="auto"/>
                        <w:left w:val="none" w:sz="0" w:space="0" w:color="auto"/>
                        <w:bottom w:val="none" w:sz="0" w:space="0" w:color="auto"/>
                        <w:right w:val="none" w:sz="0" w:space="0" w:color="auto"/>
                      </w:divBdr>
                      <w:divsChild>
                        <w:div w:id="805590731">
                          <w:marLeft w:val="0"/>
                          <w:marRight w:val="0"/>
                          <w:marTop w:val="0"/>
                          <w:marBottom w:val="0"/>
                          <w:divBdr>
                            <w:top w:val="none" w:sz="0" w:space="0" w:color="auto"/>
                            <w:left w:val="none" w:sz="0" w:space="0" w:color="auto"/>
                            <w:bottom w:val="none" w:sz="0" w:space="0" w:color="auto"/>
                            <w:right w:val="none" w:sz="0" w:space="0" w:color="auto"/>
                          </w:divBdr>
                          <w:divsChild>
                            <w:div w:id="2168599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16285581">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6625313">
      <w:bodyDiv w:val="1"/>
      <w:marLeft w:val="0"/>
      <w:marRight w:val="0"/>
      <w:marTop w:val="0"/>
      <w:marBottom w:val="0"/>
      <w:divBdr>
        <w:top w:val="none" w:sz="0" w:space="0" w:color="auto"/>
        <w:left w:val="none" w:sz="0" w:space="0" w:color="auto"/>
        <w:bottom w:val="none" w:sz="0" w:space="0" w:color="auto"/>
        <w:right w:val="none" w:sz="0" w:space="0" w:color="auto"/>
      </w:divBdr>
      <w:divsChild>
        <w:div w:id="1005481017">
          <w:marLeft w:val="0"/>
          <w:marRight w:val="0"/>
          <w:marTop w:val="0"/>
          <w:marBottom w:val="0"/>
          <w:divBdr>
            <w:top w:val="none" w:sz="0" w:space="0" w:color="auto"/>
            <w:left w:val="none" w:sz="0" w:space="0" w:color="auto"/>
            <w:bottom w:val="none" w:sz="0" w:space="0" w:color="auto"/>
            <w:right w:val="none" w:sz="0" w:space="0" w:color="auto"/>
          </w:divBdr>
          <w:divsChild>
            <w:div w:id="1409035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835981">
      <w:bodyDiv w:val="1"/>
      <w:marLeft w:val="0"/>
      <w:marRight w:val="0"/>
      <w:marTop w:val="0"/>
      <w:marBottom w:val="167"/>
      <w:divBdr>
        <w:top w:val="none" w:sz="0" w:space="0" w:color="auto"/>
        <w:left w:val="none" w:sz="0" w:space="0" w:color="auto"/>
        <w:bottom w:val="none" w:sz="0" w:space="0" w:color="auto"/>
        <w:right w:val="none" w:sz="0" w:space="0" w:color="auto"/>
      </w:divBdr>
      <w:divsChild>
        <w:div w:id="651952418">
          <w:marLeft w:val="0"/>
          <w:marRight w:val="0"/>
          <w:marTop w:val="0"/>
          <w:marBottom w:val="0"/>
          <w:divBdr>
            <w:top w:val="none" w:sz="0" w:space="0" w:color="auto"/>
            <w:left w:val="none" w:sz="0" w:space="0" w:color="auto"/>
            <w:bottom w:val="none" w:sz="0" w:space="0" w:color="auto"/>
            <w:right w:val="none" w:sz="0" w:space="0" w:color="auto"/>
          </w:divBdr>
          <w:divsChild>
            <w:div w:id="534317438">
              <w:marLeft w:val="0"/>
              <w:marRight w:val="0"/>
              <w:marTop w:val="0"/>
              <w:marBottom w:val="0"/>
              <w:divBdr>
                <w:top w:val="none" w:sz="0" w:space="0" w:color="auto"/>
                <w:left w:val="none" w:sz="0" w:space="0" w:color="auto"/>
                <w:bottom w:val="none" w:sz="0" w:space="0" w:color="auto"/>
                <w:right w:val="none" w:sz="0" w:space="0" w:color="auto"/>
              </w:divBdr>
              <w:divsChild>
                <w:div w:id="1623263363">
                  <w:marLeft w:val="0"/>
                  <w:marRight w:val="0"/>
                  <w:marTop w:val="0"/>
                  <w:marBottom w:val="0"/>
                  <w:divBdr>
                    <w:top w:val="none" w:sz="0" w:space="0" w:color="auto"/>
                    <w:left w:val="none" w:sz="0" w:space="0" w:color="auto"/>
                    <w:bottom w:val="none" w:sz="0" w:space="0" w:color="auto"/>
                    <w:right w:val="none" w:sz="0" w:space="0" w:color="auto"/>
                  </w:divBdr>
                  <w:divsChild>
                    <w:div w:id="311444504">
                      <w:marLeft w:val="167"/>
                      <w:marRight w:val="0"/>
                      <w:marTop w:val="84"/>
                      <w:marBottom w:val="0"/>
                      <w:divBdr>
                        <w:top w:val="none" w:sz="0" w:space="0" w:color="auto"/>
                        <w:left w:val="none" w:sz="0" w:space="0" w:color="auto"/>
                        <w:bottom w:val="none" w:sz="0" w:space="0" w:color="auto"/>
                        <w:right w:val="none" w:sz="0" w:space="0" w:color="auto"/>
                      </w:divBdr>
                      <w:divsChild>
                        <w:div w:id="617564209">
                          <w:marLeft w:val="0"/>
                          <w:marRight w:val="0"/>
                          <w:marTop w:val="0"/>
                          <w:marBottom w:val="0"/>
                          <w:divBdr>
                            <w:top w:val="none" w:sz="0" w:space="0" w:color="auto"/>
                            <w:left w:val="none" w:sz="0" w:space="0" w:color="auto"/>
                            <w:bottom w:val="none" w:sz="0" w:space="0" w:color="auto"/>
                            <w:right w:val="none" w:sz="0" w:space="0" w:color="auto"/>
                          </w:divBdr>
                          <w:divsChild>
                            <w:div w:id="6217690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38734051">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809</Words>
  <Characters>4614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NSU</Company>
  <LinksUpToDate>false</LinksUpToDate>
  <CharactersWithSpaces>5413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COLEMASL</dc:creator>
  <cp:keywords/>
  <dc:description/>
  <cp:lastModifiedBy>common11</cp:lastModifiedBy>
  <cp:revision>3</cp:revision>
  <dcterms:created xsi:type="dcterms:W3CDTF">2011-04-19T22:42:00Z</dcterms:created>
  <dcterms:modified xsi:type="dcterms:W3CDTF">2021-02-22T05:27:00Z</dcterms:modified>
</cp:coreProperties>
</file>