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5FDD" w:rsidRDefault="00C26B73" w:rsidP="00C26B73">
      <w:pPr>
        <w:spacing w:after="159" w:line="259" w:lineRule="auto"/>
        <w:ind w:left="0" w:firstLine="0"/>
        <w:jc w:val="left"/>
      </w:pPr>
      <w:bookmarkStart w:id="0" w:name="_GoBack"/>
      <w:proofErr w:type="gramStart"/>
      <w:r>
        <w:rPr>
          <w:rFonts w:ascii="Calibri" w:eastAsia="Calibri" w:hAnsi="Calibri" w:cs="Calibri"/>
          <w:color w:val="000000"/>
          <w:sz w:val="22"/>
        </w:rPr>
        <w:t>1)</w:t>
      </w:r>
      <w:r>
        <w:t>Explain</w:t>
      </w:r>
      <w:proofErr w:type="gramEnd"/>
      <w:r>
        <w:t xml:space="preserve"> why, in a small open economy, (a) national saving does not have to equal investment, and (b) output does not have to equal absorption.</w:t>
      </w:r>
      <w:r>
        <w:rPr>
          <w:b/>
        </w:rPr>
        <w:t xml:space="preserve"> </w:t>
      </w:r>
    </w:p>
    <w:p w:rsidR="009B5FDD" w:rsidRDefault="00C26B73">
      <w:pPr>
        <w:ind w:left="-5" w:right="-12"/>
      </w:pPr>
      <w:r>
        <w:rPr>
          <w:b/>
        </w:rPr>
        <w:t xml:space="preserve">Answer: </w:t>
      </w:r>
      <w:r>
        <w:t>In a small open economy, saving does not have to be equal to investment. Saving can be used to finance d</w:t>
      </w:r>
      <w:r>
        <w:t>omestic investment or it can be lent abroad. So saving equals investment plus net exports. Similarly, output need not equal absorption. Absorption is a country’s total spending on consumption, investment, and government purchases. Absorption may be differe</w:t>
      </w:r>
      <w:r>
        <w:t xml:space="preserve">nt from output because some output may be exported. The difference between output and absorption is net exports. </w:t>
      </w:r>
      <w:r>
        <w:rPr>
          <w:b/>
        </w:rPr>
        <w:t xml:space="preserve"> </w:t>
      </w:r>
    </w:p>
    <w:p w:rsidR="009B5FDD" w:rsidRDefault="00C26B73" w:rsidP="00C26B73">
      <w:pPr>
        <w:pStyle w:val="ListParagraph"/>
        <w:numPr>
          <w:ilvl w:val="0"/>
          <w:numId w:val="2"/>
        </w:numPr>
        <w:ind w:right="-12"/>
      </w:pPr>
      <w:r>
        <w:t>Generally, what types of changes in desired saving and desired investment lead to large current account deficits in a small open economy? Wha</w:t>
      </w:r>
      <w:r>
        <w:t>t factors lead to these changes in desired saving and desired investment?</w:t>
      </w:r>
      <w:r w:rsidRPr="00C26B73">
        <w:rPr>
          <w:b/>
        </w:rPr>
        <w:t xml:space="preserve"> </w:t>
      </w:r>
    </w:p>
    <w:p w:rsidR="009B5FDD" w:rsidRDefault="00C26B73">
      <w:pPr>
        <w:ind w:left="-5" w:right="-12"/>
      </w:pPr>
      <w:r>
        <w:rPr>
          <w:b/>
        </w:rPr>
        <w:t>A</w:t>
      </w:r>
      <w:r>
        <w:rPr>
          <w:b/>
        </w:rPr>
        <w:t>nswer:</w:t>
      </w:r>
      <w:r>
        <w:t xml:space="preserve"> A small open economy is likely to run a large current account deficit and to borrow abroad if desired investment increases substantially or if desired national saving declin</w:t>
      </w:r>
      <w:r>
        <w:t>es substantially. Desired investment could increase if there is an increase in the expected future marginal product of capital or a decline in the user cost of capital, both of which would shift the desired investment curve to the right, reducing the curre</w:t>
      </w:r>
      <w:r>
        <w:t>nt account balance, and possibly leading to a large current account deficit. Desired national saving might decrease if current output declines, if expected future output rises, if wealth increases, if government expenditures rise temporarily, or if taxes d</w:t>
      </w:r>
      <w:r>
        <w:t>ecline and Ricardian equivalence does not hold. For example, a temporary supply shock would cause a decline in current output but not future output, thus reducing desired national saving. A reduction in desired national saving would reduce the current acco</w:t>
      </w:r>
      <w:r>
        <w:t xml:space="preserve">unt balance and possibly lead to a large current account deficit. </w:t>
      </w:r>
      <w:r>
        <w:rPr>
          <w:b/>
        </w:rPr>
        <w:t xml:space="preserve"> </w:t>
      </w:r>
    </w:p>
    <w:p w:rsidR="009B5FDD" w:rsidRDefault="00C26B73" w:rsidP="00C26B73">
      <w:pPr>
        <w:pStyle w:val="ListParagraph"/>
        <w:numPr>
          <w:ilvl w:val="0"/>
          <w:numId w:val="2"/>
        </w:numPr>
        <w:ind w:right="-12"/>
      </w:pPr>
      <w:r>
        <w:t>In a world with two large open economies, what determines the world real interest rate? What relationship between the current accounts of the two countries is satisfied when the world real</w:t>
      </w:r>
      <w:r>
        <w:t xml:space="preserve"> interest rate is at its equilibrium value?</w:t>
      </w:r>
      <w:r w:rsidRPr="00C26B73">
        <w:rPr>
          <w:b/>
        </w:rPr>
        <w:t xml:space="preserve"> </w:t>
      </w:r>
    </w:p>
    <w:p w:rsidR="009B5FDD" w:rsidRDefault="00C26B73">
      <w:pPr>
        <w:ind w:left="-5" w:right="-12"/>
      </w:pPr>
      <w:r>
        <w:rPr>
          <w:b/>
        </w:rPr>
        <w:t>A</w:t>
      </w:r>
      <w:r>
        <w:rPr>
          <w:b/>
        </w:rPr>
        <w:t>nswer:</w:t>
      </w:r>
      <w:r>
        <w:t xml:space="preserve"> In a world with two large open economies, the world real interest rate is determined such that desired international lending by one country equals desired international borrowing by the other country. Wh</w:t>
      </w:r>
      <w:r>
        <w:t xml:space="preserve">en the world real interest rate is at its equilibrium value, the current accounts of the two countries sum to zero. </w:t>
      </w:r>
      <w:r>
        <w:rPr>
          <w:b/>
        </w:rPr>
        <w:t xml:space="preserve"> </w:t>
      </w:r>
    </w:p>
    <w:p w:rsidR="009B5FDD" w:rsidRDefault="00C26B73" w:rsidP="00C26B73">
      <w:pPr>
        <w:numPr>
          <w:ilvl w:val="0"/>
          <w:numId w:val="2"/>
        </w:numPr>
        <w:spacing w:after="472"/>
        <w:ind w:right="-12"/>
      </w:pPr>
      <w:r>
        <w:t>How does an increase in desired national saving in a large open economy affect the world real interest rate? How does an increase in desir</w:t>
      </w:r>
      <w:r>
        <w:t>ed investment affect it? Why do changes in desired saving or investment in large open economies affect the world real interest rate but changes in desired saving or investment in small open economies do not?</w:t>
      </w:r>
      <w:r>
        <w:rPr>
          <w:b/>
        </w:rPr>
        <w:t xml:space="preserve"> </w:t>
      </w:r>
    </w:p>
    <w:p w:rsidR="009B5FDD" w:rsidRDefault="00C26B73">
      <w:pPr>
        <w:spacing w:after="0" w:line="259" w:lineRule="auto"/>
        <w:ind w:right="5"/>
        <w:jc w:val="center"/>
      </w:pPr>
      <w:r>
        <w:rPr>
          <w:rFonts w:ascii="Calibri" w:eastAsia="Calibri" w:hAnsi="Calibri" w:cs="Calibri"/>
          <w:color w:val="000000"/>
          <w:sz w:val="22"/>
        </w:rPr>
        <w:t xml:space="preserve">1 </w:t>
      </w:r>
    </w:p>
    <w:p w:rsidR="009B5FDD" w:rsidRDefault="00C26B73" w:rsidP="00C26B73">
      <w:pPr>
        <w:spacing w:after="0" w:line="259" w:lineRule="auto"/>
        <w:ind w:left="0" w:firstLine="0"/>
        <w:jc w:val="left"/>
      </w:pPr>
      <w:r>
        <w:rPr>
          <w:rFonts w:ascii="Calibri" w:eastAsia="Calibri" w:hAnsi="Calibri" w:cs="Calibri"/>
          <w:color w:val="000000"/>
          <w:sz w:val="22"/>
        </w:rPr>
        <w:t xml:space="preserve"> </w:t>
      </w:r>
      <w:r>
        <w:rPr>
          <w:b/>
        </w:rPr>
        <w:t xml:space="preserve">Answer: </w:t>
      </w:r>
      <w:r>
        <w:t>An increase in desired national saving in a large open economy reduces the world real interest rate. The shift to the right in the saving curve increases the country’s current account at the current world real interest rate, so the international asset mark</w:t>
      </w:r>
      <w:r>
        <w:t xml:space="preserve">et is out of equilibrium. To restore equilibrium, the world real interest rate must fall.  </w:t>
      </w:r>
    </w:p>
    <w:p w:rsidR="009B5FDD" w:rsidRDefault="00C26B73">
      <w:pPr>
        <w:ind w:left="-5" w:right="-12"/>
      </w:pPr>
      <w:r>
        <w:t xml:space="preserve"> An increase in desired investment has the opposite effect. The increase in investment reduces the domestic country’s current account and leads to an increase in th</w:t>
      </w:r>
      <w:r>
        <w:t xml:space="preserve">e world real interest rate to restore equilibrium.  </w:t>
      </w:r>
    </w:p>
    <w:p w:rsidR="009B5FDD" w:rsidRDefault="00C26B73">
      <w:pPr>
        <w:ind w:left="-5" w:right="-12"/>
      </w:pPr>
      <w:r>
        <w:t>The reason that changes in desired saving and investment affect the world real interest rate in large open economies but not small open economies is that saving and investment in small open economies are</w:t>
      </w:r>
      <w:r>
        <w:t xml:space="preserve"> so small relative to saving and investment in the world that changes in them simply have no impact. On the other hand, a large open economy may account for a substantial fraction of the world’s saving and investment, so a change there has a significant im</w:t>
      </w:r>
      <w:r>
        <w:t xml:space="preserve">pact. </w:t>
      </w:r>
      <w:r>
        <w:rPr>
          <w:b/>
        </w:rPr>
        <w:t xml:space="preserve"> </w:t>
      </w:r>
    </w:p>
    <w:p w:rsidR="009B5FDD" w:rsidRDefault="00C26B73">
      <w:pPr>
        <w:ind w:left="-5" w:right="-12"/>
      </w:pPr>
      <w:r>
        <w:rPr>
          <w:b/>
        </w:rPr>
        <w:t xml:space="preserve">5. </w:t>
      </w:r>
      <w:r>
        <w:t>Under what circumstances will an increase in the government budget deficit affect the current account balance in a small open economy? In the cases in which the current account balance changes, by how much does it change?</w:t>
      </w:r>
      <w:r>
        <w:rPr>
          <w:b/>
        </w:rPr>
        <w:t xml:space="preserve"> </w:t>
      </w:r>
    </w:p>
    <w:p w:rsidR="009B5FDD" w:rsidRDefault="00C26B73">
      <w:pPr>
        <w:ind w:left="-5" w:right="-12"/>
      </w:pPr>
      <w:r>
        <w:rPr>
          <w:b/>
        </w:rPr>
        <w:t xml:space="preserve">Answer: </w:t>
      </w:r>
      <w:r>
        <w:t>An increase in</w:t>
      </w:r>
      <w:r>
        <w:t xml:space="preserve"> the government budget deficit raises the current account deficit of a </w:t>
      </w:r>
    </w:p>
    <w:p w:rsidR="009B5FDD" w:rsidRDefault="00C26B73">
      <w:pPr>
        <w:ind w:left="-5" w:right="-12"/>
      </w:pPr>
      <w:proofErr w:type="gramStart"/>
      <w:r>
        <w:t>small</w:t>
      </w:r>
      <w:proofErr w:type="gramEnd"/>
      <w:r>
        <w:t xml:space="preserve"> open economy if and only if the increase in the budget deficit reduces national saving. Since the current account is the difference between national saving and investment, the cu</w:t>
      </w:r>
      <w:r>
        <w:t xml:space="preserve">rrent account balance changes by the amount that national saving changes. </w:t>
      </w:r>
      <w:r>
        <w:rPr>
          <w:color w:val="000000"/>
        </w:rPr>
        <w:t xml:space="preserve"> </w:t>
      </w:r>
    </w:p>
    <w:p w:rsidR="009B5FDD" w:rsidRDefault="00C26B73">
      <w:pPr>
        <w:spacing w:after="6538" w:line="259" w:lineRule="auto"/>
        <w:ind w:left="0" w:firstLine="0"/>
        <w:jc w:val="left"/>
      </w:pPr>
      <w:r>
        <w:rPr>
          <w:rFonts w:ascii="Calibri" w:eastAsia="Calibri" w:hAnsi="Calibri" w:cs="Calibri"/>
          <w:color w:val="000000"/>
          <w:sz w:val="22"/>
        </w:rPr>
        <w:t xml:space="preserve"> </w:t>
      </w:r>
    </w:p>
    <w:p w:rsidR="009B5FDD" w:rsidRDefault="00C26B73">
      <w:pPr>
        <w:spacing w:after="0" w:line="259" w:lineRule="auto"/>
        <w:ind w:right="5"/>
        <w:jc w:val="center"/>
      </w:pPr>
      <w:r>
        <w:rPr>
          <w:rFonts w:ascii="Calibri" w:eastAsia="Calibri" w:hAnsi="Calibri" w:cs="Calibri"/>
          <w:color w:val="000000"/>
          <w:sz w:val="22"/>
        </w:rPr>
        <w:t xml:space="preserve">2 </w:t>
      </w:r>
    </w:p>
    <w:p w:rsidR="009B5FDD" w:rsidRDefault="00C26B73">
      <w:pPr>
        <w:spacing w:after="0" w:line="259" w:lineRule="auto"/>
        <w:ind w:left="0" w:firstLine="0"/>
        <w:jc w:val="left"/>
      </w:pPr>
      <w:r>
        <w:rPr>
          <w:rFonts w:ascii="Calibri" w:eastAsia="Calibri" w:hAnsi="Calibri" w:cs="Calibri"/>
          <w:color w:val="000000"/>
          <w:sz w:val="22"/>
        </w:rPr>
        <w:t xml:space="preserve"> </w:t>
      </w:r>
      <w:bookmarkEnd w:id="0"/>
    </w:p>
    <w:sectPr w:rsidR="009B5FDD">
      <w:pgSz w:w="11900" w:h="16840"/>
      <w:pgMar w:top="752" w:right="1407" w:bottom="711"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0949A5"/>
    <w:multiLevelType w:val="hybridMultilevel"/>
    <w:tmpl w:val="EB26D91A"/>
    <w:lvl w:ilvl="0" w:tplc="72AA5DCE">
      <w:start w:val="1"/>
      <w:numFmt w:val="decimal"/>
      <w:lvlText w:val="%1."/>
      <w:lvlJc w:val="left"/>
      <w:pPr>
        <w:ind w:left="1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1" w:tplc="21A65540">
      <w:start w:val="1"/>
      <w:numFmt w:val="lowerLetter"/>
      <w:lvlText w:val="%2"/>
      <w:lvlJc w:val="left"/>
      <w:pPr>
        <w:ind w:left="108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2" w:tplc="127C6252">
      <w:start w:val="1"/>
      <w:numFmt w:val="lowerRoman"/>
      <w:lvlText w:val="%3"/>
      <w:lvlJc w:val="left"/>
      <w:pPr>
        <w:ind w:left="180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3" w:tplc="822EC702">
      <w:start w:val="1"/>
      <w:numFmt w:val="decimal"/>
      <w:lvlText w:val="%4"/>
      <w:lvlJc w:val="left"/>
      <w:pPr>
        <w:ind w:left="252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4" w:tplc="49246A3C">
      <w:start w:val="1"/>
      <w:numFmt w:val="lowerLetter"/>
      <w:lvlText w:val="%5"/>
      <w:lvlJc w:val="left"/>
      <w:pPr>
        <w:ind w:left="324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5" w:tplc="D954E34C">
      <w:start w:val="1"/>
      <w:numFmt w:val="lowerRoman"/>
      <w:lvlText w:val="%6"/>
      <w:lvlJc w:val="left"/>
      <w:pPr>
        <w:ind w:left="396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6" w:tplc="66C0423C">
      <w:start w:val="1"/>
      <w:numFmt w:val="decimal"/>
      <w:lvlText w:val="%7"/>
      <w:lvlJc w:val="left"/>
      <w:pPr>
        <w:ind w:left="468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7" w:tplc="776A9C8C">
      <w:start w:val="1"/>
      <w:numFmt w:val="lowerLetter"/>
      <w:lvlText w:val="%8"/>
      <w:lvlJc w:val="left"/>
      <w:pPr>
        <w:ind w:left="540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lvl w:ilvl="8" w:tplc="4E962664">
      <w:start w:val="1"/>
      <w:numFmt w:val="lowerRoman"/>
      <w:lvlText w:val="%9"/>
      <w:lvlJc w:val="left"/>
      <w:pPr>
        <w:ind w:left="6120"/>
      </w:pPr>
      <w:rPr>
        <w:rFonts w:ascii="Times New Roman" w:eastAsia="Times New Roman" w:hAnsi="Times New Roman" w:cs="Times New Roman"/>
        <w:b/>
        <w:bCs/>
        <w:i w:val="0"/>
        <w:strike w:val="0"/>
        <w:dstrike w:val="0"/>
        <w:color w:val="222222"/>
        <w:sz w:val="24"/>
        <w:szCs w:val="24"/>
        <w:u w:val="none" w:color="000000"/>
        <w:bdr w:val="none" w:sz="0" w:space="0" w:color="auto"/>
        <w:shd w:val="clear" w:color="auto" w:fill="auto"/>
        <w:vertAlign w:val="baseline"/>
      </w:rPr>
    </w:lvl>
  </w:abstractNum>
  <w:abstractNum w:abstractNumId="1" w15:restartNumberingAfterBreak="0">
    <w:nsid w:val="5F0E5963"/>
    <w:multiLevelType w:val="hybridMultilevel"/>
    <w:tmpl w:val="87D47226"/>
    <w:lvl w:ilvl="0" w:tplc="FC82B280">
      <w:start w:val="2"/>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FDD"/>
    <w:rsid w:val="009B5FDD"/>
    <w:rsid w:val="00C26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EC7403-6C8D-4F74-B501-E45028697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4" w:lineRule="auto"/>
      <w:ind w:left="10" w:hanging="10"/>
      <w:jc w:val="both"/>
    </w:pPr>
    <w:rPr>
      <w:rFonts w:ascii="Times New Roman" w:eastAsia="Times New Roman" w:hAnsi="Times New Roman" w:cs="Times New Roman"/>
      <w:color w:val="22222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B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657</Words>
  <Characters>3745</Characters>
  <Application>Microsoft Office Word</Application>
  <DocSecurity>0</DocSecurity>
  <Lines>31</Lines>
  <Paragraphs>8</Paragraphs>
  <ScaleCrop>false</ScaleCrop>
  <Company/>
  <LinksUpToDate>false</LinksUpToDate>
  <CharactersWithSpaces>4394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Review Questions Ch 5.doc</dc:title>
  <dc:subject/>
  <dc:creator>rkaygusuz</dc:creator>
  <cp:keywords/>
  <cp:lastModifiedBy>Windows User</cp:lastModifiedBy>
  <cp:revision>2</cp:revision>
  <dcterms:created xsi:type="dcterms:W3CDTF">2021-02-19T07:10:00Z</dcterms:created>
  <dcterms:modified xsi:type="dcterms:W3CDTF">2021-02-19T07:10:00Z</dcterms:modified>
</cp:coreProperties>
</file>