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E743F4B" w14:textId="77777777" w:rsidR="007421ED" w:rsidRPr="00DE7252" w:rsidRDefault="007421ED" w:rsidP="00DE7252">
      <w:pPr>
        <w:spacing w:line="360" w:lineRule="auto"/>
        <w:rPr>
          <w:rFonts w:ascii="Times New Roman" w:hAnsi="Times New Roman" w:cs="Times New Roman"/>
          <w:b/>
          <w:bCs/>
          <w:sz w:val="24"/>
          <w:szCs w:val="24"/>
        </w:rPr>
      </w:pPr>
      <w:bookmarkStart w:id="0" w:name="_GoBack"/>
    </w:p>
    <w:p w14:paraId="416CC68B" w14:textId="5BFDC377" w:rsidR="008A4959" w:rsidRDefault="00DE7252" w:rsidP="0081156D">
      <w:pPr>
        <w:spacing w:line="360" w:lineRule="auto"/>
        <w:rPr>
          <w:rFonts w:ascii="Times New Roman" w:hAnsi="Times New Roman" w:cs="Times New Roman"/>
          <w:b/>
          <w:bCs/>
          <w:sz w:val="24"/>
          <w:szCs w:val="24"/>
        </w:rPr>
      </w:pPr>
      <w:r>
        <w:rPr>
          <w:rFonts w:ascii="Times New Roman" w:hAnsi="Times New Roman" w:cs="Times New Roman"/>
          <w:b/>
          <w:bCs/>
          <w:sz w:val="24"/>
          <w:szCs w:val="24"/>
        </w:rPr>
        <w:t>1)</w:t>
      </w:r>
      <w:r w:rsidR="008A4959">
        <w:rPr>
          <w:rFonts w:ascii="Times New Roman" w:hAnsi="Times New Roman" w:cs="Times New Roman"/>
          <w:b/>
          <w:bCs/>
          <w:sz w:val="24"/>
          <w:szCs w:val="24"/>
        </w:rPr>
        <w:t>INTRODUCTION</w:t>
      </w:r>
    </w:p>
    <w:p w14:paraId="0DBA887C" w14:textId="33777302" w:rsidR="008A4959" w:rsidRDefault="00DE7252" w:rsidP="00975D28">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ANS: </w:t>
      </w:r>
      <w:r w:rsidR="008A4959">
        <w:rPr>
          <w:rFonts w:ascii="Times New Roman" w:hAnsi="Times New Roman" w:cs="Times New Roman"/>
          <w:sz w:val="24"/>
          <w:szCs w:val="24"/>
        </w:rPr>
        <w:t>Corona Virus (COVID-19) is a</w:t>
      </w:r>
      <w:r w:rsidR="008A4959" w:rsidRPr="00662DEE">
        <w:rPr>
          <w:rFonts w:ascii="Times New Roman" w:hAnsi="Times New Roman" w:cs="Times New Roman"/>
          <w:sz w:val="24"/>
          <w:szCs w:val="24"/>
        </w:rPr>
        <w:t xml:space="preserve"> deadly virus </w:t>
      </w:r>
      <w:r w:rsidR="00D17882">
        <w:rPr>
          <w:rFonts w:ascii="Times New Roman" w:hAnsi="Times New Roman" w:cs="Times New Roman"/>
          <w:sz w:val="24"/>
          <w:szCs w:val="24"/>
        </w:rPr>
        <w:t xml:space="preserve">that </w:t>
      </w:r>
      <w:r w:rsidR="008A4959" w:rsidRPr="00662DEE">
        <w:rPr>
          <w:rFonts w:ascii="Times New Roman" w:hAnsi="Times New Roman" w:cs="Times New Roman"/>
          <w:sz w:val="24"/>
          <w:szCs w:val="24"/>
        </w:rPr>
        <w:t>has been identified in Wuhan, China</w:t>
      </w:r>
      <w:r w:rsidR="008A4959">
        <w:rPr>
          <w:rFonts w:ascii="Times New Roman" w:hAnsi="Times New Roman" w:cs="Times New Roman"/>
          <w:sz w:val="24"/>
          <w:szCs w:val="24"/>
        </w:rPr>
        <w:t xml:space="preserve"> in December 2019</w:t>
      </w:r>
      <w:r w:rsidR="008A4959" w:rsidRPr="00662DEE">
        <w:rPr>
          <w:rFonts w:ascii="Times New Roman" w:hAnsi="Times New Roman" w:cs="Times New Roman"/>
          <w:sz w:val="24"/>
          <w:szCs w:val="24"/>
        </w:rPr>
        <w:t xml:space="preserve">. </w:t>
      </w:r>
      <w:r w:rsidR="008A4959">
        <w:rPr>
          <w:rFonts w:ascii="Times New Roman" w:hAnsi="Times New Roman" w:cs="Times New Roman"/>
          <w:sz w:val="24"/>
          <w:szCs w:val="24"/>
        </w:rPr>
        <w:t>In</w:t>
      </w:r>
      <w:r w:rsidR="008A4959" w:rsidRPr="00662DEE">
        <w:rPr>
          <w:rFonts w:ascii="Times New Roman" w:hAnsi="Times New Roman" w:cs="Times New Roman"/>
          <w:sz w:val="24"/>
          <w:szCs w:val="24"/>
        </w:rPr>
        <w:t xml:space="preserve"> March 2020, the virus has escalated very quickly to other countries that it became a global pandemic (Shaw, Kim, &amp; Hua, 2020) and has sacrificed thousands of innocent live</w:t>
      </w:r>
      <w:r w:rsidR="00975D28">
        <w:rPr>
          <w:rFonts w:ascii="Times New Roman" w:hAnsi="Times New Roman" w:cs="Times New Roman"/>
          <w:sz w:val="24"/>
          <w:szCs w:val="24"/>
        </w:rPr>
        <w:t>s.</w:t>
      </w:r>
      <w:r w:rsidR="008A4959" w:rsidRPr="00662DEE">
        <w:rPr>
          <w:rFonts w:ascii="Times New Roman" w:hAnsi="Times New Roman" w:cs="Times New Roman"/>
          <w:sz w:val="24"/>
          <w:szCs w:val="24"/>
        </w:rPr>
        <w:t xml:space="preserve">  </w:t>
      </w:r>
      <w:r w:rsidR="00975D28">
        <w:rPr>
          <w:rFonts w:ascii="Times New Roman" w:hAnsi="Times New Roman" w:cs="Times New Roman"/>
          <w:sz w:val="24"/>
          <w:szCs w:val="24"/>
        </w:rPr>
        <w:t xml:space="preserve">As the result many countries decided to exercise lockdown in which people are required to be confined within their own resident.  Additionally, people are also required to practice and adhere to social distancing rules </w:t>
      </w:r>
      <w:r w:rsidR="008A4959" w:rsidRPr="00662DEE">
        <w:rPr>
          <w:rFonts w:ascii="Times New Roman" w:hAnsi="Times New Roman" w:cs="Times New Roman"/>
          <w:sz w:val="24"/>
          <w:szCs w:val="24"/>
        </w:rPr>
        <w:t>whereby people have to keep their distance from each other to avoid the virus transmission (Benzell, Collis, &amp; Nicolaides, 2020).</w:t>
      </w:r>
      <w:r w:rsidR="00975D28">
        <w:rPr>
          <w:rFonts w:ascii="Times New Roman" w:hAnsi="Times New Roman" w:cs="Times New Roman"/>
          <w:sz w:val="24"/>
          <w:szCs w:val="24"/>
        </w:rPr>
        <w:t xml:space="preserve">  Due to the restriction, as an alternative to the brick and mortar shopping activities, </w:t>
      </w:r>
      <w:r w:rsidR="008A4959">
        <w:rPr>
          <w:rFonts w:ascii="Times New Roman" w:hAnsi="Times New Roman" w:cs="Times New Roman"/>
          <w:sz w:val="24"/>
          <w:szCs w:val="24"/>
        </w:rPr>
        <w:t>people</w:t>
      </w:r>
      <w:r w:rsidR="00975D28">
        <w:rPr>
          <w:rFonts w:ascii="Times New Roman" w:hAnsi="Times New Roman" w:cs="Times New Roman"/>
          <w:sz w:val="24"/>
          <w:szCs w:val="24"/>
        </w:rPr>
        <w:t xml:space="preserve"> have shifted to go for the online shopping</w:t>
      </w:r>
      <w:r w:rsidR="008A4959">
        <w:rPr>
          <w:rFonts w:ascii="Times New Roman" w:hAnsi="Times New Roman" w:cs="Times New Roman"/>
          <w:sz w:val="24"/>
          <w:szCs w:val="24"/>
        </w:rPr>
        <w:t>.</w:t>
      </w:r>
      <w:r w:rsidR="00BC040F">
        <w:rPr>
          <w:rFonts w:ascii="Times New Roman" w:hAnsi="Times New Roman" w:cs="Times New Roman"/>
          <w:sz w:val="24"/>
          <w:szCs w:val="24"/>
        </w:rPr>
        <w:t xml:space="preserve"> </w:t>
      </w:r>
      <w:r w:rsidR="00BC040F" w:rsidRPr="00BC040F">
        <w:rPr>
          <w:rFonts w:ascii="Times New Roman" w:hAnsi="Times New Roman" w:cs="Times New Roman"/>
          <w:sz w:val="24"/>
          <w:szCs w:val="24"/>
        </w:rPr>
        <w:t>COVID-19 has led the majority of the customers to stay at home, which as a result gives them enough time to stay online actively</w:t>
      </w:r>
      <w:r w:rsidR="00BC040F">
        <w:rPr>
          <w:rFonts w:ascii="Times New Roman" w:hAnsi="Times New Roman" w:cs="Times New Roman"/>
          <w:sz w:val="24"/>
          <w:szCs w:val="24"/>
        </w:rPr>
        <w:t xml:space="preserve"> (</w:t>
      </w:r>
      <w:r w:rsidR="00BC040F" w:rsidRPr="00BC040F">
        <w:rPr>
          <w:rFonts w:ascii="Times New Roman" w:hAnsi="Times New Roman" w:cs="Times New Roman"/>
          <w:sz w:val="24"/>
          <w:szCs w:val="24"/>
        </w:rPr>
        <w:t>Chutimun</w:t>
      </w:r>
      <w:r w:rsidR="00BC040F">
        <w:rPr>
          <w:rFonts w:ascii="Times New Roman" w:hAnsi="Times New Roman" w:cs="Times New Roman"/>
          <w:sz w:val="24"/>
          <w:szCs w:val="24"/>
        </w:rPr>
        <w:t xml:space="preserve">, </w:t>
      </w:r>
      <w:r w:rsidR="00BC040F" w:rsidRPr="00BC040F">
        <w:rPr>
          <w:rFonts w:ascii="Times New Roman" w:hAnsi="Times New Roman" w:cs="Times New Roman"/>
          <w:sz w:val="24"/>
          <w:szCs w:val="24"/>
        </w:rPr>
        <w:t>Kessara</w:t>
      </w:r>
      <w:r w:rsidR="00BC040F">
        <w:rPr>
          <w:rFonts w:ascii="Times New Roman" w:hAnsi="Times New Roman" w:cs="Times New Roman"/>
          <w:sz w:val="24"/>
          <w:szCs w:val="24"/>
        </w:rPr>
        <w:t xml:space="preserve"> &amp; </w:t>
      </w:r>
      <w:r w:rsidR="00BC040F" w:rsidRPr="00BC040F">
        <w:rPr>
          <w:rFonts w:ascii="Times New Roman" w:hAnsi="Times New Roman" w:cs="Times New Roman"/>
          <w:sz w:val="24"/>
          <w:szCs w:val="24"/>
        </w:rPr>
        <w:t>Natthaya</w:t>
      </w:r>
      <w:r w:rsidR="00BC040F">
        <w:rPr>
          <w:rFonts w:ascii="Times New Roman" w:hAnsi="Times New Roman" w:cs="Times New Roman"/>
          <w:sz w:val="24"/>
          <w:szCs w:val="24"/>
        </w:rPr>
        <w:t>, 2020).</w:t>
      </w:r>
    </w:p>
    <w:p w14:paraId="2F131F66" w14:textId="4F2A28E4" w:rsidR="0082185F" w:rsidRDefault="00CD6259" w:rsidP="00975D28">
      <w:pPr>
        <w:spacing w:line="360" w:lineRule="auto"/>
        <w:ind w:firstLine="720"/>
        <w:jc w:val="both"/>
        <w:rPr>
          <w:rFonts w:ascii="Times New Roman" w:hAnsi="Times New Roman" w:cs="Times New Roman"/>
          <w:sz w:val="24"/>
          <w:szCs w:val="24"/>
        </w:rPr>
      </w:pPr>
      <w:r w:rsidRPr="00CD6259">
        <w:rPr>
          <w:rFonts w:ascii="Times New Roman" w:hAnsi="Times New Roman" w:cs="Times New Roman"/>
          <w:sz w:val="24"/>
          <w:szCs w:val="24"/>
        </w:rPr>
        <w:t>Internet connectivity and usage have risen dramatically in the past decade, providing people with easier means for obtaining information and engaging in economic and social exchanges, social activities and online communities</w:t>
      </w:r>
      <w:r>
        <w:rPr>
          <w:rFonts w:ascii="Times New Roman" w:hAnsi="Times New Roman" w:cs="Times New Roman"/>
          <w:sz w:val="24"/>
          <w:szCs w:val="24"/>
        </w:rPr>
        <w:t xml:space="preserve"> (Lissitsa &amp; Kol, 2016). </w:t>
      </w:r>
      <w:r w:rsidR="001A7F83" w:rsidRPr="001A7F83">
        <w:rPr>
          <w:rFonts w:ascii="Times New Roman" w:hAnsi="Times New Roman" w:cs="Times New Roman"/>
          <w:sz w:val="24"/>
          <w:szCs w:val="24"/>
        </w:rPr>
        <w:t>The internet has become the world’s largest marketplace for business-to-consumers (B2C) and has change the traditional way of selling and purchasing the goods and services</w:t>
      </w:r>
      <w:r w:rsidR="001A7F83">
        <w:rPr>
          <w:rFonts w:ascii="Times New Roman" w:hAnsi="Times New Roman" w:cs="Times New Roman"/>
          <w:sz w:val="24"/>
          <w:szCs w:val="24"/>
        </w:rPr>
        <w:t xml:space="preserve"> (Najma Imtiaz Ali, Suhaila Samsuri, Muhamad Sadry, Imtiaz Ali Brohi &amp; Asadullah Shah, 2016). </w:t>
      </w:r>
      <w:r w:rsidR="003A385B">
        <w:rPr>
          <w:rFonts w:ascii="Times New Roman" w:hAnsi="Times New Roman" w:cs="Times New Roman"/>
          <w:sz w:val="24"/>
          <w:szCs w:val="24"/>
        </w:rPr>
        <w:t xml:space="preserve">With the presence of the Internet, people nowadays use online shopping platforms anywhere and at </w:t>
      </w:r>
      <w:r w:rsidR="00E801A9">
        <w:rPr>
          <w:rFonts w:ascii="Times New Roman" w:hAnsi="Times New Roman" w:cs="Times New Roman"/>
          <w:sz w:val="24"/>
          <w:szCs w:val="24"/>
        </w:rPr>
        <w:t>any time</w:t>
      </w:r>
      <w:r w:rsidR="003A385B">
        <w:rPr>
          <w:rFonts w:ascii="Times New Roman" w:hAnsi="Times New Roman" w:cs="Times New Roman"/>
          <w:sz w:val="24"/>
          <w:szCs w:val="24"/>
        </w:rPr>
        <w:t xml:space="preserve"> which gives benefits to retailers to go online too. </w:t>
      </w:r>
      <w:r w:rsidR="003A385B" w:rsidRPr="001A7F83">
        <w:rPr>
          <w:rFonts w:ascii="Times New Roman" w:hAnsi="Times New Roman" w:cs="Times New Roman"/>
          <w:sz w:val="24"/>
          <w:szCs w:val="24"/>
        </w:rPr>
        <w:t>The rapidly growing retail sector is ecommerce on mobile devices, contributed by an increasing number of smartphone owners who are becoming familiar with mobile purchases</w:t>
      </w:r>
      <w:r w:rsidR="003A385B">
        <w:rPr>
          <w:rFonts w:ascii="Times New Roman" w:hAnsi="Times New Roman" w:cs="Times New Roman"/>
          <w:sz w:val="24"/>
          <w:szCs w:val="24"/>
        </w:rPr>
        <w:t xml:space="preserve"> (Min, Hancheng, Min &amp; Yong, 2017) and meanwhile, t</w:t>
      </w:r>
      <w:r w:rsidR="003A385B" w:rsidRPr="0091261C">
        <w:rPr>
          <w:rFonts w:ascii="Times New Roman" w:hAnsi="Times New Roman" w:cs="Times New Roman"/>
          <w:sz w:val="24"/>
          <w:szCs w:val="24"/>
        </w:rPr>
        <w:t>he number of online shopping users reached 610 million, an increase of 14.4% year-on-year, accounting for 73.6% of the netizens</w:t>
      </w:r>
      <w:r w:rsidR="003A385B">
        <w:rPr>
          <w:rFonts w:ascii="Times New Roman" w:hAnsi="Times New Roman" w:cs="Times New Roman"/>
          <w:sz w:val="24"/>
          <w:szCs w:val="24"/>
        </w:rPr>
        <w:t xml:space="preserve"> (Hui &amp; Lilong, 2020).</w:t>
      </w:r>
    </w:p>
    <w:p w14:paraId="6B22F85C" w14:textId="2B18AB50" w:rsidR="00986158" w:rsidRDefault="00A33007" w:rsidP="00975D28">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Online shopping</w:t>
      </w:r>
      <w:r w:rsidRPr="00A33007">
        <w:rPr>
          <w:rFonts w:ascii="Times New Roman" w:hAnsi="Times New Roman" w:cs="Times New Roman"/>
          <w:sz w:val="24"/>
          <w:szCs w:val="24"/>
        </w:rPr>
        <w:t xml:space="preserve"> requires a person to search for the desired product by visiting a store's website which will give out information related to the product. Websites that use auction format like Shopee and Lazada make it easier for customers to search their product due to various pricing. After selecting the product, there is a 'check out' option that allows the customer to choose their shipping company and payment methods. Prices for shipping may vary from companies to companies and common payment methods available are credit and debit cards, e-wallet and online banking (Morah, 2019).</w:t>
      </w:r>
      <w:r w:rsidR="0081317C" w:rsidRPr="0081317C">
        <w:t xml:space="preserve"> </w:t>
      </w:r>
      <w:r w:rsidR="0081317C" w:rsidRPr="0081317C">
        <w:rPr>
          <w:rFonts w:ascii="Times New Roman" w:hAnsi="Times New Roman" w:cs="Times New Roman"/>
          <w:sz w:val="24"/>
          <w:szCs w:val="24"/>
        </w:rPr>
        <w:t>While shopping consumers spend time and effort to complete multiple tasks and since today's customer is more time-starved than ever, it is appropriate to consider the benefits of providing online shopping convenience</w:t>
      </w:r>
      <w:r w:rsidR="0081317C">
        <w:rPr>
          <w:rFonts w:ascii="Times New Roman" w:hAnsi="Times New Roman" w:cs="Times New Roman"/>
          <w:sz w:val="24"/>
          <w:szCs w:val="24"/>
        </w:rPr>
        <w:t xml:space="preserve"> (Duarte, e. Silva &amp; Ferreira, 2018).</w:t>
      </w:r>
      <w:r w:rsidRPr="0081317C">
        <w:rPr>
          <w:rFonts w:ascii="Times New Roman" w:hAnsi="Times New Roman" w:cs="Times New Roman"/>
          <w:sz w:val="28"/>
          <w:szCs w:val="28"/>
        </w:rPr>
        <w:t xml:space="preserve"> </w:t>
      </w:r>
      <w:r w:rsidR="0082185F" w:rsidRPr="0082185F">
        <w:rPr>
          <w:rFonts w:ascii="Times New Roman" w:hAnsi="Times New Roman" w:cs="Times New Roman"/>
          <w:sz w:val="24"/>
          <w:szCs w:val="24"/>
        </w:rPr>
        <w:t>Consumer’s acceptance toward online shopping could also be influenced by word-of-mouth, including through the social media</w:t>
      </w:r>
      <w:r w:rsidR="0082185F">
        <w:rPr>
          <w:rFonts w:ascii="Times New Roman" w:hAnsi="Times New Roman" w:cs="Times New Roman"/>
          <w:sz w:val="24"/>
          <w:szCs w:val="24"/>
        </w:rPr>
        <w:t xml:space="preserve"> (Tan, NurulHuda Mohd Satar, Nur Annizah Ishak &amp; Rashid Ating, 2020). </w:t>
      </w:r>
      <w:r w:rsidR="00E422EB">
        <w:rPr>
          <w:rFonts w:ascii="Times New Roman" w:hAnsi="Times New Roman" w:cs="Times New Roman"/>
          <w:sz w:val="24"/>
          <w:szCs w:val="24"/>
        </w:rPr>
        <w:t>The potential buyer will f</w:t>
      </w:r>
      <w:r w:rsidR="00E422EB" w:rsidRPr="00E422EB">
        <w:rPr>
          <w:rFonts w:ascii="Times New Roman" w:hAnsi="Times New Roman" w:cs="Times New Roman"/>
          <w:sz w:val="24"/>
          <w:szCs w:val="24"/>
        </w:rPr>
        <w:t>irst, choose whether to visit the brand’s website or not. If the website domain is very salient, visitation would most likely occur by a direct route, such as entering the website address into the browser or by clicking a bookmark</w:t>
      </w:r>
      <w:r w:rsidR="00E422EB">
        <w:rPr>
          <w:rFonts w:ascii="Times New Roman" w:hAnsi="Times New Roman" w:cs="Times New Roman"/>
          <w:sz w:val="24"/>
          <w:szCs w:val="24"/>
        </w:rPr>
        <w:t xml:space="preserve"> (Liaukonyte, Teixeira &amp; C. Wilbur, 2014)</w:t>
      </w:r>
      <w:r w:rsidR="00E422EB" w:rsidRPr="00E422EB">
        <w:rPr>
          <w:rFonts w:ascii="Times New Roman" w:hAnsi="Times New Roman" w:cs="Times New Roman"/>
          <w:sz w:val="24"/>
          <w:szCs w:val="24"/>
        </w:rPr>
        <w:t xml:space="preserve">. If the website </w:t>
      </w:r>
      <w:r w:rsidR="00E422EB">
        <w:rPr>
          <w:rFonts w:ascii="Times New Roman" w:hAnsi="Times New Roman" w:cs="Times New Roman"/>
          <w:sz w:val="24"/>
          <w:szCs w:val="24"/>
        </w:rPr>
        <w:t>catches their attention and interest</w:t>
      </w:r>
      <w:r w:rsidR="00E422EB" w:rsidRPr="00E422EB">
        <w:rPr>
          <w:rFonts w:ascii="Times New Roman" w:hAnsi="Times New Roman" w:cs="Times New Roman"/>
          <w:sz w:val="24"/>
          <w:szCs w:val="24"/>
        </w:rPr>
        <w:t xml:space="preserve">, </w:t>
      </w:r>
      <w:r w:rsidR="00E422EB">
        <w:rPr>
          <w:rFonts w:ascii="Times New Roman" w:hAnsi="Times New Roman" w:cs="Times New Roman"/>
          <w:sz w:val="24"/>
          <w:szCs w:val="24"/>
        </w:rPr>
        <w:t>they will might</w:t>
      </w:r>
      <w:r w:rsidR="00E422EB" w:rsidRPr="00E422EB">
        <w:rPr>
          <w:rFonts w:ascii="Times New Roman" w:hAnsi="Times New Roman" w:cs="Times New Roman"/>
          <w:sz w:val="24"/>
          <w:szCs w:val="24"/>
        </w:rPr>
        <w:t xml:space="preserve"> click a referring link to the brand’s website. </w:t>
      </w:r>
      <w:r w:rsidR="00E422EB">
        <w:rPr>
          <w:rFonts w:ascii="Times New Roman" w:hAnsi="Times New Roman" w:cs="Times New Roman"/>
          <w:sz w:val="24"/>
          <w:szCs w:val="24"/>
        </w:rPr>
        <w:t>Then,</w:t>
      </w:r>
      <w:r w:rsidR="00E422EB" w:rsidRPr="00E422EB">
        <w:rPr>
          <w:rFonts w:ascii="Times New Roman" w:hAnsi="Times New Roman" w:cs="Times New Roman"/>
          <w:sz w:val="24"/>
          <w:szCs w:val="24"/>
        </w:rPr>
        <w:t xml:space="preserve"> the</w:t>
      </w:r>
      <w:r w:rsidR="00E422EB">
        <w:rPr>
          <w:rFonts w:ascii="Times New Roman" w:hAnsi="Times New Roman" w:cs="Times New Roman"/>
          <w:sz w:val="24"/>
          <w:szCs w:val="24"/>
        </w:rPr>
        <w:t>y</w:t>
      </w:r>
      <w:r w:rsidR="00E422EB" w:rsidRPr="00E422EB">
        <w:rPr>
          <w:rFonts w:ascii="Times New Roman" w:hAnsi="Times New Roman" w:cs="Times New Roman"/>
          <w:sz w:val="24"/>
          <w:szCs w:val="24"/>
        </w:rPr>
        <w:t xml:space="preserve"> eventually </w:t>
      </w:r>
      <w:r w:rsidR="00786A56" w:rsidRPr="00E422EB">
        <w:rPr>
          <w:rFonts w:ascii="Times New Roman" w:hAnsi="Times New Roman" w:cs="Times New Roman"/>
          <w:sz w:val="24"/>
          <w:szCs w:val="24"/>
        </w:rPr>
        <w:t>decide</w:t>
      </w:r>
      <w:r w:rsidR="00E422EB" w:rsidRPr="00E422EB">
        <w:rPr>
          <w:rFonts w:ascii="Times New Roman" w:hAnsi="Times New Roman" w:cs="Times New Roman"/>
          <w:sz w:val="24"/>
          <w:szCs w:val="24"/>
        </w:rPr>
        <w:t xml:space="preserve"> whether to purchase or not.</w:t>
      </w:r>
      <w:r w:rsidR="00786A56" w:rsidRPr="00786A56">
        <w:t xml:space="preserve"> </w:t>
      </w:r>
      <w:r w:rsidR="00786A56" w:rsidRPr="00786A56">
        <w:rPr>
          <w:rFonts w:ascii="Times New Roman" w:hAnsi="Times New Roman" w:cs="Times New Roman"/>
          <w:sz w:val="24"/>
          <w:szCs w:val="24"/>
        </w:rPr>
        <w:t>Online shopping attitude refers to consumers’ psychological state in terms of making purchases on the Internet (Li and Zhang, 2002</w:t>
      </w:r>
      <w:r w:rsidR="00786A56">
        <w:rPr>
          <w:rFonts w:ascii="Times New Roman" w:hAnsi="Times New Roman" w:cs="Times New Roman"/>
          <w:sz w:val="24"/>
          <w:szCs w:val="24"/>
        </w:rPr>
        <w:t xml:space="preserve"> as cited in Mohammad Hossein Moshref Javadi, Hossein Rezaei Dolatabadi, Mojtaba Nourbakhsh, Amir Poursaeedi &amp; Ahmad Reza Asadollahi, 2012).</w:t>
      </w:r>
      <w:r w:rsidR="00DB56C5">
        <w:rPr>
          <w:rFonts w:ascii="Times New Roman" w:hAnsi="Times New Roman" w:cs="Times New Roman"/>
          <w:sz w:val="24"/>
          <w:szCs w:val="24"/>
        </w:rPr>
        <w:t xml:space="preserve"> </w:t>
      </w:r>
    </w:p>
    <w:p w14:paraId="62C60D50" w14:textId="77777777" w:rsidR="008E07B0" w:rsidRDefault="00795B54" w:rsidP="002F4BFE">
      <w:pPr>
        <w:spacing w:line="360" w:lineRule="auto"/>
        <w:ind w:firstLine="720"/>
        <w:jc w:val="both"/>
        <w:rPr>
          <w:rFonts w:ascii="Times New Roman" w:hAnsi="Times New Roman" w:cs="Times New Roman"/>
          <w:b/>
          <w:bCs/>
          <w:sz w:val="24"/>
          <w:szCs w:val="24"/>
        </w:rPr>
      </w:pPr>
      <w:r>
        <w:rPr>
          <w:rFonts w:ascii="Times New Roman" w:hAnsi="Times New Roman" w:cs="Times New Roman"/>
          <w:sz w:val="24"/>
          <w:szCs w:val="24"/>
        </w:rPr>
        <w:t xml:space="preserve">Commonly in Malaysia, there are Shopee, Lazada, Mudah.my and more which has </w:t>
      </w:r>
      <w:r w:rsidRPr="00795B54">
        <w:rPr>
          <w:rFonts w:ascii="Times New Roman" w:hAnsi="Times New Roman" w:cs="Times New Roman"/>
          <w:sz w:val="24"/>
          <w:szCs w:val="24"/>
        </w:rPr>
        <w:t xml:space="preserve">become a part of daily life for </w:t>
      </w:r>
      <w:r>
        <w:rPr>
          <w:rFonts w:ascii="Times New Roman" w:hAnsi="Times New Roman" w:cs="Times New Roman"/>
          <w:sz w:val="24"/>
          <w:szCs w:val="24"/>
        </w:rPr>
        <w:t>them</w:t>
      </w:r>
      <w:r w:rsidRPr="00795B54">
        <w:rPr>
          <w:rFonts w:ascii="Times New Roman" w:hAnsi="Times New Roman" w:cs="Times New Roman"/>
          <w:sz w:val="24"/>
          <w:szCs w:val="24"/>
        </w:rPr>
        <w:t>, where products purchased from a B2C marketplaces range from fashion products, books, IT products and smartphones, tickets, and travel</w:t>
      </w:r>
      <w:r>
        <w:rPr>
          <w:rFonts w:ascii="Times New Roman" w:hAnsi="Times New Roman" w:cs="Times New Roman"/>
          <w:sz w:val="24"/>
          <w:szCs w:val="24"/>
        </w:rPr>
        <w:t xml:space="preserve"> (Daniel Silaban, Meiliana Jaunanda &amp; Ferry Ferdinand, 2020). Thus, t</w:t>
      </w:r>
      <w:r w:rsidRPr="00795B54">
        <w:rPr>
          <w:rFonts w:ascii="Times New Roman" w:hAnsi="Times New Roman" w:cs="Times New Roman"/>
          <w:sz w:val="24"/>
          <w:szCs w:val="24"/>
        </w:rPr>
        <w:t xml:space="preserve">hrough Shopee, </w:t>
      </w:r>
      <w:r>
        <w:rPr>
          <w:rFonts w:ascii="Times New Roman" w:hAnsi="Times New Roman" w:cs="Times New Roman"/>
          <w:sz w:val="24"/>
          <w:szCs w:val="24"/>
        </w:rPr>
        <w:t xml:space="preserve">buyers </w:t>
      </w:r>
      <w:r w:rsidRPr="00795B54">
        <w:rPr>
          <w:rFonts w:ascii="Times New Roman" w:hAnsi="Times New Roman" w:cs="Times New Roman"/>
          <w:sz w:val="24"/>
          <w:szCs w:val="24"/>
        </w:rPr>
        <w:t xml:space="preserve">may </w:t>
      </w:r>
      <w:r>
        <w:rPr>
          <w:rFonts w:ascii="Times New Roman" w:hAnsi="Times New Roman" w:cs="Times New Roman"/>
          <w:sz w:val="24"/>
          <w:szCs w:val="24"/>
        </w:rPr>
        <w:t>do</w:t>
      </w:r>
      <w:r w:rsidRPr="00795B54">
        <w:rPr>
          <w:rFonts w:ascii="Times New Roman" w:hAnsi="Times New Roman" w:cs="Times New Roman"/>
          <w:sz w:val="24"/>
          <w:szCs w:val="24"/>
        </w:rPr>
        <w:t xml:space="preserve"> online </w:t>
      </w:r>
      <w:r>
        <w:rPr>
          <w:rFonts w:ascii="Times New Roman" w:hAnsi="Times New Roman" w:cs="Times New Roman"/>
          <w:sz w:val="24"/>
          <w:szCs w:val="24"/>
        </w:rPr>
        <w:t>shopping</w:t>
      </w:r>
      <w:r w:rsidRPr="00795B54">
        <w:rPr>
          <w:rFonts w:ascii="Times New Roman" w:hAnsi="Times New Roman" w:cs="Times New Roman"/>
          <w:sz w:val="24"/>
          <w:szCs w:val="24"/>
        </w:rPr>
        <w:t xml:space="preserve"> </w:t>
      </w:r>
      <w:r>
        <w:rPr>
          <w:rFonts w:ascii="Times New Roman" w:hAnsi="Times New Roman" w:cs="Times New Roman"/>
          <w:sz w:val="24"/>
          <w:szCs w:val="24"/>
        </w:rPr>
        <w:t xml:space="preserve">from </w:t>
      </w:r>
      <w:r w:rsidRPr="00795B54">
        <w:rPr>
          <w:rFonts w:ascii="Times New Roman" w:hAnsi="Times New Roman" w:cs="Times New Roman"/>
          <w:sz w:val="24"/>
          <w:szCs w:val="24"/>
        </w:rPr>
        <w:t>both domestic and foreign sellers, based on type of product that they need or want</w:t>
      </w:r>
      <w:r>
        <w:rPr>
          <w:rFonts w:ascii="Times New Roman" w:hAnsi="Times New Roman" w:cs="Times New Roman"/>
          <w:sz w:val="24"/>
          <w:szCs w:val="24"/>
        </w:rPr>
        <w:t xml:space="preserve"> and t</w:t>
      </w:r>
      <w:r w:rsidRPr="00795B54">
        <w:rPr>
          <w:rFonts w:ascii="Times New Roman" w:hAnsi="Times New Roman" w:cs="Times New Roman"/>
          <w:sz w:val="24"/>
          <w:szCs w:val="24"/>
        </w:rPr>
        <w:t xml:space="preserve">hose foreign sellers came from various </w:t>
      </w:r>
      <w:r>
        <w:rPr>
          <w:rFonts w:ascii="Times New Roman" w:hAnsi="Times New Roman" w:cs="Times New Roman"/>
          <w:sz w:val="24"/>
          <w:szCs w:val="24"/>
        </w:rPr>
        <w:t>countries.</w:t>
      </w:r>
      <w:r w:rsidR="003A385B">
        <w:rPr>
          <w:rFonts w:ascii="Times New Roman" w:hAnsi="Times New Roman" w:cs="Times New Roman"/>
          <w:sz w:val="24"/>
          <w:szCs w:val="24"/>
        </w:rPr>
        <w:t xml:space="preserve"> Few benefits for buyers when they are using online shopping platforms that </w:t>
      </w:r>
      <w:r w:rsidR="00AA488D">
        <w:rPr>
          <w:rFonts w:ascii="Times New Roman" w:hAnsi="Times New Roman" w:cs="Times New Roman"/>
          <w:sz w:val="24"/>
          <w:szCs w:val="24"/>
        </w:rPr>
        <w:t>are free shipping or discounted shipping and fast delivery as t</w:t>
      </w:r>
      <w:r w:rsidR="00AA488D" w:rsidRPr="00AA488D">
        <w:rPr>
          <w:rFonts w:ascii="Times New Roman" w:hAnsi="Times New Roman" w:cs="Times New Roman"/>
          <w:sz w:val="24"/>
          <w:szCs w:val="24"/>
        </w:rPr>
        <w:t>he study made by UPS and comScore (2014) indicated that the most recommendations from online shoppers in the USA would opt for shipping: free or discounted shipping, delivery within expected time, flexibility of shipping, and return service (Cao, Ajjan &amp; Hong, 2018).</w:t>
      </w:r>
      <w:r w:rsidR="00986158">
        <w:rPr>
          <w:rFonts w:ascii="Times New Roman" w:hAnsi="Times New Roman" w:cs="Times New Roman"/>
          <w:sz w:val="24"/>
          <w:szCs w:val="24"/>
        </w:rPr>
        <w:t xml:space="preserve"> </w:t>
      </w:r>
      <w:r w:rsidR="00CD6259" w:rsidRPr="00CD6259">
        <w:rPr>
          <w:rFonts w:ascii="Times New Roman" w:hAnsi="Times New Roman" w:cs="Times New Roman"/>
          <w:sz w:val="24"/>
          <w:szCs w:val="24"/>
        </w:rPr>
        <w:t>The operation and success of powerhouses such as Alibaba, Tenecent, Amazon and Groupon etc. have set as an example for corporates to shift the model of their business from brick-and-mortar to brick-and-click</w:t>
      </w:r>
      <w:r w:rsidR="00CD6259">
        <w:rPr>
          <w:rFonts w:ascii="Times New Roman" w:hAnsi="Times New Roman" w:cs="Times New Roman"/>
          <w:sz w:val="24"/>
          <w:szCs w:val="24"/>
        </w:rPr>
        <w:t xml:space="preserve"> (Yi, Abdullah Osman, Shahrul Nizam Salahuddin, Abdul Rahim Romle &amp; Safizal Abdullah, 2015). </w:t>
      </w:r>
    </w:p>
    <w:p w14:paraId="1FD80BA1" w14:textId="77777777" w:rsidR="008E07B0" w:rsidRDefault="008E07B0" w:rsidP="008E07B0">
      <w:pPr>
        <w:spacing w:line="360" w:lineRule="auto"/>
        <w:jc w:val="both"/>
        <w:rPr>
          <w:rFonts w:ascii="Times New Roman" w:hAnsi="Times New Roman" w:cs="Times New Roman"/>
          <w:b/>
          <w:bCs/>
          <w:sz w:val="24"/>
          <w:szCs w:val="24"/>
        </w:rPr>
      </w:pPr>
    </w:p>
    <w:p w14:paraId="58A83446" w14:textId="31408A7E" w:rsidR="00A10A26" w:rsidRPr="002F4BFE" w:rsidRDefault="00DE7252" w:rsidP="008E07B0">
      <w:pPr>
        <w:spacing w:line="360" w:lineRule="auto"/>
        <w:jc w:val="both"/>
        <w:rPr>
          <w:rFonts w:ascii="Times New Roman" w:hAnsi="Times New Roman" w:cs="Times New Roman"/>
          <w:sz w:val="24"/>
          <w:szCs w:val="24"/>
        </w:rPr>
      </w:pPr>
      <w:r>
        <w:rPr>
          <w:rFonts w:ascii="Times New Roman" w:hAnsi="Times New Roman" w:cs="Times New Roman"/>
          <w:b/>
          <w:bCs/>
          <w:sz w:val="24"/>
          <w:szCs w:val="24"/>
        </w:rPr>
        <w:t xml:space="preserve">2. </w:t>
      </w:r>
      <w:r w:rsidR="00A6126E" w:rsidRPr="00E61828">
        <w:rPr>
          <w:rFonts w:ascii="Times New Roman" w:hAnsi="Times New Roman" w:cs="Times New Roman"/>
          <w:b/>
          <w:bCs/>
          <w:sz w:val="24"/>
          <w:szCs w:val="24"/>
        </w:rPr>
        <w:t>PROBLEM STATEMENT</w:t>
      </w:r>
    </w:p>
    <w:p w14:paraId="49CFD415" w14:textId="688EDE6B" w:rsidR="00B2505C" w:rsidRPr="003D0C2F" w:rsidRDefault="00DE7252" w:rsidP="0081156D">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ANS: </w:t>
      </w:r>
      <w:r w:rsidR="00D764EF" w:rsidRPr="00132FFA">
        <w:rPr>
          <w:rFonts w:ascii="Times New Roman" w:hAnsi="Times New Roman" w:cs="Times New Roman"/>
          <w:sz w:val="24"/>
          <w:szCs w:val="24"/>
        </w:rPr>
        <w:t xml:space="preserve">The Internet has been rapidly developed and many Internet users have opted for services in online shops (Sammer &amp; Malkova, 2016), </w:t>
      </w:r>
      <w:r w:rsidR="00D764EF" w:rsidRPr="002F323A">
        <w:rPr>
          <w:rFonts w:ascii="Times New Roman" w:hAnsi="Times New Roman" w:cs="Times New Roman"/>
          <w:sz w:val="24"/>
          <w:szCs w:val="24"/>
        </w:rPr>
        <w:t xml:space="preserve">allowing many </w:t>
      </w:r>
      <w:r w:rsidR="002F323A" w:rsidRPr="002F323A">
        <w:rPr>
          <w:rFonts w:ascii="Times New Roman" w:hAnsi="Times New Roman" w:cs="Times New Roman"/>
          <w:sz w:val="24"/>
          <w:szCs w:val="24"/>
        </w:rPr>
        <w:t>online shopping platforms</w:t>
      </w:r>
      <w:r w:rsidR="00D764EF" w:rsidRPr="002F323A">
        <w:rPr>
          <w:rFonts w:ascii="Times New Roman" w:hAnsi="Times New Roman" w:cs="Times New Roman"/>
          <w:sz w:val="24"/>
          <w:szCs w:val="24"/>
        </w:rPr>
        <w:t xml:space="preserve"> to step up their operation </w:t>
      </w:r>
      <w:r w:rsidR="002F323A" w:rsidRPr="002F323A">
        <w:rPr>
          <w:rFonts w:ascii="Times New Roman" w:hAnsi="Times New Roman" w:cs="Times New Roman"/>
          <w:sz w:val="24"/>
          <w:szCs w:val="24"/>
        </w:rPr>
        <w:t>and keep their customer loyalty</w:t>
      </w:r>
      <w:r w:rsidR="00D764EF" w:rsidRPr="00394A14">
        <w:rPr>
          <w:rFonts w:ascii="Times New Roman" w:hAnsi="Times New Roman" w:cs="Times New Roman"/>
          <w:sz w:val="24"/>
          <w:szCs w:val="24"/>
        </w:rPr>
        <w:t xml:space="preserve">. </w:t>
      </w:r>
      <w:r w:rsidR="00394A14">
        <w:rPr>
          <w:rFonts w:ascii="Times New Roman" w:hAnsi="Times New Roman" w:cs="Times New Roman"/>
          <w:sz w:val="24"/>
          <w:szCs w:val="24"/>
        </w:rPr>
        <w:t>Thefore,</w:t>
      </w:r>
      <w:r w:rsidR="00D764EF" w:rsidRPr="00394A14">
        <w:rPr>
          <w:rFonts w:ascii="Times New Roman" w:hAnsi="Times New Roman" w:cs="Times New Roman"/>
          <w:sz w:val="24"/>
          <w:szCs w:val="24"/>
        </w:rPr>
        <w:t xml:space="preserve"> since the implementation of Movement Control Order</w:t>
      </w:r>
      <w:r w:rsidR="00394A14">
        <w:rPr>
          <w:rFonts w:ascii="Times New Roman" w:hAnsi="Times New Roman" w:cs="Times New Roman"/>
          <w:sz w:val="24"/>
          <w:szCs w:val="24"/>
        </w:rPr>
        <w:t xml:space="preserve"> (MCO)</w:t>
      </w:r>
      <w:r w:rsidR="00D764EF" w:rsidRPr="00394A14">
        <w:rPr>
          <w:rFonts w:ascii="Times New Roman" w:hAnsi="Times New Roman" w:cs="Times New Roman"/>
          <w:sz w:val="24"/>
          <w:szCs w:val="24"/>
        </w:rPr>
        <w:t xml:space="preserve"> by the Malaysian government, the </w:t>
      </w:r>
      <w:r w:rsidR="002F323A" w:rsidRPr="00394A14">
        <w:rPr>
          <w:rFonts w:ascii="Times New Roman" w:hAnsi="Times New Roman" w:cs="Times New Roman"/>
          <w:sz w:val="24"/>
          <w:szCs w:val="24"/>
        </w:rPr>
        <w:t>online shopping platforms</w:t>
      </w:r>
      <w:r w:rsidR="00D764EF" w:rsidRPr="00394A14">
        <w:rPr>
          <w:rFonts w:ascii="Times New Roman" w:hAnsi="Times New Roman" w:cs="Times New Roman"/>
          <w:sz w:val="24"/>
          <w:szCs w:val="24"/>
        </w:rPr>
        <w:t xml:space="preserve"> ha</w:t>
      </w:r>
      <w:r w:rsidR="002F323A" w:rsidRPr="00394A14">
        <w:rPr>
          <w:rFonts w:ascii="Times New Roman" w:hAnsi="Times New Roman" w:cs="Times New Roman"/>
          <w:sz w:val="24"/>
          <w:szCs w:val="24"/>
        </w:rPr>
        <w:t>ve</w:t>
      </w:r>
      <w:r w:rsidR="00D764EF" w:rsidRPr="00394A14">
        <w:rPr>
          <w:rFonts w:ascii="Times New Roman" w:hAnsi="Times New Roman" w:cs="Times New Roman"/>
          <w:sz w:val="24"/>
          <w:szCs w:val="24"/>
        </w:rPr>
        <w:t xml:space="preserve"> gotten rapid responses </w:t>
      </w:r>
      <w:r w:rsidR="002418FB" w:rsidRPr="00394A14">
        <w:rPr>
          <w:rFonts w:ascii="Times New Roman" w:hAnsi="Times New Roman" w:cs="Times New Roman"/>
          <w:sz w:val="24"/>
          <w:szCs w:val="24"/>
        </w:rPr>
        <w:t>by</w:t>
      </w:r>
      <w:r w:rsidR="00D764EF" w:rsidRPr="00394A14">
        <w:rPr>
          <w:rFonts w:ascii="Times New Roman" w:hAnsi="Times New Roman" w:cs="Times New Roman"/>
          <w:sz w:val="24"/>
          <w:szCs w:val="24"/>
        </w:rPr>
        <w:t xml:space="preserve"> the consumers due to the limitation to move around</w:t>
      </w:r>
      <w:r w:rsidR="00394A14">
        <w:rPr>
          <w:rFonts w:ascii="Times New Roman" w:hAnsi="Times New Roman" w:cs="Times New Roman"/>
          <w:sz w:val="24"/>
          <w:szCs w:val="24"/>
        </w:rPr>
        <w:t>. I</w:t>
      </w:r>
      <w:r w:rsidR="002F323A" w:rsidRPr="002F323A">
        <w:rPr>
          <w:rFonts w:ascii="Times New Roman" w:hAnsi="Times New Roman" w:cs="Times New Roman"/>
          <w:sz w:val="24"/>
          <w:szCs w:val="24"/>
        </w:rPr>
        <w:t>t could highly due to hassle-free shopping that gives much convenience to shop</w:t>
      </w:r>
      <w:r w:rsidR="002F323A">
        <w:rPr>
          <w:rFonts w:ascii="Times New Roman" w:hAnsi="Times New Roman" w:cs="Times New Roman"/>
          <w:sz w:val="24"/>
          <w:szCs w:val="24"/>
        </w:rPr>
        <w:t xml:space="preserve"> (Mohd Razilan Abdul Kadir, Fatimah Almah Saaid &amp; Fatimah Siddiqah Mohammed Nor</w:t>
      </w:r>
      <w:r w:rsidR="00394A14">
        <w:rPr>
          <w:rFonts w:ascii="Times New Roman" w:hAnsi="Times New Roman" w:cs="Times New Roman"/>
          <w:sz w:val="24"/>
          <w:szCs w:val="24"/>
        </w:rPr>
        <w:t xml:space="preserve">, 2017). </w:t>
      </w:r>
      <w:r w:rsidR="009450C1" w:rsidRPr="002F323A">
        <w:rPr>
          <w:rFonts w:ascii="Times New Roman" w:hAnsi="Times New Roman" w:cs="Times New Roman"/>
          <w:sz w:val="24"/>
          <w:szCs w:val="24"/>
        </w:rPr>
        <w:t>The buyers gain a clear advantage when the Internet gives them access to the global market, by which they can compare prices across regions, find out whether prices vary by order fragmentation and get awareness about substitute products (Abdul Gaffar Khan, 2016).</w:t>
      </w:r>
      <w:r w:rsidR="009450C1">
        <w:rPr>
          <w:rFonts w:ascii="Times New Roman" w:hAnsi="Times New Roman" w:cs="Times New Roman"/>
          <w:sz w:val="24"/>
          <w:szCs w:val="24"/>
        </w:rPr>
        <w:t xml:space="preserve"> </w:t>
      </w:r>
      <w:r w:rsidR="00D764EF" w:rsidRPr="00D764EF">
        <w:rPr>
          <w:rFonts w:ascii="Times New Roman" w:hAnsi="Times New Roman" w:cs="Times New Roman"/>
          <w:sz w:val="24"/>
          <w:szCs w:val="24"/>
        </w:rPr>
        <w:t xml:space="preserve">However, the underlying concern behind online shopping is whether the business is sustainable enough to maintain customer loyalty. Consumers </w:t>
      </w:r>
      <w:r w:rsidR="00D16E93">
        <w:rPr>
          <w:rFonts w:ascii="Times New Roman" w:hAnsi="Times New Roman" w:cs="Times New Roman"/>
          <w:sz w:val="24"/>
          <w:szCs w:val="24"/>
        </w:rPr>
        <w:t xml:space="preserve">would probably be </w:t>
      </w:r>
      <w:r w:rsidR="00D764EF" w:rsidRPr="00D764EF">
        <w:rPr>
          <w:rFonts w:ascii="Times New Roman" w:hAnsi="Times New Roman" w:cs="Times New Roman"/>
          <w:sz w:val="24"/>
          <w:szCs w:val="24"/>
        </w:rPr>
        <w:t xml:space="preserve">reluctant to </w:t>
      </w:r>
      <w:r w:rsidR="00D16E93">
        <w:rPr>
          <w:rFonts w:ascii="Times New Roman" w:hAnsi="Times New Roman" w:cs="Times New Roman"/>
          <w:sz w:val="24"/>
          <w:szCs w:val="24"/>
        </w:rPr>
        <w:t>repurchase</w:t>
      </w:r>
      <w:r w:rsidR="00D764EF" w:rsidRPr="00D764EF">
        <w:rPr>
          <w:rFonts w:ascii="Times New Roman" w:hAnsi="Times New Roman" w:cs="Times New Roman"/>
          <w:sz w:val="24"/>
          <w:szCs w:val="24"/>
        </w:rPr>
        <w:t xml:space="preserve"> to the same online shopping platform due to several possible problems: not getting the same product as shown in the website, waiting time is too long and et cetera. This can be linked to consumers losing trust in online shopping (Okamoto, 2016)</w:t>
      </w:r>
      <w:r w:rsidR="00A303D4">
        <w:rPr>
          <w:rFonts w:ascii="Times New Roman" w:hAnsi="Times New Roman" w:cs="Times New Roman"/>
          <w:sz w:val="24"/>
          <w:szCs w:val="24"/>
        </w:rPr>
        <w:t xml:space="preserve"> and they</w:t>
      </w:r>
      <w:r w:rsidR="00A303D4" w:rsidRPr="00A303D4">
        <w:rPr>
          <w:rFonts w:ascii="Times New Roman" w:hAnsi="Times New Roman" w:cs="Times New Roman"/>
          <w:sz w:val="24"/>
          <w:szCs w:val="24"/>
        </w:rPr>
        <w:t xml:space="preserve"> prefer certain </w:t>
      </w:r>
      <w:r w:rsidR="00A303D4">
        <w:rPr>
          <w:rFonts w:ascii="Times New Roman" w:hAnsi="Times New Roman" w:cs="Times New Roman"/>
          <w:sz w:val="24"/>
          <w:szCs w:val="24"/>
        </w:rPr>
        <w:t>online platforms</w:t>
      </w:r>
      <w:r w:rsidR="00A303D4" w:rsidRPr="00A303D4">
        <w:rPr>
          <w:rFonts w:ascii="Times New Roman" w:hAnsi="Times New Roman" w:cs="Times New Roman"/>
          <w:sz w:val="24"/>
          <w:szCs w:val="24"/>
        </w:rPr>
        <w:t xml:space="preserve"> for their shopping purposes depending on the product and the trust on the company</w:t>
      </w:r>
      <w:r w:rsidR="00A303D4">
        <w:rPr>
          <w:rFonts w:ascii="Times New Roman" w:hAnsi="Times New Roman" w:cs="Times New Roman"/>
          <w:sz w:val="24"/>
          <w:szCs w:val="24"/>
        </w:rPr>
        <w:t xml:space="preserve"> (Ramesh &amp; Samudhra, 2019).</w:t>
      </w:r>
      <w:r w:rsidR="00D764EF" w:rsidRPr="00D764EF">
        <w:rPr>
          <w:rFonts w:ascii="Times New Roman" w:hAnsi="Times New Roman" w:cs="Times New Roman"/>
          <w:sz w:val="24"/>
          <w:szCs w:val="24"/>
        </w:rPr>
        <w:t xml:space="preserve"> Hence, the purpose of this research is </w:t>
      </w:r>
      <w:r w:rsidR="00D764EF" w:rsidRPr="003D0C2F">
        <w:rPr>
          <w:rFonts w:ascii="Times New Roman" w:hAnsi="Times New Roman" w:cs="Times New Roman"/>
          <w:sz w:val="24"/>
          <w:szCs w:val="24"/>
        </w:rPr>
        <w:t xml:space="preserve">to identify the </w:t>
      </w:r>
      <w:r w:rsidR="00B536FD" w:rsidRPr="003D0C2F">
        <w:rPr>
          <w:rFonts w:ascii="Times New Roman" w:hAnsi="Times New Roman" w:cs="Times New Roman"/>
          <w:sz w:val="24"/>
          <w:szCs w:val="24"/>
        </w:rPr>
        <w:t xml:space="preserve">factors </w:t>
      </w:r>
      <w:r w:rsidR="00D16E93" w:rsidRPr="003D0C2F">
        <w:rPr>
          <w:rFonts w:ascii="Times New Roman" w:hAnsi="Times New Roman" w:cs="Times New Roman"/>
          <w:sz w:val="24"/>
          <w:szCs w:val="24"/>
        </w:rPr>
        <w:t xml:space="preserve">contributing to </w:t>
      </w:r>
      <w:r w:rsidR="00D764EF" w:rsidRPr="003D0C2F">
        <w:rPr>
          <w:rFonts w:ascii="Times New Roman" w:hAnsi="Times New Roman" w:cs="Times New Roman"/>
          <w:sz w:val="24"/>
          <w:szCs w:val="24"/>
        </w:rPr>
        <w:t xml:space="preserve">customer loyalty </w:t>
      </w:r>
      <w:r w:rsidR="00D16E93" w:rsidRPr="003D0C2F">
        <w:rPr>
          <w:rFonts w:ascii="Times New Roman" w:hAnsi="Times New Roman" w:cs="Times New Roman"/>
          <w:sz w:val="24"/>
          <w:szCs w:val="24"/>
        </w:rPr>
        <w:t>of online shopping platform</w:t>
      </w:r>
      <w:r w:rsidR="00D764EF" w:rsidRPr="003D0C2F">
        <w:rPr>
          <w:rFonts w:ascii="Times New Roman" w:hAnsi="Times New Roman" w:cs="Times New Roman"/>
          <w:sz w:val="24"/>
          <w:szCs w:val="24"/>
        </w:rPr>
        <w:t xml:space="preserve">. Particularly, it examines the factors (customer experience, </w:t>
      </w:r>
      <w:r w:rsidR="007D593B" w:rsidRPr="003D0C2F">
        <w:rPr>
          <w:rFonts w:ascii="Times New Roman" w:hAnsi="Times New Roman" w:cs="Times New Roman"/>
          <w:sz w:val="24"/>
          <w:szCs w:val="24"/>
        </w:rPr>
        <w:t xml:space="preserve">product variety </w:t>
      </w:r>
      <w:r w:rsidR="00D764EF" w:rsidRPr="003D0C2F">
        <w:rPr>
          <w:rFonts w:ascii="Times New Roman" w:hAnsi="Times New Roman" w:cs="Times New Roman"/>
          <w:sz w:val="24"/>
          <w:szCs w:val="24"/>
        </w:rPr>
        <w:t xml:space="preserve">and </w:t>
      </w:r>
      <w:r w:rsidR="007D593B" w:rsidRPr="003D0C2F">
        <w:rPr>
          <w:rFonts w:ascii="Times New Roman" w:hAnsi="Times New Roman" w:cs="Times New Roman"/>
          <w:sz w:val="24"/>
          <w:szCs w:val="24"/>
        </w:rPr>
        <w:t>promotional offerings</w:t>
      </w:r>
      <w:r w:rsidR="00D764EF" w:rsidRPr="003D0C2F">
        <w:rPr>
          <w:rFonts w:ascii="Times New Roman" w:hAnsi="Times New Roman" w:cs="Times New Roman"/>
          <w:sz w:val="24"/>
          <w:szCs w:val="24"/>
        </w:rPr>
        <w:t>) influencing the customer loyalty.</w:t>
      </w:r>
      <w:r w:rsidR="00D16E93" w:rsidRPr="003D0C2F">
        <w:rPr>
          <w:rFonts w:ascii="Times New Roman" w:hAnsi="Times New Roman" w:cs="Times New Roman"/>
          <w:sz w:val="24"/>
          <w:szCs w:val="24"/>
        </w:rPr>
        <w:t xml:space="preserve"> </w:t>
      </w:r>
      <w:r w:rsidR="00D764EF" w:rsidRPr="003D0C2F">
        <w:rPr>
          <w:rFonts w:ascii="Times New Roman" w:hAnsi="Times New Roman" w:cs="Times New Roman"/>
          <w:sz w:val="24"/>
          <w:szCs w:val="24"/>
        </w:rPr>
        <w:t xml:space="preserve"> Addressing this concern will be practical for business owners to improve on their operation.</w:t>
      </w:r>
    </w:p>
    <w:p w14:paraId="76477A6D" w14:textId="7FE27A8B" w:rsidR="00415814" w:rsidRDefault="00415814" w:rsidP="0081156D">
      <w:pPr>
        <w:spacing w:line="360" w:lineRule="auto"/>
        <w:rPr>
          <w:rFonts w:ascii="Times New Roman" w:hAnsi="Times New Roman" w:cs="Times New Roman"/>
          <w:sz w:val="24"/>
          <w:szCs w:val="24"/>
        </w:rPr>
      </w:pPr>
    </w:p>
    <w:p w14:paraId="52094C4A" w14:textId="77777777" w:rsidR="00CC4B43" w:rsidRDefault="00CC4B43" w:rsidP="0081156D">
      <w:pPr>
        <w:spacing w:line="360" w:lineRule="auto"/>
        <w:jc w:val="both"/>
        <w:rPr>
          <w:rFonts w:ascii="Times New Roman" w:hAnsi="Times New Roman" w:cs="Times New Roman"/>
          <w:b/>
          <w:bCs/>
          <w:sz w:val="24"/>
          <w:szCs w:val="24"/>
        </w:rPr>
      </w:pPr>
    </w:p>
    <w:p w14:paraId="6C7B3118" w14:textId="77777777" w:rsidR="00DB4809" w:rsidRDefault="00DB4809">
      <w:pPr>
        <w:rPr>
          <w:rFonts w:ascii="Times New Roman" w:hAnsi="Times New Roman" w:cs="Times New Roman"/>
          <w:b/>
          <w:bCs/>
          <w:sz w:val="24"/>
          <w:szCs w:val="24"/>
        </w:rPr>
      </w:pPr>
      <w:r>
        <w:rPr>
          <w:rFonts w:ascii="Times New Roman" w:hAnsi="Times New Roman" w:cs="Times New Roman"/>
          <w:b/>
          <w:bCs/>
          <w:sz w:val="24"/>
          <w:szCs w:val="24"/>
        </w:rPr>
        <w:br w:type="page"/>
      </w:r>
    </w:p>
    <w:p w14:paraId="1BC5FE2B" w14:textId="3932C9F9" w:rsidR="0081156D" w:rsidRPr="000379B1" w:rsidRDefault="0081156D" w:rsidP="0081156D">
      <w:pPr>
        <w:spacing w:line="360" w:lineRule="auto"/>
        <w:jc w:val="both"/>
        <w:rPr>
          <w:rFonts w:ascii="Times New Roman" w:hAnsi="Times New Roman" w:cs="Times New Roman"/>
          <w:b/>
          <w:bCs/>
          <w:sz w:val="24"/>
          <w:szCs w:val="24"/>
        </w:rPr>
      </w:pPr>
      <w:r w:rsidRPr="000379B1">
        <w:rPr>
          <w:rFonts w:ascii="Times New Roman" w:hAnsi="Times New Roman" w:cs="Times New Roman"/>
          <w:b/>
          <w:bCs/>
          <w:sz w:val="24"/>
          <w:szCs w:val="24"/>
        </w:rPr>
        <w:t>LITERATURE REVIEW</w:t>
      </w:r>
    </w:p>
    <w:p w14:paraId="34F88FFB" w14:textId="6AC0CD78" w:rsidR="00D20F8F" w:rsidRDefault="00186BFC" w:rsidP="00186BFC">
      <w:pPr>
        <w:pStyle w:val="ListParagraph"/>
        <w:numPr>
          <w:ilvl w:val="0"/>
          <w:numId w:val="11"/>
        </w:numPr>
        <w:spacing w:line="360" w:lineRule="auto"/>
        <w:jc w:val="both"/>
        <w:rPr>
          <w:rFonts w:ascii="Times New Roman" w:hAnsi="Times New Roman" w:cs="Times New Roman"/>
          <w:b/>
          <w:bCs/>
          <w:sz w:val="24"/>
          <w:szCs w:val="24"/>
        </w:rPr>
      </w:pPr>
      <w:r>
        <w:rPr>
          <w:rFonts w:ascii="Times New Roman" w:hAnsi="Times New Roman" w:cs="Times New Roman"/>
          <w:b/>
          <w:bCs/>
          <w:sz w:val="24"/>
          <w:szCs w:val="24"/>
        </w:rPr>
        <w:t>Theory of Reasoned Action (</w:t>
      </w:r>
      <w:r w:rsidR="000379B1" w:rsidRPr="00186BFC">
        <w:rPr>
          <w:rFonts w:ascii="Times New Roman" w:hAnsi="Times New Roman" w:cs="Times New Roman"/>
          <w:b/>
          <w:bCs/>
          <w:sz w:val="24"/>
          <w:szCs w:val="24"/>
        </w:rPr>
        <w:t>T</w:t>
      </w:r>
      <w:r w:rsidR="00D20F8F" w:rsidRPr="00186BFC">
        <w:rPr>
          <w:rFonts w:ascii="Times New Roman" w:hAnsi="Times New Roman" w:cs="Times New Roman"/>
          <w:b/>
          <w:bCs/>
          <w:sz w:val="24"/>
          <w:szCs w:val="24"/>
        </w:rPr>
        <w:t>RA</w:t>
      </w:r>
      <w:r>
        <w:rPr>
          <w:rFonts w:ascii="Times New Roman" w:hAnsi="Times New Roman" w:cs="Times New Roman"/>
          <w:b/>
          <w:bCs/>
          <w:sz w:val="24"/>
          <w:szCs w:val="24"/>
        </w:rPr>
        <w:t>)</w:t>
      </w:r>
      <w:r w:rsidR="000379B1" w:rsidRPr="00186BFC">
        <w:rPr>
          <w:rFonts w:ascii="Times New Roman" w:hAnsi="Times New Roman" w:cs="Times New Roman"/>
          <w:b/>
          <w:bCs/>
          <w:sz w:val="24"/>
          <w:szCs w:val="24"/>
        </w:rPr>
        <w:t xml:space="preserve"> </w:t>
      </w:r>
    </w:p>
    <w:p w14:paraId="01976AAF" w14:textId="788D364F" w:rsidR="0080587F" w:rsidRDefault="0080587F" w:rsidP="0080587F">
      <w:pPr>
        <w:spacing w:line="360" w:lineRule="auto"/>
        <w:jc w:val="center"/>
        <w:rPr>
          <w:rFonts w:ascii="Times New Roman" w:hAnsi="Times New Roman" w:cs="Times New Roman"/>
          <w:b/>
          <w:bCs/>
          <w:sz w:val="24"/>
          <w:szCs w:val="24"/>
        </w:rPr>
      </w:pPr>
      <w:r w:rsidRPr="0080587F">
        <w:rPr>
          <w:noProof/>
        </w:rPr>
        <w:drawing>
          <wp:inline distT="0" distB="0" distL="0" distR="0" wp14:anchorId="5378D598" wp14:editId="50D0DA80">
            <wp:extent cx="3978910" cy="1485900"/>
            <wp:effectExtent l="0" t="0" r="254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7"/>
                    <a:srcRect b="2034"/>
                    <a:stretch/>
                  </pic:blipFill>
                  <pic:spPr bwMode="auto">
                    <a:xfrm>
                      <a:off x="0" y="0"/>
                      <a:ext cx="3998420" cy="1493186"/>
                    </a:xfrm>
                    <a:prstGeom prst="rect">
                      <a:avLst/>
                    </a:prstGeom>
                    <a:ln>
                      <a:noFill/>
                    </a:ln>
                    <a:extLst>
                      <a:ext uri="{53640926-AAD7-44D8-BBD7-CCE9431645EC}">
                        <a14:shadowObscured xmlns:a14="http://schemas.microsoft.com/office/drawing/2010/main"/>
                      </a:ext>
                    </a:extLst>
                  </pic:spPr>
                </pic:pic>
              </a:graphicData>
            </a:graphic>
          </wp:inline>
        </w:drawing>
      </w:r>
    </w:p>
    <w:p w14:paraId="6A98D41F" w14:textId="161D6946" w:rsidR="0080587F" w:rsidRPr="0080587F" w:rsidRDefault="0080587F" w:rsidP="0080587F">
      <w:pPr>
        <w:spacing w:line="360" w:lineRule="auto"/>
        <w:jc w:val="center"/>
        <w:rPr>
          <w:rFonts w:ascii="Times New Roman" w:hAnsi="Times New Roman" w:cs="Times New Roman"/>
          <w:sz w:val="24"/>
          <w:szCs w:val="24"/>
        </w:rPr>
      </w:pPr>
      <w:r>
        <w:rPr>
          <w:rFonts w:ascii="Times New Roman" w:hAnsi="Times New Roman" w:cs="Times New Roman"/>
          <w:sz w:val="24"/>
          <w:szCs w:val="24"/>
        </w:rPr>
        <w:t>Figure 1: Theory of Reasoned Action (TRA)</w:t>
      </w:r>
    </w:p>
    <w:p w14:paraId="50FB5449" w14:textId="28C56941" w:rsidR="00186BFC" w:rsidRDefault="00DE7252" w:rsidP="00186BFC">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ANS: </w:t>
      </w:r>
      <w:r w:rsidR="00186BFC" w:rsidRPr="00186BFC">
        <w:rPr>
          <w:rFonts w:ascii="Times New Roman" w:hAnsi="Times New Roman" w:cs="Times New Roman"/>
          <w:sz w:val="24"/>
          <w:szCs w:val="24"/>
        </w:rPr>
        <w:t>The theory of reasoned action (TRA)</w:t>
      </w:r>
      <w:r w:rsidR="00186BFC">
        <w:rPr>
          <w:rFonts w:ascii="Times New Roman" w:hAnsi="Times New Roman" w:cs="Times New Roman"/>
          <w:sz w:val="24"/>
          <w:szCs w:val="24"/>
        </w:rPr>
        <w:t xml:space="preserve"> (</w:t>
      </w:r>
      <w:r w:rsidR="00186BFC" w:rsidRPr="00186BFC">
        <w:rPr>
          <w:rFonts w:ascii="Times New Roman" w:hAnsi="Times New Roman" w:cs="Times New Roman"/>
          <w:sz w:val="24"/>
          <w:szCs w:val="24"/>
        </w:rPr>
        <w:t xml:space="preserve">Fishbein </w:t>
      </w:r>
      <w:r w:rsidR="00186BFC">
        <w:rPr>
          <w:rFonts w:ascii="Times New Roman" w:hAnsi="Times New Roman" w:cs="Times New Roman"/>
          <w:sz w:val="24"/>
          <w:szCs w:val="24"/>
        </w:rPr>
        <w:t>&amp;</w:t>
      </w:r>
      <w:r w:rsidR="00186BFC" w:rsidRPr="00186BFC">
        <w:rPr>
          <w:rFonts w:ascii="Times New Roman" w:hAnsi="Times New Roman" w:cs="Times New Roman"/>
          <w:sz w:val="24"/>
          <w:szCs w:val="24"/>
        </w:rPr>
        <w:t xml:space="preserve"> Ajzen</w:t>
      </w:r>
      <w:r w:rsidR="00186BFC">
        <w:rPr>
          <w:rFonts w:ascii="Times New Roman" w:hAnsi="Times New Roman" w:cs="Times New Roman"/>
          <w:sz w:val="24"/>
          <w:szCs w:val="24"/>
        </w:rPr>
        <w:t xml:space="preserve">, </w:t>
      </w:r>
      <w:r w:rsidR="00186BFC" w:rsidRPr="00186BFC">
        <w:rPr>
          <w:rFonts w:ascii="Times New Roman" w:hAnsi="Times New Roman" w:cs="Times New Roman"/>
          <w:sz w:val="24"/>
          <w:szCs w:val="24"/>
        </w:rPr>
        <w:t>1975</w:t>
      </w:r>
      <w:r w:rsidR="00186BFC">
        <w:rPr>
          <w:rFonts w:ascii="Times New Roman" w:hAnsi="Times New Roman" w:cs="Times New Roman"/>
          <w:sz w:val="24"/>
          <w:szCs w:val="24"/>
        </w:rPr>
        <w:t>)</w:t>
      </w:r>
      <w:r w:rsidR="00186BFC" w:rsidRPr="00186BFC">
        <w:rPr>
          <w:rFonts w:ascii="Times New Roman" w:hAnsi="Times New Roman" w:cs="Times New Roman"/>
          <w:sz w:val="24"/>
          <w:szCs w:val="24"/>
        </w:rPr>
        <w:t xml:space="preserve"> </w:t>
      </w:r>
      <w:r w:rsidR="00186BFC">
        <w:rPr>
          <w:rFonts w:ascii="Times New Roman" w:hAnsi="Times New Roman" w:cs="Times New Roman"/>
          <w:sz w:val="24"/>
          <w:szCs w:val="24"/>
        </w:rPr>
        <w:t>elaborates</w:t>
      </w:r>
      <w:r w:rsidR="00186BFC" w:rsidRPr="00186BFC">
        <w:rPr>
          <w:rFonts w:ascii="Times New Roman" w:hAnsi="Times New Roman" w:cs="Times New Roman"/>
          <w:sz w:val="24"/>
          <w:szCs w:val="24"/>
        </w:rPr>
        <w:t xml:space="preserve"> the </w:t>
      </w:r>
      <w:r w:rsidR="00186BFC">
        <w:rPr>
          <w:rFonts w:ascii="Times New Roman" w:hAnsi="Times New Roman" w:cs="Times New Roman"/>
          <w:sz w:val="24"/>
          <w:szCs w:val="24"/>
        </w:rPr>
        <w:t>connection</w:t>
      </w:r>
      <w:r w:rsidR="00186BFC" w:rsidRPr="00186BFC">
        <w:rPr>
          <w:rFonts w:ascii="Times New Roman" w:hAnsi="Times New Roman" w:cs="Times New Roman"/>
          <w:sz w:val="24"/>
          <w:szCs w:val="24"/>
        </w:rPr>
        <w:t xml:space="preserve"> between attitudes, intentions and behaviors. </w:t>
      </w:r>
      <w:r w:rsidR="00186BFC">
        <w:rPr>
          <w:rFonts w:ascii="Times New Roman" w:hAnsi="Times New Roman" w:cs="Times New Roman"/>
          <w:sz w:val="24"/>
          <w:szCs w:val="24"/>
        </w:rPr>
        <w:t>It</w:t>
      </w:r>
      <w:r w:rsidR="00186BFC" w:rsidRPr="00186BFC">
        <w:rPr>
          <w:rFonts w:ascii="Times New Roman" w:hAnsi="Times New Roman" w:cs="Times New Roman"/>
          <w:sz w:val="24"/>
          <w:szCs w:val="24"/>
        </w:rPr>
        <w:t xml:space="preserve"> </w:t>
      </w:r>
      <w:r w:rsidR="00186BFC">
        <w:rPr>
          <w:rFonts w:ascii="Times New Roman" w:hAnsi="Times New Roman" w:cs="Times New Roman"/>
          <w:sz w:val="24"/>
          <w:szCs w:val="24"/>
        </w:rPr>
        <w:t>proposes</w:t>
      </w:r>
      <w:r w:rsidR="00186BFC" w:rsidRPr="00186BFC">
        <w:rPr>
          <w:rFonts w:ascii="Times New Roman" w:hAnsi="Times New Roman" w:cs="Times New Roman"/>
          <w:sz w:val="24"/>
          <w:szCs w:val="24"/>
        </w:rPr>
        <w:t xml:space="preserve"> that human make rational decisions based on the information available to them and the best immediate determinant of a person's behavior </w:t>
      </w:r>
      <w:r w:rsidR="00186BFC">
        <w:rPr>
          <w:rFonts w:ascii="Times New Roman" w:hAnsi="Times New Roman" w:cs="Times New Roman"/>
          <w:sz w:val="24"/>
          <w:szCs w:val="24"/>
        </w:rPr>
        <w:t>aims</w:t>
      </w:r>
      <w:r w:rsidR="00186BFC" w:rsidRPr="00186BFC">
        <w:rPr>
          <w:rFonts w:ascii="Times New Roman" w:hAnsi="Times New Roman" w:cs="Times New Roman"/>
          <w:sz w:val="24"/>
          <w:szCs w:val="24"/>
        </w:rPr>
        <w:t xml:space="preserve"> which is the cognitive representation of </w:t>
      </w:r>
      <w:r w:rsidR="00186BFC">
        <w:rPr>
          <w:rFonts w:ascii="Times New Roman" w:hAnsi="Times New Roman" w:cs="Times New Roman"/>
          <w:sz w:val="24"/>
          <w:szCs w:val="24"/>
        </w:rPr>
        <w:t>ease</w:t>
      </w:r>
      <w:r w:rsidR="00186BFC" w:rsidRPr="00186BFC">
        <w:rPr>
          <w:rFonts w:ascii="Times New Roman" w:hAnsi="Times New Roman" w:cs="Times New Roman"/>
          <w:sz w:val="24"/>
          <w:szCs w:val="24"/>
        </w:rPr>
        <w:t xml:space="preserve"> to perform a given behavior </w:t>
      </w:r>
      <w:r w:rsidR="00186BFC">
        <w:rPr>
          <w:rFonts w:ascii="Times New Roman" w:hAnsi="Times New Roman" w:cs="Times New Roman"/>
          <w:sz w:val="24"/>
          <w:szCs w:val="24"/>
        </w:rPr>
        <w:t>(</w:t>
      </w:r>
      <w:r w:rsidR="008F205F" w:rsidRPr="00186BFC">
        <w:rPr>
          <w:rFonts w:ascii="Times New Roman" w:hAnsi="Times New Roman" w:cs="Times New Roman"/>
          <w:sz w:val="24"/>
          <w:szCs w:val="24"/>
        </w:rPr>
        <w:t xml:space="preserve">Ajzen </w:t>
      </w:r>
      <w:r w:rsidR="008F205F">
        <w:rPr>
          <w:rFonts w:ascii="Times New Roman" w:hAnsi="Times New Roman" w:cs="Times New Roman"/>
          <w:sz w:val="24"/>
          <w:szCs w:val="24"/>
        </w:rPr>
        <w:t xml:space="preserve">&amp; </w:t>
      </w:r>
      <w:r w:rsidR="008F205F" w:rsidRPr="00186BFC">
        <w:rPr>
          <w:rFonts w:ascii="Times New Roman" w:hAnsi="Times New Roman" w:cs="Times New Roman"/>
          <w:sz w:val="24"/>
          <w:szCs w:val="24"/>
        </w:rPr>
        <w:t>Fishbei</w:t>
      </w:r>
      <w:r w:rsidR="008F205F">
        <w:rPr>
          <w:rFonts w:ascii="Times New Roman" w:hAnsi="Times New Roman" w:cs="Times New Roman"/>
          <w:sz w:val="24"/>
          <w:szCs w:val="24"/>
        </w:rPr>
        <w:t xml:space="preserve">n, </w:t>
      </w:r>
      <w:r w:rsidR="008F205F" w:rsidRPr="00186BFC">
        <w:rPr>
          <w:rFonts w:ascii="Times New Roman" w:hAnsi="Times New Roman" w:cs="Times New Roman"/>
          <w:sz w:val="24"/>
          <w:szCs w:val="24"/>
        </w:rPr>
        <w:t>1980</w:t>
      </w:r>
      <w:r w:rsidR="008F205F">
        <w:rPr>
          <w:rFonts w:ascii="Times New Roman" w:hAnsi="Times New Roman" w:cs="Times New Roman"/>
          <w:sz w:val="24"/>
          <w:szCs w:val="24"/>
        </w:rPr>
        <w:t xml:space="preserve"> </w:t>
      </w:r>
      <w:r w:rsidR="00186BFC">
        <w:rPr>
          <w:rFonts w:ascii="Times New Roman" w:hAnsi="Times New Roman" w:cs="Times New Roman"/>
          <w:sz w:val="24"/>
          <w:szCs w:val="24"/>
        </w:rPr>
        <w:t>as cited in</w:t>
      </w:r>
      <w:r w:rsidR="008F205F" w:rsidRPr="008F205F">
        <w:rPr>
          <w:rFonts w:ascii="Times New Roman" w:hAnsi="Times New Roman" w:cs="Times New Roman"/>
          <w:sz w:val="24"/>
          <w:szCs w:val="24"/>
        </w:rPr>
        <w:t xml:space="preserve"> </w:t>
      </w:r>
      <w:r w:rsidR="008F205F">
        <w:rPr>
          <w:rFonts w:ascii="Times New Roman" w:hAnsi="Times New Roman" w:cs="Times New Roman"/>
          <w:sz w:val="24"/>
          <w:szCs w:val="24"/>
        </w:rPr>
        <w:t>Mustafa I. Eid, 2011</w:t>
      </w:r>
      <w:r w:rsidR="00186BFC">
        <w:rPr>
          <w:rFonts w:ascii="Times New Roman" w:hAnsi="Times New Roman" w:cs="Times New Roman"/>
          <w:sz w:val="24"/>
          <w:szCs w:val="24"/>
        </w:rPr>
        <w:t>)</w:t>
      </w:r>
      <w:r w:rsidR="00186BFC" w:rsidRPr="00186BFC">
        <w:rPr>
          <w:rFonts w:ascii="Times New Roman" w:hAnsi="Times New Roman" w:cs="Times New Roman"/>
          <w:sz w:val="24"/>
          <w:szCs w:val="24"/>
        </w:rPr>
        <w:t xml:space="preserve">. </w:t>
      </w:r>
      <w:r w:rsidR="00186BFC">
        <w:rPr>
          <w:rFonts w:ascii="Times New Roman" w:hAnsi="Times New Roman" w:cs="Times New Roman"/>
          <w:sz w:val="24"/>
          <w:szCs w:val="24"/>
        </w:rPr>
        <w:t>Hence</w:t>
      </w:r>
      <w:r w:rsidR="00186BFC" w:rsidRPr="00186BFC">
        <w:rPr>
          <w:rFonts w:ascii="Times New Roman" w:hAnsi="Times New Roman" w:cs="Times New Roman"/>
          <w:sz w:val="24"/>
          <w:szCs w:val="24"/>
        </w:rPr>
        <w:t xml:space="preserve">, information quality provided by the </w:t>
      </w:r>
      <w:r w:rsidR="00186BFC">
        <w:rPr>
          <w:rFonts w:ascii="Times New Roman" w:hAnsi="Times New Roman" w:cs="Times New Roman"/>
          <w:sz w:val="24"/>
          <w:szCs w:val="24"/>
        </w:rPr>
        <w:t>online shopping platforms</w:t>
      </w:r>
      <w:r w:rsidR="00186BFC" w:rsidRPr="00186BFC">
        <w:rPr>
          <w:rFonts w:ascii="Times New Roman" w:hAnsi="Times New Roman" w:cs="Times New Roman"/>
          <w:sz w:val="24"/>
          <w:szCs w:val="24"/>
        </w:rPr>
        <w:t xml:space="preserve"> can </w:t>
      </w:r>
      <w:r w:rsidR="00186BFC">
        <w:rPr>
          <w:rFonts w:ascii="Times New Roman" w:hAnsi="Times New Roman" w:cs="Times New Roman"/>
          <w:sz w:val="24"/>
          <w:szCs w:val="24"/>
        </w:rPr>
        <w:t>significantly</w:t>
      </w:r>
      <w:r w:rsidR="00186BFC" w:rsidRPr="00186BFC">
        <w:rPr>
          <w:rFonts w:ascii="Times New Roman" w:hAnsi="Times New Roman" w:cs="Times New Roman"/>
          <w:sz w:val="24"/>
          <w:szCs w:val="24"/>
        </w:rPr>
        <w:t xml:space="preserve"> affect the intention to purchase. </w:t>
      </w:r>
      <w:r w:rsidR="00186BFC">
        <w:rPr>
          <w:rFonts w:ascii="Times New Roman" w:hAnsi="Times New Roman" w:cs="Times New Roman"/>
          <w:sz w:val="24"/>
          <w:szCs w:val="24"/>
        </w:rPr>
        <w:t>Moreover,</w:t>
      </w:r>
      <w:r w:rsidR="00186BFC" w:rsidRPr="00186BFC">
        <w:rPr>
          <w:rFonts w:ascii="Times New Roman" w:hAnsi="Times New Roman" w:cs="Times New Roman"/>
          <w:sz w:val="24"/>
          <w:szCs w:val="24"/>
        </w:rPr>
        <w:t xml:space="preserve"> if the </w:t>
      </w:r>
      <w:r w:rsidR="00186BFC">
        <w:rPr>
          <w:rFonts w:ascii="Times New Roman" w:hAnsi="Times New Roman" w:cs="Times New Roman"/>
          <w:sz w:val="24"/>
          <w:szCs w:val="24"/>
        </w:rPr>
        <w:t>online shopping platforms</w:t>
      </w:r>
      <w:r w:rsidR="00186BFC" w:rsidRPr="00186BFC">
        <w:rPr>
          <w:rFonts w:ascii="Times New Roman" w:hAnsi="Times New Roman" w:cs="Times New Roman"/>
          <w:sz w:val="24"/>
          <w:szCs w:val="24"/>
        </w:rPr>
        <w:t xml:space="preserve"> </w:t>
      </w:r>
      <w:r w:rsidR="00186BFC">
        <w:rPr>
          <w:rFonts w:ascii="Times New Roman" w:hAnsi="Times New Roman" w:cs="Times New Roman"/>
          <w:sz w:val="24"/>
          <w:szCs w:val="24"/>
        </w:rPr>
        <w:t>are</w:t>
      </w:r>
      <w:r w:rsidR="00186BFC" w:rsidRPr="00186BFC">
        <w:rPr>
          <w:rFonts w:ascii="Times New Roman" w:hAnsi="Times New Roman" w:cs="Times New Roman"/>
          <w:sz w:val="24"/>
          <w:szCs w:val="24"/>
        </w:rPr>
        <w:t xml:space="preserve"> accurate and reliable, </w:t>
      </w:r>
      <w:r w:rsidR="00186BFC">
        <w:rPr>
          <w:rFonts w:ascii="Times New Roman" w:hAnsi="Times New Roman" w:cs="Times New Roman"/>
          <w:sz w:val="24"/>
          <w:szCs w:val="24"/>
        </w:rPr>
        <w:t>therefore,</w:t>
      </w:r>
      <w:r w:rsidR="00186BFC" w:rsidRPr="00186BFC">
        <w:rPr>
          <w:rFonts w:ascii="Times New Roman" w:hAnsi="Times New Roman" w:cs="Times New Roman"/>
          <w:sz w:val="24"/>
          <w:szCs w:val="24"/>
        </w:rPr>
        <w:t xml:space="preserve"> </w:t>
      </w:r>
      <w:r w:rsidR="00186BFC">
        <w:rPr>
          <w:rFonts w:ascii="Times New Roman" w:hAnsi="Times New Roman" w:cs="Times New Roman"/>
          <w:sz w:val="24"/>
          <w:szCs w:val="24"/>
        </w:rPr>
        <w:t>it</w:t>
      </w:r>
      <w:r w:rsidR="00186BFC" w:rsidRPr="00186BFC">
        <w:rPr>
          <w:rFonts w:ascii="Times New Roman" w:hAnsi="Times New Roman" w:cs="Times New Roman"/>
          <w:sz w:val="24"/>
          <w:szCs w:val="24"/>
        </w:rPr>
        <w:t xml:space="preserve"> will increase customer satisfaction and trust in e-commerce websites can affect consumer retention or customer loyalty positively. </w:t>
      </w:r>
    </w:p>
    <w:p w14:paraId="2DCE5C87" w14:textId="166FA8ED" w:rsidR="00DB4809" w:rsidRDefault="00DB4809" w:rsidP="00DB4809">
      <w:pPr>
        <w:numPr>
          <w:ilvl w:val="0"/>
          <w:numId w:val="11"/>
        </w:numPr>
        <w:spacing w:line="360" w:lineRule="auto"/>
        <w:jc w:val="both"/>
        <w:rPr>
          <w:rFonts w:ascii="Times New Roman" w:hAnsi="Times New Roman" w:cs="Times New Roman"/>
          <w:b/>
          <w:bCs/>
          <w:sz w:val="24"/>
          <w:szCs w:val="24"/>
        </w:rPr>
      </w:pPr>
      <w:r w:rsidRPr="00DB4809">
        <w:rPr>
          <w:rFonts w:ascii="Times New Roman" w:hAnsi="Times New Roman" w:cs="Times New Roman"/>
          <w:b/>
          <w:bCs/>
          <w:sz w:val="24"/>
          <w:szCs w:val="24"/>
        </w:rPr>
        <w:t xml:space="preserve">Customer Loyalty </w:t>
      </w:r>
      <w:r w:rsidR="0077265F">
        <w:rPr>
          <w:rFonts w:ascii="Times New Roman" w:hAnsi="Times New Roman" w:cs="Times New Roman"/>
          <w:b/>
          <w:bCs/>
          <w:sz w:val="24"/>
          <w:szCs w:val="24"/>
        </w:rPr>
        <w:t>(DV)</w:t>
      </w:r>
    </w:p>
    <w:p w14:paraId="51AB4E05" w14:textId="7F50E223" w:rsidR="0077265F" w:rsidRPr="0077265F" w:rsidRDefault="00DE7252" w:rsidP="0077265F">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ANS: </w:t>
      </w:r>
      <w:r w:rsidR="0077265F" w:rsidRPr="0077265F">
        <w:rPr>
          <w:rFonts w:ascii="Times New Roman" w:hAnsi="Times New Roman" w:cs="Times New Roman"/>
          <w:sz w:val="24"/>
          <w:szCs w:val="24"/>
        </w:rPr>
        <w:t>Customer loyalty, also known as e-loyalty, can be defined as the buyer’s flattering point of view towards online business that leads to repeat purchasing (Anderson and Srinivasan, 2003, as cited by Rafiq, Fulford &amp; Lu, 2013). In other words, loyalty can be seen as a commitment to having consistent repurchase of a product or service in the future by the influence of situation and marketing (</w:t>
      </w:r>
      <w:r w:rsidR="00293684" w:rsidRPr="00293684">
        <w:rPr>
          <w:rFonts w:ascii="Times New Roman" w:hAnsi="Times New Roman" w:cs="Times New Roman"/>
          <w:sz w:val="24"/>
          <w:szCs w:val="24"/>
        </w:rPr>
        <w:t>Dwi Suhartanto, Mohd Helmi Ali, Tan, Fauziyah Sjahroeddin &amp; Lusianus Kusidibyo</w:t>
      </w:r>
      <w:r w:rsidR="00293684">
        <w:rPr>
          <w:rFonts w:ascii="Times New Roman" w:hAnsi="Times New Roman" w:cs="Times New Roman"/>
          <w:sz w:val="24"/>
          <w:szCs w:val="24"/>
        </w:rPr>
        <w:t xml:space="preserve">, </w:t>
      </w:r>
      <w:r w:rsidR="0077265F" w:rsidRPr="0077265F">
        <w:rPr>
          <w:rFonts w:ascii="Times New Roman" w:hAnsi="Times New Roman" w:cs="Times New Roman"/>
          <w:sz w:val="24"/>
          <w:szCs w:val="24"/>
        </w:rPr>
        <w:t>2018). Customer loyalty has been widely recognized as a useful indicator for long-term business success (Y. Yoon, Hostler, Zhiling &amp; Guimaraes, 2013). The availability of e-commerce platforms as a shopping medium enables customers to shop conveniently, compare products and prices effectively, and arrange the delivery of the product immediately (Chang, Chou, &amp; Lo, 2014; Yeo, Goh, &amp; Rezaei, 2017, as cited in Dwi Suhartanto, Mohd Helmi Ali, Tan, Fauziyah Sjahroeddin &amp; Lusianus Kusidibyo, 2018).</w:t>
      </w:r>
      <w:r w:rsidR="0077265F" w:rsidRPr="00162000">
        <w:t xml:space="preserve"> </w:t>
      </w:r>
      <w:r w:rsidR="0077265F" w:rsidRPr="0077265F">
        <w:rPr>
          <w:rFonts w:ascii="Times New Roman" w:hAnsi="Times New Roman" w:cs="Times New Roman"/>
          <w:sz w:val="24"/>
          <w:szCs w:val="24"/>
        </w:rPr>
        <w:t>Therefore it is crucial for business to take into account their customer’s satisfaction because this will retain customer loyalty, as well as attract potential customers (Guo et al., 2012)</w:t>
      </w:r>
      <w:r w:rsidR="00293684">
        <w:rPr>
          <w:rFonts w:ascii="Times New Roman" w:hAnsi="Times New Roman" w:cs="Times New Roman"/>
          <w:sz w:val="24"/>
          <w:szCs w:val="24"/>
        </w:rPr>
        <w:t xml:space="preserve">. </w:t>
      </w:r>
      <w:r w:rsidR="0077265F" w:rsidRPr="0077265F">
        <w:rPr>
          <w:rFonts w:ascii="Times New Roman" w:hAnsi="Times New Roman" w:cs="Times New Roman"/>
          <w:sz w:val="24"/>
          <w:szCs w:val="24"/>
        </w:rPr>
        <w:t>It plays an important role in business as it can be the main objective for any online shopping platforms to have their strategic marketing planning and it costs less to retain customer compared to gaining new ones.</w:t>
      </w:r>
      <w:r w:rsidR="00293684">
        <w:rPr>
          <w:rFonts w:ascii="Times New Roman" w:hAnsi="Times New Roman" w:cs="Times New Roman"/>
          <w:sz w:val="24"/>
          <w:szCs w:val="24"/>
        </w:rPr>
        <w:t xml:space="preserve"> </w:t>
      </w:r>
      <w:r w:rsidR="0077265F" w:rsidRPr="0077265F">
        <w:rPr>
          <w:rFonts w:ascii="Times New Roman" w:hAnsi="Times New Roman" w:cs="Times New Roman"/>
          <w:sz w:val="24"/>
          <w:szCs w:val="24"/>
        </w:rPr>
        <w:t xml:space="preserve">Furthermore, loyal customers are more likely to discuss past service experiences positively which creates a potential for word-of-mouth advertising at no extra cost to the service provider (Sri, Lipuringtyas &amp; Rimenta, 2013). This can be supported in previous study that shown when customers are satisfied with a company or service, there is high possibility that they will share their experience to other people (Nelson, 2012). Customer loyalty will create better relationship between sellers and buyers, making the platform to be the preferable choice for the customers. This will allow positive attitude in repeating purchase </w:t>
      </w:r>
      <w:r w:rsidR="00293684" w:rsidRPr="0077265F">
        <w:rPr>
          <w:rFonts w:ascii="Times New Roman" w:hAnsi="Times New Roman" w:cs="Times New Roman"/>
          <w:sz w:val="24"/>
          <w:szCs w:val="24"/>
        </w:rPr>
        <w:t>behavior</w:t>
      </w:r>
      <w:r w:rsidR="0077265F" w:rsidRPr="0077265F">
        <w:rPr>
          <w:rFonts w:ascii="Times New Roman" w:hAnsi="Times New Roman" w:cs="Times New Roman"/>
          <w:sz w:val="24"/>
          <w:szCs w:val="24"/>
        </w:rPr>
        <w:t xml:space="preserve"> by the customers who are committed to the online shopping platforms, which can be considered as true loyalty (Rami Mohammad Al-Dweeri, Zaid Mohammad Obeidat, Mohammad Ahmad Al-Swiry, Muhammad Turki Alshurideh &amp; Alaa Mohammad Alhorani, 2017). According to Majid Mohammad Shafiee and Negin Ahghar Bazargan (2018), a model has been constructed by Attafar and Mansouri to improve customer loyalty among online buyers and it has been asserted that customer loyalty can indicate sustainable online businesses including 21 factors in influencing customer loyalty that revolves around customer service, trust and website design. Next, studies have identified three methods in measuring customer loyalty towards product or service (Suhartanto, Helmi Ali, Tan, Sjahroeddin &amp; Kusdibyo 2018). First, behavioral approach, known as determining loyalty as a </w:t>
      </w:r>
      <w:r w:rsidR="00293684" w:rsidRPr="0077265F">
        <w:rPr>
          <w:rFonts w:ascii="Times New Roman" w:hAnsi="Times New Roman" w:cs="Times New Roman"/>
          <w:sz w:val="24"/>
          <w:szCs w:val="24"/>
        </w:rPr>
        <w:t>behavior</w:t>
      </w:r>
      <w:r w:rsidR="0077265F" w:rsidRPr="0077265F">
        <w:rPr>
          <w:rFonts w:ascii="Times New Roman" w:hAnsi="Times New Roman" w:cs="Times New Roman"/>
          <w:sz w:val="24"/>
          <w:szCs w:val="24"/>
        </w:rPr>
        <w:t xml:space="preserve">, indicates a systematic purchase by the customers within a certain period. Second, attitudinal approach, known as seeing loyalty from customer’s intention to repurchase and recommend from emotional expression. Third, composite loyalty, a combination of behavioral and psychological approach shows that loyalty is measured by the customer’s online purchasing and likelihood to repurchase and recommend the product or service to others. These methods measure the customer loyalty and shows how significance it is towards online shopping platforms to implement. </w:t>
      </w:r>
    </w:p>
    <w:p w14:paraId="2034231F" w14:textId="77777777" w:rsidR="0077265F" w:rsidRDefault="0077265F">
      <w:pPr>
        <w:rPr>
          <w:rFonts w:ascii="Times New Roman" w:hAnsi="Times New Roman" w:cs="Times New Roman"/>
          <w:b/>
          <w:bCs/>
          <w:sz w:val="24"/>
          <w:szCs w:val="24"/>
        </w:rPr>
      </w:pPr>
      <w:r>
        <w:rPr>
          <w:rFonts w:ascii="Times New Roman" w:hAnsi="Times New Roman" w:cs="Times New Roman"/>
          <w:b/>
          <w:bCs/>
          <w:sz w:val="24"/>
          <w:szCs w:val="24"/>
        </w:rPr>
        <w:br w:type="page"/>
      </w:r>
    </w:p>
    <w:p w14:paraId="2D9F31FD" w14:textId="58C888C7" w:rsidR="00DB4809" w:rsidRDefault="00DB4809" w:rsidP="00DB4809">
      <w:pPr>
        <w:pStyle w:val="ListParagraph"/>
        <w:numPr>
          <w:ilvl w:val="0"/>
          <w:numId w:val="11"/>
        </w:numPr>
        <w:spacing w:line="360" w:lineRule="auto"/>
        <w:jc w:val="both"/>
        <w:rPr>
          <w:rFonts w:ascii="Times New Roman" w:hAnsi="Times New Roman" w:cs="Times New Roman"/>
          <w:b/>
          <w:bCs/>
          <w:sz w:val="24"/>
          <w:szCs w:val="24"/>
        </w:rPr>
      </w:pPr>
      <w:r w:rsidRPr="00E6080A">
        <w:rPr>
          <w:rFonts w:ascii="Times New Roman" w:hAnsi="Times New Roman" w:cs="Times New Roman"/>
          <w:b/>
          <w:bCs/>
          <w:sz w:val="24"/>
          <w:szCs w:val="24"/>
        </w:rPr>
        <w:t xml:space="preserve">Customer Experience </w:t>
      </w:r>
      <w:r w:rsidR="0077265F">
        <w:rPr>
          <w:rFonts w:ascii="Times New Roman" w:hAnsi="Times New Roman" w:cs="Times New Roman"/>
          <w:b/>
          <w:bCs/>
          <w:sz w:val="24"/>
          <w:szCs w:val="24"/>
        </w:rPr>
        <w:t>(IV 1)</w:t>
      </w:r>
    </w:p>
    <w:p w14:paraId="7877E17E" w14:textId="32F16245" w:rsidR="000C40D7" w:rsidRPr="003F501A" w:rsidRDefault="00DE7252" w:rsidP="000C40D7">
      <w:pPr>
        <w:spacing w:line="36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ANS: </w:t>
      </w:r>
      <w:r w:rsidR="00CA29D0" w:rsidRPr="00CA29D0">
        <w:rPr>
          <w:rFonts w:ascii="Times New Roman" w:hAnsi="Times New Roman" w:cs="Times New Roman"/>
          <w:sz w:val="24"/>
          <w:szCs w:val="24"/>
        </w:rPr>
        <w:t>It is noteworthy that the concept of experience is not new and has been covered by many disciplines</w:t>
      </w:r>
      <w:r w:rsidR="00CA29D0">
        <w:rPr>
          <w:rFonts w:ascii="Times New Roman" w:hAnsi="Times New Roman" w:cs="Times New Roman"/>
          <w:sz w:val="24"/>
          <w:szCs w:val="24"/>
        </w:rPr>
        <w:t xml:space="preserve"> (Sirapracha &amp; Tocquer, 2012). Everyone has their own experience on anything and there is no doubt that different people have different experiences. </w:t>
      </w:r>
      <w:r w:rsidR="000C40D7" w:rsidRPr="00206EFA">
        <w:rPr>
          <w:rFonts w:ascii="Times New Roman" w:hAnsi="Times New Roman" w:cs="Times New Roman"/>
          <w:sz w:val="24"/>
          <w:szCs w:val="24"/>
        </w:rPr>
        <w:t xml:space="preserve">Meyer and Schwager (2007) define </w:t>
      </w:r>
      <w:r w:rsidR="000C40D7">
        <w:rPr>
          <w:rFonts w:ascii="Times New Roman" w:hAnsi="Times New Roman" w:cs="Times New Roman"/>
          <w:sz w:val="24"/>
          <w:szCs w:val="24"/>
        </w:rPr>
        <w:t>customer experience</w:t>
      </w:r>
      <w:r w:rsidR="000C40D7" w:rsidRPr="00206EFA">
        <w:rPr>
          <w:rFonts w:ascii="Times New Roman" w:hAnsi="Times New Roman" w:cs="Times New Roman"/>
          <w:sz w:val="24"/>
          <w:szCs w:val="24"/>
        </w:rPr>
        <w:t xml:space="preserve"> as “the internal and subjective response that customers have to any direct or indirect contact with a company” (p. 118</w:t>
      </w:r>
      <w:r w:rsidR="000C40D7">
        <w:rPr>
          <w:rFonts w:ascii="Times New Roman" w:hAnsi="Times New Roman" w:cs="Times New Roman"/>
          <w:sz w:val="24"/>
          <w:szCs w:val="24"/>
        </w:rPr>
        <w:t>, as cited in Rose, Clark, Samouel &amp; Hair, 2012</w:t>
      </w:r>
      <w:r w:rsidR="000C40D7" w:rsidRPr="00206EFA">
        <w:rPr>
          <w:rFonts w:ascii="Times New Roman" w:hAnsi="Times New Roman" w:cs="Times New Roman"/>
          <w:sz w:val="24"/>
          <w:szCs w:val="24"/>
        </w:rPr>
        <w:t>).</w:t>
      </w:r>
      <w:r w:rsidR="000C40D7">
        <w:rPr>
          <w:rFonts w:ascii="Times New Roman" w:hAnsi="Times New Roman" w:cs="Times New Roman"/>
          <w:sz w:val="24"/>
          <w:szCs w:val="24"/>
        </w:rPr>
        <w:t xml:space="preserve"> As the Internet is everywhere now and making online shopping platforms to be one of the norms to shop. Online shopping platforms’ growth are emerging in a fast manner and create experiences to each customer. It helps bring benefits to both online shopping platforms and customers. Customer’s online shopping experience refers to the number of purchases that customers made in the past (O. Pappas &amp; G. Pateli, 2013). Online shopping platforms need to be strategic with their operations to give the customers the best experience. </w:t>
      </w:r>
      <w:r w:rsidR="000C40D7" w:rsidRPr="00E6080A">
        <w:rPr>
          <w:rFonts w:ascii="Times New Roman" w:hAnsi="Times New Roman" w:cs="Times New Roman"/>
          <w:sz w:val="24"/>
          <w:szCs w:val="24"/>
        </w:rPr>
        <w:t>An intelligent online shopping assistant offers services such as pre-sale and after-sale inquiries, product recommendations and user complaints processing, all of which seek to give the customers better shopping experience (Yu, Xusheng, Yu, Wenwu, Zhao, Muhua, Kenny, Lu &amp; Xi, 2019).</w:t>
      </w:r>
      <w:r w:rsidR="000C40D7">
        <w:rPr>
          <w:rFonts w:ascii="Times New Roman" w:hAnsi="Times New Roman" w:cs="Times New Roman"/>
          <w:sz w:val="24"/>
          <w:szCs w:val="24"/>
        </w:rPr>
        <w:t xml:space="preserve"> </w:t>
      </w:r>
      <w:r w:rsidR="000C40D7" w:rsidRPr="00651218">
        <w:rPr>
          <w:rFonts w:ascii="Times New Roman" w:hAnsi="Times New Roman" w:cs="Times New Roman"/>
          <w:sz w:val="24"/>
          <w:szCs w:val="24"/>
        </w:rPr>
        <w:t>Additionally, heavy online shoppers not only contribute to higher sales, but also experience higher satisfaction and greater loyalty towards 7 an e-retailer (Chiou &amp; Pan, 2009</w:t>
      </w:r>
      <w:r w:rsidR="000C40D7">
        <w:rPr>
          <w:rFonts w:ascii="Times New Roman" w:hAnsi="Times New Roman" w:cs="Times New Roman"/>
          <w:sz w:val="24"/>
          <w:szCs w:val="24"/>
        </w:rPr>
        <w:t>, as cited in Martin, Mortimer &amp; Andrews, 2015</w:t>
      </w:r>
      <w:r w:rsidR="000C40D7" w:rsidRPr="00651218">
        <w:rPr>
          <w:rFonts w:ascii="Times New Roman" w:hAnsi="Times New Roman" w:cs="Times New Roman"/>
          <w:sz w:val="24"/>
          <w:szCs w:val="24"/>
        </w:rPr>
        <w:t>).</w:t>
      </w:r>
      <w:r w:rsidR="000C40D7">
        <w:rPr>
          <w:rFonts w:ascii="Times New Roman" w:hAnsi="Times New Roman" w:cs="Times New Roman"/>
          <w:sz w:val="24"/>
          <w:szCs w:val="24"/>
        </w:rPr>
        <w:t xml:space="preserve"> There are lots of things on the Internet especially related to online shopping platforms including customer marketing, service delivery, retailing, tourism and etc. This makes o</w:t>
      </w:r>
      <w:r w:rsidR="000C40D7" w:rsidRPr="00F35757">
        <w:rPr>
          <w:rFonts w:ascii="Times New Roman" w:hAnsi="Times New Roman" w:cs="Times New Roman"/>
          <w:sz w:val="24"/>
          <w:szCs w:val="24"/>
        </w:rPr>
        <w:t xml:space="preserve">nline customer experience therefore becomes an important concept for </w:t>
      </w:r>
      <w:r w:rsidR="000C40D7">
        <w:rPr>
          <w:rFonts w:ascii="Times New Roman" w:hAnsi="Times New Roman" w:cs="Times New Roman"/>
          <w:sz w:val="24"/>
          <w:szCs w:val="24"/>
        </w:rPr>
        <w:t>online shopping platforms on their</w:t>
      </w:r>
      <w:r w:rsidR="000C40D7" w:rsidRPr="00F35757">
        <w:rPr>
          <w:rFonts w:ascii="Times New Roman" w:hAnsi="Times New Roman" w:cs="Times New Roman"/>
          <w:sz w:val="24"/>
          <w:szCs w:val="24"/>
        </w:rPr>
        <w:t xml:space="preserve"> online B2C environment and particularly in the context of online purchase, given the increasing performance in online sales</w:t>
      </w:r>
      <w:r w:rsidR="000C40D7">
        <w:rPr>
          <w:rFonts w:ascii="Times New Roman" w:hAnsi="Times New Roman" w:cs="Times New Roman"/>
          <w:sz w:val="24"/>
          <w:szCs w:val="24"/>
        </w:rPr>
        <w:t xml:space="preserve"> (Rose, Hair &amp; Clark, 2011). Their experience can be enhanced when the online shopping platforms’ website or application is user friendly. It will positively influence their experience as the website or application development offered by the online shopping platforms is </w:t>
      </w:r>
      <w:r w:rsidR="000C40D7" w:rsidRPr="00F5026D">
        <w:rPr>
          <w:rFonts w:ascii="Times New Roman" w:hAnsi="Times New Roman" w:cs="Times New Roman"/>
          <w:sz w:val="24"/>
          <w:szCs w:val="24"/>
        </w:rPr>
        <w:t>dynamic and interactive websites offering customers the ability to customize and interact with the online web environment</w:t>
      </w:r>
      <w:r w:rsidR="000C40D7">
        <w:rPr>
          <w:rFonts w:ascii="Times New Roman" w:hAnsi="Times New Roman" w:cs="Times New Roman"/>
          <w:sz w:val="24"/>
          <w:szCs w:val="24"/>
        </w:rPr>
        <w:t xml:space="preserve"> (McLean &amp; Wilson, 2016). </w:t>
      </w:r>
      <w:r w:rsidR="000C40D7" w:rsidRPr="003B3F8B">
        <w:rPr>
          <w:rFonts w:ascii="Times New Roman" w:hAnsi="Times New Roman" w:cs="Times New Roman"/>
          <w:sz w:val="24"/>
          <w:szCs w:val="24"/>
        </w:rPr>
        <w:t xml:space="preserve">It </w:t>
      </w:r>
      <w:r w:rsidR="000C40D7">
        <w:rPr>
          <w:rFonts w:ascii="Times New Roman" w:hAnsi="Times New Roman" w:cs="Times New Roman"/>
          <w:sz w:val="24"/>
          <w:szCs w:val="24"/>
        </w:rPr>
        <w:t xml:space="preserve">also </w:t>
      </w:r>
      <w:r w:rsidR="000C40D7" w:rsidRPr="003B3F8B">
        <w:rPr>
          <w:rFonts w:ascii="Times New Roman" w:hAnsi="Times New Roman" w:cs="Times New Roman"/>
          <w:sz w:val="24"/>
          <w:szCs w:val="24"/>
        </w:rPr>
        <w:t>captures a web</w:t>
      </w:r>
      <w:r w:rsidR="000C40D7">
        <w:rPr>
          <w:rFonts w:ascii="Times New Roman" w:hAnsi="Times New Roman" w:cs="Times New Roman"/>
          <w:sz w:val="24"/>
          <w:szCs w:val="24"/>
        </w:rPr>
        <w:t>site</w:t>
      </w:r>
      <w:r w:rsidR="000C40D7" w:rsidRPr="003B3F8B">
        <w:rPr>
          <w:rFonts w:ascii="Times New Roman" w:hAnsi="Times New Roman" w:cs="Times New Roman"/>
          <w:sz w:val="24"/>
          <w:szCs w:val="24"/>
        </w:rPr>
        <w:t xml:space="preserve">’s contribution to help the </w:t>
      </w:r>
      <w:r w:rsidR="000C40D7">
        <w:rPr>
          <w:rFonts w:ascii="Times New Roman" w:hAnsi="Times New Roman" w:cs="Times New Roman"/>
          <w:sz w:val="24"/>
          <w:szCs w:val="24"/>
        </w:rPr>
        <w:t xml:space="preserve">customers to </w:t>
      </w:r>
      <w:r w:rsidR="000C40D7" w:rsidRPr="003B3F8B">
        <w:rPr>
          <w:rFonts w:ascii="Times New Roman" w:hAnsi="Times New Roman" w:cs="Times New Roman"/>
          <w:sz w:val="24"/>
          <w:szCs w:val="24"/>
        </w:rPr>
        <w:t>make a pending purchase decision, which involves thinking, conscious mental processing</w:t>
      </w:r>
      <w:r w:rsidR="000C40D7">
        <w:rPr>
          <w:rFonts w:ascii="Times New Roman" w:hAnsi="Times New Roman" w:cs="Times New Roman"/>
          <w:sz w:val="24"/>
          <w:szCs w:val="24"/>
        </w:rPr>
        <w:t xml:space="preserve"> and typically</w:t>
      </w:r>
      <w:r w:rsidR="000C40D7" w:rsidRPr="003B3F8B">
        <w:rPr>
          <w:rFonts w:ascii="Times New Roman" w:hAnsi="Times New Roman" w:cs="Times New Roman"/>
          <w:sz w:val="24"/>
          <w:szCs w:val="24"/>
        </w:rPr>
        <w:t xml:space="preserve"> problem solving (Gentile, Spiller</w:t>
      </w:r>
      <w:r w:rsidR="000C40D7">
        <w:rPr>
          <w:rFonts w:ascii="Times New Roman" w:hAnsi="Times New Roman" w:cs="Times New Roman"/>
          <w:sz w:val="24"/>
          <w:szCs w:val="24"/>
        </w:rPr>
        <w:t xml:space="preserve"> &amp;</w:t>
      </w:r>
      <w:r w:rsidR="000C40D7" w:rsidRPr="003B3F8B">
        <w:rPr>
          <w:rFonts w:ascii="Times New Roman" w:hAnsi="Times New Roman" w:cs="Times New Roman"/>
          <w:sz w:val="24"/>
          <w:szCs w:val="24"/>
        </w:rPr>
        <w:t xml:space="preserve"> Noci 2007</w:t>
      </w:r>
      <w:r w:rsidR="000C40D7">
        <w:rPr>
          <w:rFonts w:ascii="Times New Roman" w:hAnsi="Times New Roman" w:cs="Times New Roman"/>
          <w:sz w:val="24"/>
          <w:szCs w:val="24"/>
        </w:rPr>
        <w:t>, as cited in Bleier, M. Harmeling &amp; W. Palmatier, 2018</w:t>
      </w:r>
      <w:r w:rsidR="000C40D7" w:rsidRPr="003B3F8B">
        <w:rPr>
          <w:rFonts w:ascii="Times New Roman" w:hAnsi="Times New Roman" w:cs="Times New Roman"/>
          <w:sz w:val="24"/>
          <w:szCs w:val="24"/>
        </w:rPr>
        <w:t xml:space="preserve">). </w:t>
      </w:r>
      <w:r w:rsidR="000C40D7" w:rsidRPr="003F501A">
        <w:rPr>
          <w:rFonts w:ascii="Times New Roman" w:hAnsi="Times New Roman" w:cs="Times New Roman"/>
          <w:sz w:val="24"/>
          <w:szCs w:val="24"/>
        </w:rPr>
        <w:t>Several studies suggest that flow is a practical way to understand consumers’ interactions with web sites (Smith and Sivakumar, 2004</w:t>
      </w:r>
      <w:r w:rsidR="000C40D7">
        <w:rPr>
          <w:rFonts w:ascii="Times New Roman" w:hAnsi="Times New Roman" w:cs="Times New Roman"/>
          <w:sz w:val="24"/>
          <w:szCs w:val="24"/>
        </w:rPr>
        <w:t>, as cited in Klaus, 2013</w:t>
      </w:r>
      <w:r w:rsidR="000C40D7" w:rsidRPr="003F501A">
        <w:rPr>
          <w:rFonts w:ascii="Times New Roman" w:hAnsi="Times New Roman" w:cs="Times New Roman"/>
          <w:sz w:val="24"/>
          <w:szCs w:val="24"/>
        </w:rPr>
        <w:t xml:space="preserve">). </w:t>
      </w:r>
      <w:r w:rsidR="000C40D7">
        <w:rPr>
          <w:rFonts w:ascii="Times New Roman" w:hAnsi="Times New Roman" w:cs="Times New Roman"/>
          <w:sz w:val="24"/>
          <w:szCs w:val="24"/>
        </w:rPr>
        <w:t xml:space="preserve">This can be improved when the online shopping platforms include all appropriate knowledge towards the customers and making them feel involved too. </w:t>
      </w:r>
      <w:r w:rsidR="000C40D7" w:rsidRPr="007B34F1">
        <w:rPr>
          <w:rFonts w:ascii="Times New Roman" w:hAnsi="Times New Roman" w:cs="Times New Roman"/>
          <w:sz w:val="24"/>
          <w:szCs w:val="24"/>
        </w:rPr>
        <w:t>The customer experience is also influenced by immersion</w:t>
      </w:r>
      <w:r w:rsidR="000C40D7">
        <w:rPr>
          <w:rFonts w:ascii="Times New Roman" w:hAnsi="Times New Roman" w:cs="Times New Roman"/>
          <w:sz w:val="24"/>
          <w:szCs w:val="24"/>
        </w:rPr>
        <w:t xml:space="preserve"> (Parise, J. Guinan &amp; Kafka, 2016). Few studies find that immersion for customer experience (Ca</w:t>
      </w:r>
      <w:r w:rsidR="000C40D7" w:rsidRPr="007B34F1">
        <w:rPr>
          <w:rFonts w:ascii="Times New Roman" w:hAnsi="Times New Roman" w:cs="Times New Roman"/>
          <w:sz w:val="24"/>
          <w:szCs w:val="24"/>
        </w:rPr>
        <w:t>rù</w:t>
      </w:r>
      <w:r w:rsidR="000C40D7">
        <w:rPr>
          <w:rFonts w:ascii="Times New Roman" w:hAnsi="Times New Roman" w:cs="Times New Roman"/>
          <w:sz w:val="24"/>
          <w:szCs w:val="24"/>
        </w:rPr>
        <w:t xml:space="preserve"> </w:t>
      </w:r>
      <w:r w:rsidR="000C40D7" w:rsidRPr="007B34F1">
        <w:rPr>
          <w:rFonts w:ascii="Times New Roman" w:hAnsi="Times New Roman" w:cs="Times New Roman"/>
          <w:sz w:val="24"/>
          <w:szCs w:val="24"/>
        </w:rPr>
        <w:t>and Cova, 2006 Jennett et al., 2008</w:t>
      </w:r>
      <w:r w:rsidR="000C40D7">
        <w:rPr>
          <w:rFonts w:ascii="Times New Roman" w:hAnsi="Times New Roman" w:cs="Times New Roman"/>
          <w:sz w:val="24"/>
          <w:szCs w:val="24"/>
        </w:rPr>
        <w:t xml:space="preserve">; Raptis et al., 2018; as cited in Hudson, Matson-Barket, Pallamin &amp; Jegou, 2019) as </w:t>
      </w:r>
      <w:r w:rsidR="000C40D7" w:rsidRPr="007B34F1">
        <w:rPr>
          <w:rFonts w:ascii="Times New Roman" w:hAnsi="Times New Roman" w:cs="Times New Roman"/>
          <w:sz w:val="24"/>
          <w:szCs w:val="24"/>
        </w:rPr>
        <w:t>subjectively experienced, interaction with other participants and interaction with the virtual environment (Cairns et al., 2013; Grinberg et al., 2014</w:t>
      </w:r>
      <w:r w:rsidR="000C40D7">
        <w:rPr>
          <w:rFonts w:ascii="Times New Roman" w:hAnsi="Times New Roman" w:cs="Times New Roman"/>
          <w:sz w:val="24"/>
          <w:szCs w:val="24"/>
        </w:rPr>
        <w:t>,</w:t>
      </w:r>
      <w:r w:rsidR="000C40D7" w:rsidRPr="007B34F1">
        <w:rPr>
          <w:rFonts w:ascii="Times New Roman" w:hAnsi="Times New Roman" w:cs="Times New Roman"/>
          <w:sz w:val="24"/>
          <w:szCs w:val="24"/>
        </w:rPr>
        <w:t xml:space="preserve"> as cited in Hudson, Matson-Barket, Pallamin &amp; Jegou, 2019) are important to user experience in non-physical settings.</w:t>
      </w:r>
      <w:r w:rsidR="000C40D7">
        <w:rPr>
          <w:rFonts w:ascii="Times New Roman" w:hAnsi="Times New Roman" w:cs="Times New Roman"/>
          <w:sz w:val="24"/>
          <w:szCs w:val="24"/>
        </w:rPr>
        <w:t xml:space="preserve"> It affects how the experience towards increasing of customer loyalty towards the online shopping platforms.</w:t>
      </w:r>
    </w:p>
    <w:p w14:paraId="608F41B7" w14:textId="77777777" w:rsidR="00D14091" w:rsidRPr="00D14091" w:rsidRDefault="00D14091" w:rsidP="00FF1D93">
      <w:pPr>
        <w:spacing w:line="360" w:lineRule="auto"/>
        <w:ind w:firstLine="720"/>
        <w:jc w:val="both"/>
        <w:rPr>
          <w:rFonts w:ascii="Times New Roman" w:hAnsi="Times New Roman" w:cs="Times New Roman"/>
          <w:b/>
          <w:bCs/>
          <w:sz w:val="24"/>
          <w:szCs w:val="24"/>
        </w:rPr>
      </w:pPr>
      <w:r w:rsidRPr="00D14091">
        <w:rPr>
          <w:rFonts w:ascii="Times New Roman" w:hAnsi="Times New Roman" w:cs="Times New Roman"/>
          <w:b/>
          <w:bCs/>
          <w:sz w:val="24"/>
          <w:szCs w:val="24"/>
        </w:rPr>
        <w:t>H1: Customer experience is significantly related to the effectiveness of customer loyalty of online shopping platform.</w:t>
      </w:r>
    </w:p>
    <w:p w14:paraId="67F62FB3" w14:textId="4D5BD5C5" w:rsidR="0077265F" w:rsidRDefault="0077265F">
      <w:pPr>
        <w:rPr>
          <w:rFonts w:ascii="Times New Roman" w:hAnsi="Times New Roman" w:cs="Times New Roman"/>
          <w:b/>
          <w:sz w:val="24"/>
          <w:szCs w:val="24"/>
        </w:rPr>
      </w:pPr>
    </w:p>
    <w:p w14:paraId="292A276F" w14:textId="0B341429" w:rsidR="00D14091" w:rsidRPr="00D14091" w:rsidRDefault="00D14091" w:rsidP="00D14091">
      <w:pPr>
        <w:pStyle w:val="ListParagraph"/>
        <w:numPr>
          <w:ilvl w:val="0"/>
          <w:numId w:val="11"/>
        </w:numPr>
        <w:spacing w:line="360" w:lineRule="auto"/>
        <w:rPr>
          <w:rFonts w:ascii="Times New Roman" w:hAnsi="Times New Roman" w:cs="Times New Roman"/>
          <w:b/>
          <w:sz w:val="24"/>
          <w:szCs w:val="24"/>
        </w:rPr>
      </w:pPr>
      <w:r w:rsidRPr="00D14091">
        <w:rPr>
          <w:rFonts w:ascii="Times New Roman" w:hAnsi="Times New Roman" w:cs="Times New Roman"/>
          <w:b/>
          <w:sz w:val="24"/>
          <w:szCs w:val="24"/>
        </w:rPr>
        <w:t xml:space="preserve">Product Variety </w:t>
      </w:r>
      <w:r w:rsidR="0077265F">
        <w:rPr>
          <w:rFonts w:ascii="Times New Roman" w:hAnsi="Times New Roman" w:cs="Times New Roman"/>
          <w:b/>
          <w:sz w:val="24"/>
          <w:szCs w:val="24"/>
        </w:rPr>
        <w:t>(IV 2)</w:t>
      </w:r>
    </w:p>
    <w:p w14:paraId="5137A045" w14:textId="1165095B" w:rsidR="00D14091" w:rsidRPr="009A1604" w:rsidRDefault="00D14091" w:rsidP="00D14091">
      <w:pPr>
        <w:spacing w:line="360" w:lineRule="auto"/>
        <w:jc w:val="both"/>
        <w:rPr>
          <w:rFonts w:ascii="Times New Roman" w:hAnsi="Times New Roman" w:cs="Times New Roman"/>
          <w:sz w:val="24"/>
          <w:szCs w:val="24"/>
        </w:rPr>
      </w:pPr>
      <w:r w:rsidRPr="009A1604">
        <w:rPr>
          <w:rFonts w:ascii="Times New Roman" w:hAnsi="Times New Roman" w:cs="Times New Roman"/>
          <w:sz w:val="24"/>
          <w:szCs w:val="24"/>
        </w:rPr>
        <w:tab/>
      </w:r>
      <w:r w:rsidR="00DE7252">
        <w:rPr>
          <w:rFonts w:ascii="Times New Roman" w:hAnsi="Times New Roman" w:cs="Times New Roman"/>
          <w:sz w:val="24"/>
          <w:szCs w:val="24"/>
        </w:rPr>
        <w:t xml:space="preserve">ANS: </w:t>
      </w:r>
      <w:r w:rsidRPr="009A1604">
        <w:rPr>
          <w:rFonts w:ascii="Times New Roman" w:hAnsi="Times New Roman" w:cs="Times New Roman"/>
          <w:sz w:val="24"/>
          <w:szCs w:val="24"/>
        </w:rPr>
        <w:t xml:space="preserve">The term ‘product variety’ is a vague concept that is used in a number of different contexts (Stablein et al., 2011, as cited in Lyons, Um &amp; Hossein Sharifi, 2019). However, in online shopping context, it is known as providing a wide range of products and services that can be selected by customers (Hansen &amp; Jensen, 2009 as cited in Tarhini, Alalwan, Al-Qirim, Algharabat &amp; Masa’deh, 2018). Variety can be predicted by how firms present the targeted products and attributes, </w:t>
      </w:r>
      <w:r w:rsidR="00702218" w:rsidRPr="009A1604">
        <w:rPr>
          <w:rFonts w:ascii="Times New Roman" w:hAnsi="Times New Roman" w:cs="Times New Roman"/>
          <w:sz w:val="24"/>
          <w:szCs w:val="24"/>
        </w:rPr>
        <w:t>number</w:t>
      </w:r>
      <w:r w:rsidRPr="009A1604">
        <w:rPr>
          <w:rFonts w:ascii="Times New Roman" w:hAnsi="Times New Roman" w:cs="Times New Roman"/>
          <w:sz w:val="24"/>
          <w:szCs w:val="24"/>
        </w:rPr>
        <w:t xml:space="preserve"> of products presented and repetition recurrence. (Van Herpen &amp; Pieters, 2002, as cited in Tarhini, Alalwan, Al-Qirim, Algharabat &amp; Masa’deh, 2018). This is supported in a study that product variety is defined by two characteristics: the broadness of the products offered and the rate of replacing existing products with new products by a firm (Fisher et al, 1999, as cited in Lyons, Um &amp; Sharifi, 2019). A research has stated that one of the factors considered to be vital in making decisions for online shopping is product variety (Jarvenpaa &amp; Todd, 1996, as cited in Muhammad Ziaullah, Yi Feng, Shumaila Naz Akhter, 2014). From online shopping, one of the individual benefits that can be gained by customers is product variety. As online shops are known to offer various products, brands and shops, it is easier for customers to find niche products (Alba et al., 1997, To et al., 2007, Wolfinbarger &amp; Gilly, 2000 as cited in Chaparro-Peláez, Agudo-Peregrina &amp; Pascual-Miguel, 2016). According to Hamza Ahmad Qureshi, Rida Fatima and Aamir Sarwar (2014), online shoppers have more tendency to go for sellers that provide a broad range of services; the primary reason is that it is easy for the shoppers to fulfill their varying needs. This shows that diversity in product offerings and unique offerings can be a vital positive functional effect related to online shopping (Cho, 2004, as cited in Clemes, Gan &amp; Zhang, 2014). Huang and Zhou (2018) </w:t>
      </w:r>
      <w:r w:rsidR="00646227" w:rsidRPr="009A1604">
        <w:rPr>
          <w:rFonts w:ascii="Times New Roman" w:hAnsi="Times New Roman" w:cs="Times New Roman"/>
          <w:sz w:val="24"/>
          <w:szCs w:val="24"/>
        </w:rPr>
        <w:t>have</w:t>
      </w:r>
      <w:r w:rsidRPr="009A1604">
        <w:rPr>
          <w:rFonts w:ascii="Times New Roman" w:hAnsi="Times New Roman" w:cs="Times New Roman"/>
          <w:sz w:val="24"/>
          <w:szCs w:val="24"/>
        </w:rPr>
        <w:t xml:space="preserve"> discovered that more options are available in online stores, which means there is a higher probability for customers to find appropriate products rather than going to offline stores and online shoppers are mostly seeking for variety. According to Bauboniene and Guleviciete (2015), people who are ranged from </w:t>
      </w:r>
      <w:r w:rsidR="00646227" w:rsidRPr="009A1604">
        <w:rPr>
          <w:rFonts w:ascii="Times New Roman" w:hAnsi="Times New Roman" w:cs="Times New Roman"/>
          <w:sz w:val="24"/>
          <w:szCs w:val="24"/>
        </w:rPr>
        <w:t>18-34-year</w:t>
      </w:r>
      <w:r w:rsidRPr="009A1604">
        <w:rPr>
          <w:rFonts w:ascii="Times New Roman" w:hAnsi="Times New Roman" w:cs="Times New Roman"/>
          <w:sz w:val="24"/>
          <w:szCs w:val="24"/>
        </w:rPr>
        <w:t xml:space="preserve"> age group prefer online shopping for the product variety. Also, a research has found that product variety may lead to customer loyalty (Terblanche &amp; Boshoff, 2006, as cited in Liu, Burns &amp; Hou, 2013). This is supported by Jiang, Jun and Yang (2015) that a strategy to gain customer loyalty can be seen from product variety, which is one of the seven major dimensions to determine online customers’ satisfaction (Cho &amp; Park, 2001). Besides, their study has discovered that in order to benefit from product variety, online companies need to make sure there are suitable product or service selections (Page and Lepkowska-White, 2002) and Srinivasan et al. (2002) have asserted that online customer loyalty is heavily influenced by product variety within any given classification. Thus, the following hypothesis is proposed: </w:t>
      </w:r>
    </w:p>
    <w:p w14:paraId="5E0C53D3" w14:textId="77777777" w:rsidR="00D14091" w:rsidRPr="00D14091" w:rsidRDefault="00D14091" w:rsidP="00E801A9">
      <w:pPr>
        <w:spacing w:line="360" w:lineRule="auto"/>
        <w:ind w:firstLine="720"/>
        <w:jc w:val="both"/>
        <w:rPr>
          <w:rFonts w:ascii="Times New Roman" w:hAnsi="Times New Roman" w:cs="Times New Roman"/>
          <w:b/>
          <w:bCs/>
          <w:sz w:val="24"/>
          <w:szCs w:val="24"/>
        </w:rPr>
      </w:pPr>
      <w:r w:rsidRPr="00D14091">
        <w:rPr>
          <w:rFonts w:ascii="Times New Roman" w:hAnsi="Times New Roman" w:cs="Times New Roman"/>
          <w:b/>
          <w:bCs/>
          <w:sz w:val="24"/>
          <w:szCs w:val="24"/>
        </w:rPr>
        <w:t xml:space="preserve">H2: Product variety is significantly related to customer loyalty for online shopping platforms in Malaysia. </w:t>
      </w:r>
    </w:p>
    <w:p w14:paraId="51DAAE41" w14:textId="5724BE75" w:rsidR="0077265F" w:rsidRDefault="0077265F">
      <w:pPr>
        <w:rPr>
          <w:rFonts w:ascii="Times New Roman" w:hAnsi="Times New Roman" w:cs="Times New Roman"/>
          <w:b/>
          <w:bCs/>
          <w:sz w:val="24"/>
          <w:szCs w:val="24"/>
        </w:rPr>
      </w:pPr>
    </w:p>
    <w:p w14:paraId="14EFE4CB" w14:textId="6A90D8D1" w:rsidR="00FF1D93" w:rsidRPr="00FF1D93" w:rsidRDefault="00FF1D93" w:rsidP="00FF1D93">
      <w:pPr>
        <w:pStyle w:val="ListParagraph"/>
        <w:numPr>
          <w:ilvl w:val="0"/>
          <w:numId w:val="11"/>
        </w:numPr>
        <w:spacing w:line="360" w:lineRule="auto"/>
        <w:jc w:val="both"/>
        <w:rPr>
          <w:rFonts w:ascii="Times New Roman" w:hAnsi="Times New Roman" w:cs="Times New Roman"/>
          <w:b/>
          <w:bCs/>
          <w:sz w:val="24"/>
          <w:szCs w:val="24"/>
        </w:rPr>
      </w:pPr>
      <w:r w:rsidRPr="00FF1D93">
        <w:rPr>
          <w:rFonts w:ascii="Times New Roman" w:hAnsi="Times New Roman" w:cs="Times New Roman"/>
          <w:b/>
          <w:bCs/>
          <w:sz w:val="24"/>
          <w:szCs w:val="24"/>
        </w:rPr>
        <w:t>Promotional Offerings</w:t>
      </w:r>
      <w:r w:rsidR="0077265F">
        <w:rPr>
          <w:rFonts w:ascii="Times New Roman" w:hAnsi="Times New Roman" w:cs="Times New Roman"/>
          <w:b/>
          <w:bCs/>
          <w:sz w:val="24"/>
          <w:szCs w:val="24"/>
        </w:rPr>
        <w:t xml:space="preserve"> (IV 3)</w:t>
      </w:r>
    </w:p>
    <w:p w14:paraId="4162F476" w14:textId="67D83810" w:rsidR="00FF1D93" w:rsidRDefault="00FF1D93" w:rsidP="00FF1D93">
      <w:pPr>
        <w:spacing w:line="360" w:lineRule="auto"/>
        <w:jc w:val="both"/>
        <w:rPr>
          <w:rFonts w:ascii="Times New Roman" w:hAnsi="Times New Roman" w:cs="Times New Roman"/>
          <w:sz w:val="24"/>
          <w:szCs w:val="24"/>
        </w:rPr>
      </w:pPr>
      <w:r w:rsidRPr="00FF1D93">
        <w:rPr>
          <w:rFonts w:ascii="Times New Roman" w:hAnsi="Times New Roman" w:cs="Times New Roman"/>
          <w:sz w:val="24"/>
          <w:szCs w:val="24"/>
        </w:rPr>
        <w:tab/>
      </w:r>
      <w:r w:rsidR="00DE7252">
        <w:rPr>
          <w:rFonts w:ascii="Times New Roman" w:hAnsi="Times New Roman" w:cs="Times New Roman"/>
          <w:sz w:val="24"/>
          <w:szCs w:val="24"/>
        </w:rPr>
        <w:t xml:space="preserve">ANS: </w:t>
      </w:r>
      <w:r w:rsidRPr="00FF1D93">
        <w:rPr>
          <w:rFonts w:ascii="Times New Roman" w:hAnsi="Times New Roman" w:cs="Times New Roman"/>
          <w:sz w:val="24"/>
          <w:szCs w:val="24"/>
        </w:rPr>
        <w:t xml:space="preserve">Promotion is one of the techniques to attract consumers to purchase more or try a product or service (Syuhaily Osman, Chan &amp; Yeoh, 2011). However, in other meaning promotion is a catch-all term that includes all the ways </w:t>
      </w:r>
      <w:r w:rsidR="005A439D">
        <w:rPr>
          <w:rFonts w:ascii="Times New Roman" w:hAnsi="Times New Roman" w:cs="Times New Roman"/>
          <w:sz w:val="24"/>
          <w:szCs w:val="24"/>
        </w:rPr>
        <w:t>an online shopping platform</w:t>
      </w:r>
      <w:r w:rsidRPr="00FF1D93">
        <w:rPr>
          <w:rFonts w:ascii="Times New Roman" w:hAnsi="Times New Roman" w:cs="Times New Roman"/>
          <w:sz w:val="24"/>
          <w:szCs w:val="24"/>
        </w:rPr>
        <w:t xml:space="preserve"> can attempt to enhance the visibility of its products, services, or brand (Ward, 2020) while according to (Kanagal, 2013) promotions in the above context include consumer sales promotions, trade promotions and promotions to the sales force. </w:t>
      </w:r>
      <w:r w:rsidR="004E52E2" w:rsidRPr="00FF1D93">
        <w:rPr>
          <w:rFonts w:ascii="Times New Roman" w:hAnsi="Times New Roman" w:cs="Times New Roman"/>
          <w:sz w:val="24"/>
          <w:szCs w:val="24"/>
        </w:rPr>
        <w:t>Moreover, c</w:t>
      </w:r>
      <w:r w:rsidR="004E52E2">
        <w:rPr>
          <w:rFonts w:ascii="Times New Roman" w:hAnsi="Times New Roman" w:cs="Times New Roman"/>
          <w:sz w:val="24"/>
          <w:szCs w:val="24"/>
        </w:rPr>
        <w:t>ustomers</w:t>
      </w:r>
      <w:r w:rsidRPr="00FF1D93">
        <w:rPr>
          <w:rFonts w:ascii="Times New Roman" w:hAnsi="Times New Roman" w:cs="Times New Roman"/>
          <w:sz w:val="24"/>
          <w:szCs w:val="24"/>
        </w:rPr>
        <w:t xml:space="preserve">’ purchase decisions on the Internet are influenced by lucrative offers, services and innovative offerings and </w:t>
      </w:r>
      <w:r w:rsidR="005A439D">
        <w:rPr>
          <w:rFonts w:ascii="Times New Roman" w:hAnsi="Times New Roman" w:cs="Times New Roman"/>
          <w:sz w:val="24"/>
          <w:szCs w:val="24"/>
        </w:rPr>
        <w:t>customers</w:t>
      </w:r>
      <w:r w:rsidRPr="00FF1D93">
        <w:rPr>
          <w:rFonts w:ascii="Times New Roman" w:hAnsi="Times New Roman" w:cs="Times New Roman"/>
          <w:sz w:val="24"/>
          <w:szCs w:val="24"/>
        </w:rPr>
        <w:t xml:space="preserve"> can compare different products, prices, features and services easily on Internet platforms (Rakesh &amp; Khare, 2012). Promotional offerings </w:t>
      </w:r>
      <w:r w:rsidR="004E52E2" w:rsidRPr="00FF1D93">
        <w:rPr>
          <w:rFonts w:ascii="Times New Roman" w:hAnsi="Times New Roman" w:cs="Times New Roman"/>
          <w:sz w:val="24"/>
          <w:szCs w:val="24"/>
        </w:rPr>
        <w:t>include</w:t>
      </w:r>
      <w:r w:rsidRPr="00FF1D93">
        <w:rPr>
          <w:rFonts w:ascii="Times New Roman" w:hAnsi="Times New Roman" w:cs="Times New Roman"/>
          <w:sz w:val="24"/>
          <w:szCs w:val="24"/>
        </w:rPr>
        <w:t xml:space="preserve"> coupon promotion, sales promotion, price promotion and instore promotions. This can be supported in a study that a coupon offers a product at a lower price and consumers redeem coupons because of increase in value of the product owing to reduced price being offered in coupon form (Rakesh &amp; Khare, 2012). Besides that, sales promotions are efficient tools for increasing sales, but as they are often based on </w:t>
      </w:r>
      <w:r w:rsidR="004E52E2" w:rsidRPr="00FF1D93">
        <w:rPr>
          <w:rFonts w:ascii="Times New Roman" w:hAnsi="Times New Roman" w:cs="Times New Roman"/>
          <w:sz w:val="24"/>
          <w:szCs w:val="24"/>
        </w:rPr>
        <w:t>price,</w:t>
      </w:r>
      <w:r w:rsidRPr="00FF1D93">
        <w:rPr>
          <w:rFonts w:ascii="Times New Roman" w:hAnsi="Times New Roman" w:cs="Times New Roman"/>
          <w:sz w:val="24"/>
          <w:szCs w:val="24"/>
        </w:rPr>
        <w:t xml:space="preserve"> they can be considered detrimental to brand image (Buil, Chernatony &amp; Martinez, 2011). According to the American Marketing Association (2012), sales promotion is a marketing technique focused </w:t>
      </w:r>
      <w:r w:rsidR="005A439D">
        <w:rPr>
          <w:rFonts w:ascii="Times New Roman" w:hAnsi="Times New Roman" w:cs="Times New Roman"/>
          <w:sz w:val="24"/>
          <w:szCs w:val="24"/>
        </w:rPr>
        <w:t>on customers</w:t>
      </w:r>
      <w:r w:rsidRPr="00FF1D93">
        <w:rPr>
          <w:rFonts w:ascii="Times New Roman" w:hAnsi="Times New Roman" w:cs="Times New Roman"/>
          <w:sz w:val="24"/>
          <w:szCs w:val="24"/>
        </w:rPr>
        <w:t xml:space="preserve">, </w:t>
      </w:r>
      <w:r w:rsidR="005A439D">
        <w:rPr>
          <w:rFonts w:ascii="Times New Roman" w:hAnsi="Times New Roman" w:cs="Times New Roman"/>
          <w:sz w:val="24"/>
          <w:szCs w:val="24"/>
        </w:rPr>
        <w:t xml:space="preserve">online shopping platform </w:t>
      </w:r>
      <w:r w:rsidRPr="00FF1D93">
        <w:rPr>
          <w:rFonts w:ascii="Times New Roman" w:hAnsi="Times New Roman" w:cs="Times New Roman"/>
          <w:sz w:val="24"/>
          <w:szCs w:val="24"/>
        </w:rPr>
        <w:t>that is applied for a predetermined period, aiming to stimulate consumer demand. In Malaysia</w:t>
      </w:r>
      <w:r w:rsidR="005A439D">
        <w:rPr>
          <w:rFonts w:ascii="Times New Roman" w:hAnsi="Times New Roman" w:cs="Times New Roman"/>
          <w:sz w:val="24"/>
          <w:szCs w:val="24"/>
        </w:rPr>
        <w:t>,</w:t>
      </w:r>
      <w:r w:rsidRPr="00FF1D93">
        <w:rPr>
          <w:rFonts w:ascii="Times New Roman" w:hAnsi="Times New Roman" w:cs="Times New Roman"/>
          <w:sz w:val="24"/>
          <w:szCs w:val="24"/>
        </w:rPr>
        <w:t xml:space="preserve"> there are at least six sales promotions yearly and with a multi-racial society, the sales promotions often coincide to commemorate the festive seasons of various ethnic groups (Tong, Lai &amp; Tong, 2012). In a competitive shopping mall environment, </w:t>
      </w:r>
      <w:r w:rsidR="005A439D">
        <w:rPr>
          <w:rFonts w:ascii="Times New Roman" w:hAnsi="Times New Roman" w:cs="Times New Roman"/>
          <w:sz w:val="24"/>
          <w:szCs w:val="24"/>
        </w:rPr>
        <w:t>they</w:t>
      </w:r>
      <w:r w:rsidRPr="00FF1D93">
        <w:rPr>
          <w:rFonts w:ascii="Times New Roman" w:hAnsi="Times New Roman" w:cs="Times New Roman"/>
          <w:sz w:val="24"/>
          <w:szCs w:val="24"/>
        </w:rPr>
        <w:t xml:space="preserve"> usually hold nation-wide sales simultaneously with the supermarket/grocery and retail shop outlets sales promotions throughout the year for consumers’ visits and purchase (Tong, Lai &amp; Tong, 2012). Today that playing field has changed with sales promotions leading the way in both local and national marketing budgets (Mendez, Bendixen, Abratt, Yurova &amp; O’Leary, 2015).  Next, price promotions can make sales increases immediately. This can be supported in a study that price promotion also increased the volume of sales and attracted an increased amount of attention from consumers (Huang, Chang, Yeh &amp; Liao, 2013). Lastly, in-store promotions that have been the latest trend that impact the number of sales growing rapidly. This supported in study that retail industry has been booming every year in the past decade and has penetrated the third world countries in a big way and among the 4Ps, the latest trend has been in-store promotion (Kiran, Majumdar &amp; Kishore, 2012). Though promotions are found to produce a positive impact on sales and revenue in the short term, their effect is seen to be deleterious to the health of the brand in the long run (Joseph &amp; Sivakumaran, 2011). Promotion play a big role in influencing customer loyalty and online shopping platform that provide promotional offerings get advantages as it catches the attention of their potential customers and make sales as well as keeping regular customers. Customers who are loyal to online shopping platforms, they express happiness for the platforms to grow and expend the business. With that being said, promotional offerings help in improving loyalty within a customer as well as it will help in gaining new ones.</w:t>
      </w:r>
    </w:p>
    <w:p w14:paraId="3F9AB8D2" w14:textId="39720C10" w:rsidR="007421ED" w:rsidRDefault="007421ED" w:rsidP="0081156D">
      <w:pPr>
        <w:spacing w:line="360" w:lineRule="auto"/>
        <w:jc w:val="both"/>
        <w:rPr>
          <w:rFonts w:ascii="Times New Roman" w:hAnsi="Times New Roman" w:cs="Times New Roman"/>
          <w:sz w:val="24"/>
          <w:szCs w:val="24"/>
        </w:rPr>
      </w:pPr>
    </w:p>
    <w:p w14:paraId="01D7D816" w14:textId="655BC7E0" w:rsidR="007421ED" w:rsidRDefault="007421ED" w:rsidP="0081156D">
      <w:pPr>
        <w:spacing w:line="360" w:lineRule="auto"/>
        <w:jc w:val="both"/>
        <w:rPr>
          <w:rFonts w:ascii="Times New Roman" w:hAnsi="Times New Roman" w:cs="Times New Roman"/>
          <w:sz w:val="24"/>
          <w:szCs w:val="24"/>
        </w:rPr>
      </w:pPr>
    </w:p>
    <w:p w14:paraId="4C459BE4" w14:textId="77777777" w:rsidR="00472931" w:rsidRDefault="00472931">
      <w:pPr>
        <w:rPr>
          <w:rFonts w:ascii="Times New Roman" w:hAnsi="Times New Roman" w:cs="Times New Roman"/>
          <w:sz w:val="24"/>
          <w:szCs w:val="24"/>
        </w:rPr>
      </w:pPr>
      <w:r>
        <w:rPr>
          <w:rFonts w:ascii="Times New Roman" w:hAnsi="Times New Roman" w:cs="Times New Roman"/>
          <w:sz w:val="24"/>
          <w:szCs w:val="24"/>
        </w:rPr>
        <w:br w:type="page"/>
      </w:r>
    </w:p>
    <w:bookmarkEnd w:id="0"/>
    <w:p w14:paraId="4C8BC86D" w14:textId="77777777" w:rsidR="00186BFC" w:rsidRDefault="00186BFC" w:rsidP="0081156D">
      <w:pPr>
        <w:spacing w:line="360" w:lineRule="auto"/>
        <w:jc w:val="both"/>
        <w:rPr>
          <w:rFonts w:ascii="Times New Roman" w:hAnsi="Times New Roman" w:cs="Times New Roman"/>
          <w:sz w:val="24"/>
          <w:szCs w:val="24"/>
        </w:rPr>
      </w:pPr>
    </w:p>
    <w:sectPr w:rsidR="00186BFC">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C78EB8F" w14:textId="77777777" w:rsidR="00B919B7" w:rsidRDefault="00B919B7" w:rsidP="00E61828">
      <w:pPr>
        <w:spacing w:after="0" w:line="240" w:lineRule="auto"/>
      </w:pPr>
      <w:r>
        <w:separator/>
      </w:r>
    </w:p>
  </w:endnote>
  <w:endnote w:type="continuationSeparator" w:id="0">
    <w:p w14:paraId="46CE548F" w14:textId="77777777" w:rsidR="00B919B7" w:rsidRDefault="00B919B7" w:rsidP="00E6182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12240036"/>
      <w:docPartObj>
        <w:docPartGallery w:val="Page Numbers (Bottom of Page)"/>
        <w:docPartUnique/>
      </w:docPartObj>
    </w:sdtPr>
    <w:sdtEndPr>
      <w:rPr>
        <w:noProof/>
      </w:rPr>
    </w:sdtEndPr>
    <w:sdtContent>
      <w:p w14:paraId="6E6306AE" w14:textId="070C08B9" w:rsidR="00E61828" w:rsidRDefault="00E61828">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A720018" w14:textId="77777777" w:rsidR="00E61828" w:rsidRDefault="00E61828">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45342EA" w14:textId="77777777" w:rsidR="00B919B7" w:rsidRDefault="00B919B7" w:rsidP="00E61828">
      <w:pPr>
        <w:spacing w:after="0" w:line="240" w:lineRule="auto"/>
      </w:pPr>
      <w:r>
        <w:separator/>
      </w:r>
    </w:p>
  </w:footnote>
  <w:footnote w:type="continuationSeparator" w:id="0">
    <w:p w14:paraId="4FDAF380" w14:textId="77777777" w:rsidR="00B919B7" w:rsidRDefault="00B919B7" w:rsidP="00E6182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3027D6" w14:textId="4E28A41D" w:rsidR="00E61828" w:rsidRPr="00E61828" w:rsidRDefault="00E61828" w:rsidP="00E61828">
    <w:pPr>
      <w:spacing w:line="360" w:lineRule="auto"/>
      <w:jc w:val="right"/>
      <w:rPr>
        <w:rFonts w:ascii="Times New Roman" w:hAnsi="Times New Roman" w:cs="Times New Roman"/>
        <w:sz w:val="24"/>
        <w:szCs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82C382D"/>
    <w:multiLevelType w:val="hybridMultilevel"/>
    <w:tmpl w:val="8C205248"/>
    <w:lvl w:ilvl="0" w:tplc="44090005">
      <w:start w:val="1"/>
      <w:numFmt w:val="bullet"/>
      <w:lvlText w:val=""/>
      <w:lvlJc w:val="left"/>
      <w:pPr>
        <w:ind w:left="720" w:hanging="360"/>
      </w:pPr>
      <w:rPr>
        <w:rFonts w:ascii="Wingdings" w:hAnsi="Wingdings" w:cs="Wingdings"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C2D2927"/>
    <w:multiLevelType w:val="hybridMultilevel"/>
    <w:tmpl w:val="B5202D90"/>
    <w:lvl w:ilvl="0" w:tplc="A6BE4544">
      <w:numFmt w:val="bullet"/>
      <w:lvlText w:val="-"/>
      <w:lvlJc w:val="left"/>
      <w:pPr>
        <w:ind w:left="1080" w:hanging="360"/>
      </w:pPr>
      <w:rPr>
        <w:rFonts w:ascii="Times New Roman" w:eastAsiaTheme="minorHAnsi" w:hAnsi="Times New Roman" w:cs="Times New Roman"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29A3164A"/>
    <w:multiLevelType w:val="hybridMultilevel"/>
    <w:tmpl w:val="A430724C"/>
    <w:lvl w:ilvl="0" w:tplc="4409000F">
      <w:start w:val="1"/>
      <w:numFmt w:val="decimal"/>
      <w:lvlText w:val="%1."/>
      <w:lvlJc w:val="left"/>
      <w:pPr>
        <w:ind w:left="1080" w:hanging="360"/>
      </w:pPr>
    </w:lvl>
    <w:lvl w:ilvl="1" w:tplc="44090019" w:tentative="1">
      <w:start w:val="1"/>
      <w:numFmt w:val="lowerLetter"/>
      <w:lvlText w:val="%2."/>
      <w:lvlJc w:val="left"/>
      <w:pPr>
        <w:ind w:left="1800" w:hanging="360"/>
      </w:pPr>
    </w:lvl>
    <w:lvl w:ilvl="2" w:tplc="4409001B" w:tentative="1">
      <w:start w:val="1"/>
      <w:numFmt w:val="lowerRoman"/>
      <w:lvlText w:val="%3."/>
      <w:lvlJc w:val="right"/>
      <w:pPr>
        <w:ind w:left="2520" w:hanging="180"/>
      </w:pPr>
    </w:lvl>
    <w:lvl w:ilvl="3" w:tplc="4409000F" w:tentative="1">
      <w:start w:val="1"/>
      <w:numFmt w:val="decimal"/>
      <w:lvlText w:val="%4."/>
      <w:lvlJc w:val="left"/>
      <w:pPr>
        <w:ind w:left="3240" w:hanging="360"/>
      </w:pPr>
    </w:lvl>
    <w:lvl w:ilvl="4" w:tplc="44090019" w:tentative="1">
      <w:start w:val="1"/>
      <w:numFmt w:val="lowerLetter"/>
      <w:lvlText w:val="%5."/>
      <w:lvlJc w:val="left"/>
      <w:pPr>
        <w:ind w:left="3960" w:hanging="360"/>
      </w:pPr>
    </w:lvl>
    <w:lvl w:ilvl="5" w:tplc="4409001B" w:tentative="1">
      <w:start w:val="1"/>
      <w:numFmt w:val="lowerRoman"/>
      <w:lvlText w:val="%6."/>
      <w:lvlJc w:val="right"/>
      <w:pPr>
        <w:ind w:left="4680" w:hanging="180"/>
      </w:pPr>
    </w:lvl>
    <w:lvl w:ilvl="6" w:tplc="4409000F" w:tentative="1">
      <w:start w:val="1"/>
      <w:numFmt w:val="decimal"/>
      <w:lvlText w:val="%7."/>
      <w:lvlJc w:val="left"/>
      <w:pPr>
        <w:ind w:left="5400" w:hanging="360"/>
      </w:pPr>
    </w:lvl>
    <w:lvl w:ilvl="7" w:tplc="44090019" w:tentative="1">
      <w:start w:val="1"/>
      <w:numFmt w:val="lowerLetter"/>
      <w:lvlText w:val="%8."/>
      <w:lvlJc w:val="left"/>
      <w:pPr>
        <w:ind w:left="6120" w:hanging="360"/>
      </w:pPr>
    </w:lvl>
    <w:lvl w:ilvl="8" w:tplc="4409001B" w:tentative="1">
      <w:start w:val="1"/>
      <w:numFmt w:val="lowerRoman"/>
      <w:lvlText w:val="%9."/>
      <w:lvlJc w:val="right"/>
      <w:pPr>
        <w:ind w:left="6840" w:hanging="180"/>
      </w:pPr>
    </w:lvl>
  </w:abstractNum>
  <w:abstractNum w:abstractNumId="3" w15:restartNumberingAfterBreak="0">
    <w:nsid w:val="2FAA5017"/>
    <w:multiLevelType w:val="hybridMultilevel"/>
    <w:tmpl w:val="536844A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387B0EEC"/>
    <w:multiLevelType w:val="hybridMultilevel"/>
    <w:tmpl w:val="3A10C3A0"/>
    <w:lvl w:ilvl="0" w:tplc="4409000F">
      <w:start w:val="1"/>
      <w:numFmt w:val="decimal"/>
      <w:lvlText w:val="%1."/>
      <w:lvlJc w:val="left"/>
      <w:pPr>
        <w:ind w:left="720"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5" w15:restartNumberingAfterBreak="0">
    <w:nsid w:val="3AE51407"/>
    <w:multiLevelType w:val="hybridMultilevel"/>
    <w:tmpl w:val="A2CAAEDA"/>
    <w:lvl w:ilvl="0" w:tplc="44090001">
      <w:start w:val="1"/>
      <w:numFmt w:val="bullet"/>
      <w:lvlText w:val=""/>
      <w:lvlJc w:val="left"/>
      <w:pPr>
        <w:ind w:left="720" w:hanging="360"/>
      </w:pPr>
      <w:rPr>
        <w:rFonts w:ascii="Symbol" w:hAnsi="Symbol" w:hint="default"/>
      </w:rPr>
    </w:lvl>
    <w:lvl w:ilvl="1" w:tplc="44090003" w:tentative="1">
      <w:start w:val="1"/>
      <w:numFmt w:val="bullet"/>
      <w:lvlText w:val="o"/>
      <w:lvlJc w:val="left"/>
      <w:pPr>
        <w:ind w:left="1440" w:hanging="360"/>
      </w:pPr>
      <w:rPr>
        <w:rFonts w:ascii="Courier New" w:hAnsi="Courier New" w:cs="Courier New" w:hint="default"/>
      </w:rPr>
    </w:lvl>
    <w:lvl w:ilvl="2" w:tplc="44090005" w:tentative="1">
      <w:start w:val="1"/>
      <w:numFmt w:val="bullet"/>
      <w:lvlText w:val=""/>
      <w:lvlJc w:val="left"/>
      <w:pPr>
        <w:ind w:left="2160" w:hanging="360"/>
      </w:pPr>
      <w:rPr>
        <w:rFonts w:ascii="Wingdings" w:hAnsi="Wingdings" w:hint="default"/>
      </w:rPr>
    </w:lvl>
    <w:lvl w:ilvl="3" w:tplc="44090001" w:tentative="1">
      <w:start w:val="1"/>
      <w:numFmt w:val="bullet"/>
      <w:lvlText w:val=""/>
      <w:lvlJc w:val="left"/>
      <w:pPr>
        <w:ind w:left="2880" w:hanging="360"/>
      </w:pPr>
      <w:rPr>
        <w:rFonts w:ascii="Symbol" w:hAnsi="Symbol" w:hint="default"/>
      </w:rPr>
    </w:lvl>
    <w:lvl w:ilvl="4" w:tplc="44090003" w:tentative="1">
      <w:start w:val="1"/>
      <w:numFmt w:val="bullet"/>
      <w:lvlText w:val="o"/>
      <w:lvlJc w:val="left"/>
      <w:pPr>
        <w:ind w:left="3600" w:hanging="360"/>
      </w:pPr>
      <w:rPr>
        <w:rFonts w:ascii="Courier New" w:hAnsi="Courier New" w:cs="Courier New" w:hint="default"/>
      </w:rPr>
    </w:lvl>
    <w:lvl w:ilvl="5" w:tplc="44090005" w:tentative="1">
      <w:start w:val="1"/>
      <w:numFmt w:val="bullet"/>
      <w:lvlText w:val=""/>
      <w:lvlJc w:val="left"/>
      <w:pPr>
        <w:ind w:left="4320" w:hanging="360"/>
      </w:pPr>
      <w:rPr>
        <w:rFonts w:ascii="Wingdings" w:hAnsi="Wingdings" w:hint="default"/>
      </w:rPr>
    </w:lvl>
    <w:lvl w:ilvl="6" w:tplc="44090001" w:tentative="1">
      <w:start w:val="1"/>
      <w:numFmt w:val="bullet"/>
      <w:lvlText w:val=""/>
      <w:lvlJc w:val="left"/>
      <w:pPr>
        <w:ind w:left="5040" w:hanging="360"/>
      </w:pPr>
      <w:rPr>
        <w:rFonts w:ascii="Symbol" w:hAnsi="Symbol" w:hint="default"/>
      </w:rPr>
    </w:lvl>
    <w:lvl w:ilvl="7" w:tplc="44090003" w:tentative="1">
      <w:start w:val="1"/>
      <w:numFmt w:val="bullet"/>
      <w:lvlText w:val="o"/>
      <w:lvlJc w:val="left"/>
      <w:pPr>
        <w:ind w:left="5760" w:hanging="360"/>
      </w:pPr>
      <w:rPr>
        <w:rFonts w:ascii="Courier New" w:hAnsi="Courier New" w:cs="Courier New" w:hint="default"/>
      </w:rPr>
    </w:lvl>
    <w:lvl w:ilvl="8" w:tplc="44090005" w:tentative="1">
      <w:start w:val="1"/>
      <w:numFmt w:val="bullet"/>
      <w:lvlText w:val=""/>
      <w:lvlJc w:val="left"/>
      <w:pPr>
        <w:ind w:left="6480" w:hanging="360"/>
      </w:pPr>
      <w:rPr>
        <w:rFonts w:ascii="Wingdings" w:hAnsi="Wingdings" w:hint="default"/>
      </w:rPr>
    </w:lvl>
  </w:abstractNum>
  <w:abstractNum w:abstractNumId="6" w15:restartNumberingAfterBreak="0">
    <w:nsid w:val="42253618"/>
    <w:multiLevelType w:val="hybridMultilevel"/>
    <w:tmpl w:val="B88ED164"/>
    <w:lvl w:ilvl="0" w:tplc="4409000F">
      <w:start w:val="1"/>
      <w:numFmt w:val="decimal"/>
      <w:lvlText w:val="%1."/>
      <w:lvlJc w:val="left"/>
      <w:pPr>
        <w:ind w:left="720"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7" w15:restartNumberingAfterBreak="0">
    <w:nsid w:val="42EA3CE2"/>
    <w:multiLevelType w:val="hybridMultilevel"/>
    <w:tmpl w:val="2982CD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2E01434"/>
    <w:multiLevelType w:val="hybridMultilevel"/>
    <w:tmpl w:val="A15AAB22"/>
    <w:lvl w:ilvl="0" w:tplc="4409000F">
      <w:start w:val="1"/>
      <w:numFmt w:val="decimal"/>
      <w:lvlText w:val="%1."/>
      <w:lvlJc w:val="left"/>
      <w:pPr>
        <w:ind w:left="720"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9" w15:restartNumberingAfterBreak="0">
    <w:nsid w:val="5D2A5A16"/>
    <w:multiLevelType w:val="hybridMultilevel"/>
    <w:tmpl w:val="E14263C8"/>
    <w:lvl w:ilvl="0" w:tplc="4409000F">
      <w:start w:val="1"/>
      <w:numFmt w:val="decimal"/>
      <w:lvlText w:val="%1."/>
      <w:lvlJc w:val="left"/>
      <w:pPr>
        <w:ind w:left="720" w:hanging="360"/>
      </w:pPr>
      <w:rPr>
        <w:rFonts w:hint="default"/>
      </w:r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0" w15:restartNumberingAfterBreak="0">
    <w:nsid w:val="6266380C"/>
    <w:multiLevelType w:val="hybridMultilevel"/>
    <w:tmpl w:val="A15AAB22"/>
    <w:lvl w:ilvl="0" w:tplc="4409000F">
      <w:start w:val="1"/>
      <w:numFmt w:val="decimal"/>
      <w:lvlText w:val="%1."/>
      <w:lvlJc w:val="left"/>
      <w:pPr>
        <w:ind w:left="720"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1" w15:restartNumberingAfterBreak="0">
    <w:nsid w:val="63534451"/>
    <w:multiLevelType w:val="hybridMultilevel"/>
    <w:tmpl w:val="28BE87EC"/>
    <w:lvl w:ilvl="0" w:tplc="44090001">
      <w:start w:val="1"/>
      <w:numFmt w:val="bullet"/>
      <w:lvlText w:val=""/>
      <w:lvlJc w:val="left"/>
      <w:pPr>
        <w:ind w:left="1080" w:hanging="360"/>
      </w:pPr>
      <w:rPr>
        <w:rFonts w:ascii="Symbol" w:hAnsi="Symbol" w:hint="default"/>
      </w:rPr>
    </w:lvl>
    <w:lvl w:ilvl="1" w:tplc="44090003" w:tentative="1">
      <w:start w:val="1"/>
      <w:numFmt w:val="bullet"/>
      <w:lvlText w:val="o"/>
      <w:lvlJc w:val="left"/>
      <w:pPr>
        <w:ind w:left="1800" w:hanging="360"/>
      </w:pPr>
      <w:rPr>
        <w:rFonts w:ascii="Courier New" w:hAnsi="Courier New" w:cs="Courier New" w:hint="default"/>
      </w:rPr>
    </w:lvl>
    <w:lvl w:ilvl="2" w:tplc="44090005" w:tentative="1">
      <w:start w:val="1"/>
      <w:numFmt w:val="bullet"/>
      <w:lvlText w:val=""/>
      <w:lvlJc w:val="left"/>
      <w:pPr>
        <w:ind w:left="2520" w:hanging="360"/>
      </w:pPr>
      <w:rPr>
        <w:rFonts w:ascii="Wingdings" w:hAnsi="Wingdings" w:hint="default"/>
      </w:rPr>
    </w:lvl>
    <w:lvl w:ilvl="3" w:tplc="44090001" w:tentative="1">
      <w:start w:val="1"/>
      <w:numFmt w:val="bullet"/>
      <w:lvlText w:val=""/>
      <w:lvlJc w:val="left"/>
      <w:pPr>
        <w:ind w:left="3240" w:hanging="360"/>
      </w:pPr>
      <w:rPr>
        <w:rFonts w:ascii="Symbol" w:hAnsi="Symbol" w:hint="default"/>
      </w:rPr>
    </w:lvl>
    <w:lvl w:ilvl="4" w:tplc="44090003" w:tentative="1">
      <w:start w:val="1"/>
      <w:numFmt w:val="bullet"/>
      <w:lvlText w:val="o"/>
      <w:lvlJc w:val="left"/>
      <w:pPr>
        <w:ind w:left="3960" w:hanging="360"/>
      </w:pPr>
      <w:rPr>
        <w:rFonts w:ascii="Courier New" w:hAnsi="Courier New" w:cs="Courier New" w:hint="default"/>
      </w:rPr>
    </w:lvl>
    <w:lvl w:ilvl="5" w:tplc="44090005" w:tentative="1">
      <w:start w:val="1"/>
      <w:numFmt w:val="bullet"/>
      <w:lvlText w:val=""/>
      <w:lvlJc w:val="left"/>
      <w:pPr>
        <w:ind w:left="4680" w:hanging="360"/>
      </w:pPr>
      <w:rPr>
        <w:rFonts w:ascii="Wingdings" w:hAnsi="Wingdings" w:hint="default"/>
      </w:rPr>
    </w:lvl>
    <w:lvl w:ilvl="6" w:tplc="44090001" w:tentative="1">
      <w:start w:val="1"/>
      <w:numFmt w:val="bullet"/>
      <w:lvlText w:val=""/>
      <w:lvlJc w:val="left"/>
      <w:pPr>
        <w:ind w:left="5400" w:hanging="360"/>
      </w:pPr>
      <w:rPr>
        <w:rFonts w:ascii="Symbol" w:hAnsi="Symbol" w:hint="default"/>
      </w:rPr>
    </w:lvl>
    <w:lvl w:ilvl="7" w:tplc="44090003" w:tentative="1">
      <w:start w:val="1"/>
      <w:numFmt w:val="bullet"/>
      <w:lvlText w:val="o"/>
      <w:lvlJc w:val="left"/>
      <w:pPr>
        <w:ind w:left="6120" w:hanging="360"/>
      </w:pPr>
      <w:rPr>
        <w:rFonts w:ascii="Courier New" w:hAnsi="Courier New" w:cs="Courier New" w:hint="default"/>
      </w:rPr>
    </w:lvl>
    <w:lvl w:ilvl="8" w:tplc="44090005" w:tentative="1">
      <w:start w:val="1"/>
      <w:numFmt w:val="bullet"/>
      <w:lvlText w:val=""/>
      <w:lvlJc w:val="left"/>
      <w:pPr>
        <w:ind w:left="6840" w:hanging="360"/>
      </w:pPr>
      <w:rPr>
        <w:rFonts w:ascii="Wingdings" w:hAnsi="Wingdings" w:hint="default"/>
      </w:rPr>
    </w:lvl>
  </w:abstractNum>
  <w:abstractNum w:abstractNumId="12" w15:restartNumberingAfterBreak="0">
    <w:nsid w:val="663B2205"/>
    <w:multiLevelType w:val="hybridMultilevel"/>
    <w:tmpl w:val="8882661A"/>
    <w:lvl w:ilvl="0" w:tplc="4409000F">
      <w:start w:val="1"/>
      <w:numFmt w:val="decimal"/>
      <w:lvlText w:val="%1."/>
      <w:lvlJc w:val="left"/>
      <w:pPr>
        <w:ind w:left="720"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abstractNum w:abstractNumId="13" w15:restartNumberingAfterBreak="0">
    <w:nsid w:val="748C72D2"/>
    <w:multiLevelType w:val="hybridMultilevel"/>
    <w:tmpl w:val="A15AAB22"/>
    <w:lvl w:ilvl="0" w:tplc="4409000F">
      <w:start w:val="1"/>
      <w:numFmt w:val="decimal"/>
      <w:lvlText w:val="%1."/>
      <w:lvlJc w:val="left"/>
      <w:pPr>
        <w:ind w:left="720" w:hanging="360"/>
      </w:pPr>
    </w:lvl>
    <w:lvl w:ilvl="1" w:tplc="44090019" w:tentative="1">
      <w:start w:val="1"/>
      <w:numFmt w:val="lowerLetter"/>
      <w:lvlText w:val="%2."/>
      <w:lvlJc w:val="left"/>
      <w:pPr>
        <w:ind w:left="1440" w:hanging="360"/>
      </w:pPr>
    </w:lvl>
    <w:lvl w:ilvl="2" w:tplc="4409001B" w:tentative="1">
      <w:start w:val="1"/>
      <w:numFmt w:val="lowerRoman"/>
      <w:lvlText w:val="%3."/>
      <w:lvlJc w:val="right"/>
      <w:pPr>
        <w:ind w:left="2160" w:hanging="180"/>
      </w:pPr>
    </w:lvl>
    <w:lvl w:ilvl="3" w:tplc="4409000F" w:tentative="1">
      <w:start w:val="1"/>
      <w:numFmt w:val="decimal"/>
      <w:lvlText w:val="%4."/>
      <w:lvlJc w:val="left"/>
      <w:pPr>
        <w:ind w:left="2880" w:hanging="360"/>
      </w:pPr>
    </w:lvl>
    <w:lvl w:ilvl="4" w:tplc="44090019" w:tentative="1">
      <w:start w:val="1"/>
      <w:numFmt w:val="lowerLetter"/>
      <w:lvlText w:val="%5."/>
      <w:lvlJc w:val="left"/>
      <w:pPr>
        <w:ind w:left="3600" w:hanging="360"/>
      </w:pPr>
    </w:lvl>
    <w:lvl w:ilvl="5" w:tplc="4409001B" w:tentative="1">
      <w:start w:val="1"/>
      <w:numFmt w:val="lowerRoman"/>
      <w:lvlText w:val="%6."/>
      <w:lvlJc w:val="right"/>
      <w:pPr>
        <w:ind w:left="4320" w:hanging="180"/>
      </w:pPr>
    </w:lvl>
    <w:lvl w:ilvl="6" w:tplc="4409000F" w:tentative="1">
      <w:start w:val="1"/>
      <w:numFmt w:val="decimal"/>
      <w:lvlText w:val="%7."/>
      <w:lvlJc w:val="left"/>
      <w:pPr>
        <w:ind w:left="5040" w:hanging="360"/>
      </w:pPr>
    </w:lvl>
    <w:lvl w:ilvl="7" w:tplc="44090019" w:tentative="1">
      <w:start w:val="1"/>
      <w:numFmt w:val="lowerLetter"/>
      <w:lvlText w:val="%8."/>
      <w:lvlJc w:val="left"/>
      <w:pPr>
        <w:ind w:left="5760" w:hanging="360"/>
      </w:pPr>
    </w:lvl>
    <w:lvl w:ilvl="8" w:tplc="4409001B" w:tentative="1">
      <w:start w:val="1"/>
      <w:numFmt w:val="lowerRoman"/>
      <w:lvlText w:val="%9."/>
      <w:lvlJc w:val="right"/>
      <w:pPr>
        <w:ind w:left="6480" w:hanging="180"/>
      </w:pPr>
    </w:lvl>
  </w:abstractNum>
  <w:num w:numId="1">
    <w:abstractNumId w:val="3"/>
  </w:num>
  <w:num w:numId="2">
    <w:abstractNumId w:val="4"/>
  </w:num>
  <w:num w:numId="3">
    <w:abstractNumId w:val="6"/>
  </w:num>
  <w:num w:numId="4">
    <w:abstractNumId w:val="8"/>
  </w:num>
  <w:num w:numId="5">
    <w:abstractNumId w:val="12"/>
  </w:num>
  <w:num w:numId="6">
    <w:abstractNumId w:val="9"/>
  </w:num>
  <w:num w:numId="7">
    <w:abstractNumId w:val="0"/>
  </w:num>
  <w:num w:numId="8">
    <w:abstractNumId w:val="7"/>
  </w:num>
  <w:num w:numId="9">
    <w:abstractNumId w:val="1"/>
  </w:num>
  <w:num w:numId="10">
    <w:abstractNumId w:val="2"/>
  </w:num>
  <w:num w:numId="11">
    <w:abstractNumId w:val="11"/>
  </w:num>
  <w:num w:numId="12">
    <w:abstractNumId w:val="13"/>
  </w:num>
  <w:num w:numId="13">
    <w:abstractNumId w:val="5"/>
  </w:num>
  <w:num w:numId="14">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10A26"/>
    <w:rsid w:val="00002526"/>
    <w:rsid w:val="00003A5C"/>
    <w:rsid w:val="000303D3"/>
    <w:rsid w:val="000379B1"/>
    <w:rsid w:val="000B138B"/>
    <w:rsid w:val="000C40D7"/>
    <w:rsid w:val="001008EB"/>
    <w:rsid w:val="00110E82"/>
    <w:rsid w:val="00112400"/>
    <w:rsid w:val="00132FFA"/>
    <w:rsid w:val="00170046"/>
    <w:rsid w:val="00174476"/>
    <w:rsid w:val="0017482B"/>
    <w:rsid w:val="00186BFC"/>
    <w:rsid w:val="001A7F83"/>
    <w:rsid w:val="001D06BE"/>
    <w:rsid w:val="0021536F"/>
    <w:rsid w:val="00215682"/>
    <w:rsid w:val="00230ECD"/>
    <w:rsid w:val="00231872"/>
    <w:rsid w:val="002418FB"/>
    <w:rsid w:val="00293684"/>
    <w:rsid w:val="002A5719"/>
    <w:rsid w:val="002F323A"/>
    <w:rsid w:val="002F4BFE"/>
    <w:rsid w:val="003013F5"/>
    <w:rsid w:val="00394A14"/>
    <w:rsid w:val="003A1A6B"/>
    <w:rsid w:val="003A385B"/>
    <w:rsid w:val="003B3F8B"/>
    <w:rsid w:val="003D0C2F"/>
    <w:rsid w:val="003E1196"/>
    <w:rsid w:val="00415814"/>
    <w:rsid w:val="0044214C"/>
    <w:rsid w:val="00472931"/>
    <w:rsid w:val="00490E27"/>
    <w:rsid w:val="004B3197"/>
    <w:rsid w:val="004C0EAC"/>
    <w:rsid w:val="004E52E2"/>
    <w:rsid w:val="00503B2C"/>
    <w:rsid w:val="0050782B"/>
    <w:rsid w:val="00556B24"/>
    <w:rsid w:val="005A439D"/>
    <w:rsid w:val="005A5841"/>
    <w:rsid w:val="005B6CA6"/>
    <w:rsid w:val="006110BA"/>
    <w:rsid w:val="0062071C"/>
    <w:rsid w:val="00646227"/>
    <w:rsid w:val="00655760"/>
    <w:rsid w:val="00662DEE"/>
    <w:rsid w:val="00671B5D"/>
    <w:rsid w:val="00680395"/>
    <w:rsid w:val="00690E67"/>
    <w:rsid w:val="006A7F4D"/>
    <w:rsid w:val="006C74AD"/>
    <w:rsid w:val="00701657"/>
    <w:rsid w:val="00702218"/>
    <w:rsid w:val="0071347A"/>
    <w:rsid w:val="00735416"/>
    <w:rsid w:val="00737784"/>
    <w:rsid w:val="00737C9A"/>
    <w:rsid w:val="007421ED"/>
    <w:rsid w:val="00747691"/>
    <w:rsid w:val="0077265F"/>
    <w:rsid w:val="00786A56"/>
    <w:rsid w:val="00795B54"/>
    <w:rsid w:val="007B3634"/>
    <w:rsid w:val="007B7612"/>
    <w:rsid w:val="007C75A0"/>
    <w:rsid w:val="007D593B"/>
    <w:rsid w:val="007E60A8"/>
    <w:rsid w:val="0080587F"/>
    <w:rsid w:val="0081156D"/>
    <w:rsid w:val="0081317C"/>
    <w:rsid w:val="0082185F"/>
    <w:rsid w:val="00834581"/>
    <w:rsid w:val="00840470"/>
    <w:rsid w:val="008A2E66"/>
    <w:rsid w:val="008A4959"/>
    <w:rsid w:val="008E07B0"/>
    <w:rsid w:val="008E6047"/>
    <w:rsid w:val="008F205F"/>
    <w:rsid w:val="0090543E"/>
    <w:rsid w:val="0091261C"/>
    <w:rsid w:val="009450C1"/>
    <w:rsid w:val="00975D28"/>
    <w:rsid w:val="00986158"/>
    <w:rsid w:val="009B01DA"/>
    <w:rsid w:val="00A10A26"/>
    <w:rsid w:val="00A26FFE"/>
    <w:rsid w:val="00A303D4"/>
    <w:rsid w:val="00A33007"/>
    <w:rsid w:val="00A60014"/>
    <w:rsid w:val="00A6126E"/>
    <w:rsid w:val="00A93E08"/>
    <w:rsid w:val="00AA488D"/>
    <w:rsid w:val="00AB1690"/>
    <w:rsid w:val="00AC6072"/>
    <w:rsid w:val="00AD7D82"/>
    <w:rsid w:val="00B0267F"/>
    <w:rsid w:val="00B214C6"/>
    <w:rsid w:val="00B2505C"/>
    <w:rsid w:val="00B536FD"/>
    <w:rsid w:val="00B919B7"/>
    <w:rsid w:val="00BB2F2D"/>
    <w:rsid w:val="00BC040F"/>
    <w:rsid w:val="00C00772"/>
    <w:rsid w:val="00C23841"/>
    <w:rsid w:val="00C241E2"/>
    <w:rsid w:val="00C5192A"/>
    <w:rsid w:val="00C826DA"/>
    <w:rsid w:val="00C839DF"/>
    <w:rsid w:val="00CA29D0"/>
    <w:rsid w:val="00CC4133"/>
    <w:rsid w:val="00CC4B43"/>
    <w:rsid w:val="00CD4F38"/>
    <w:rsid w:val="00CD6259"/>
    <w:rsid w:val="00D14091"/>
    <w:rsid w:val="00D16E93"/>
    <w:rsid w:val="00D17882"/>
    <w:rsid w:val="00D202AB"/>
    <w:rsid w:val="00D20F8F"/>
    <w:rsid w:val="00D764EF"/>
    <w:rsid w:val="00D8205A"/>
    <w:rsid w:val="00D95550"/>
    <w:rsid w:val="00DB4809"/>
    <w:rsid w:val="00DB56C5"/>
    <w:rsid w:val="00DD7638"/>
    <w:rsid w:val="00DE7252"/>
    <w:rsid w:val="00DF2B65"/>
    <w:rsid w:val="00E0178E"/>
    <w:rsid w:val="00E25D9A"/>
    <w:rsid w:val="00E30BEB"/>
    <w:rsid w:val="00E422EB"/>
    <w:rsid w:val="00E61828"/>
    <w:rsid w:val="00E77BC4"/>
    <w:rsid w:val="00E801A9"/>
    <w:rsid w:val="00F12D8F"/>
    <w:rsid w:val="00F45C0A"/>
    <w:rsid w:val="00F87882"/>
    <w:rsid w:val="00FF1D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B25695B"/>
  <w15:chartTrackingRefBased/>
  <w15:docId w15:val="{29941BA3-DBCA-4E96-AEC8-ED4A7CBBF7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A3300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10A26"/>
    <w:pPr>
      <w:ind w:left="720"/>
      <w:contextualSpacing/>
    </w:pPr>
  </w:style>
  <w:style w:type="paragraph" w:styleId="Header">
    <w:name w:val="header"/>
    <w:basedOn w:val="Normal"/>
    <w:link w:val="HeaderChar"/>
    <w:uiPriority w:val="99"/>
    <w:unhideWhenUsed/>
    <w:rsid w:val="00E61828"/>
    <w:pPr>
      <w:tabs>
        <w:tab w:val="center" w:pos="4513"/>
        <w:tab w:val="right" w:pos="9026"/>
      </w:tabs>
      <w:spacing w:after="0" w:line="240" w:lineRule="auto"/>
    </w:pPr>
  </w:style>
  <w:style w:type="character" w:customStyle="1" w:styleId="HeaderChar">
    <w:name w:val="Header Char"/>
    <w:basedOn w:val="DefaultParagraphFont"/>
    <w:link w:val="Header"/>
    <w:uiPriority w:val="99"/>
    <w:rsid w:val="00E61828"/>
  </w:style>
  <w:style w:type="paragraph" w:styleId="Footer">
    <w:name w:val="footer"/>
    <w:basedOn w:val="Normal"/>
    <w:link w:val="FooterChar"/>
    <w:uiPriority w:val="99"/>
    <w:unhideWhenUsed/>
    <w:rsid w:val="00E61828"/>
    <w:pPr>
      <w:tabs>
        <w:tab w:val="center" w:pos="4513"/>
        <w:tab w:val="right" w:pos="9026"/>
      </w:tabs>
      <w:spacing w:after="0" w:line="240" w:lineRule="auto"/>
    </w:pPr>
  </w:style>
  <w:style w:type="character" w:customStyle="1" w:styleId="FooterChar">
    <w:name w:val="Footer Char"/>
    <w:basedOn w:val="DefaultParagraphFont"/>
    <w:link w:val="Footer"/>
    <w:uiPriority w:val="99"/>
    <w:rsid w:val="00E61828"/>
  </w:style>
  <w:style w:type="character" w:styleId="Hyperlink">
    <w:name w:val="Hyperlink"/>
    <w:basedOn w:val="DefaultParagraphFont"/>
    <w:uiPriority w:val="99"/>
    <w:unhideWhenUsed/>
    <w:rsid w:val="00AA488D"/>
    <w:rPr>
      <w:color w:val="0563C1" w:themeColor="hyperlink"/>
      <w:u w:val="single"/>
    </w:rPr>
  </w:style>
  <w:style w:type="character" w:customStyle="1" w:styleId="UnresolvedMention">
    <w:name w:val="Unresolved Mention"/>
    <w:basedOn w:val="DefaultParagraphFont"/>
    <w:uiPriority w:val="99"/>
    <w:semiHidden/>
    <w:unhideWhenUsed/>
    <w:rsid w:val="00AA488D"/>
    <w:rPr>
      <w:color w:val="605E5C"/>
      <w:shd w:val="clear" w:color="auto" w:fill="E1DFDD"/>
    </w:rPr>
  </w:style>
  <w:style w:type="character" w:customStyle="1" w:styleId="Heading1Char">
    <w:name w:val="Heading 1 Char"/>
    <w:basedOn w:val="DefaultParagraphFont"/>
    <w:link w:val="Heading1"/>
    <w:uiPriority w:val="9"/>
    <w:rsid w:val="00A33007"/>
    <w:rPr>
      <w:rFonts w:asciiTheme="majorHAnsi" w:eastAsiaTheme="majorEastAsia" w:hAnsiTheme="majorHAnsi" w:cstheme="majorBidi"/>
      <w:color w:val="2E74B5" w:themeColor="accent1" w:themeShade="BF"/>
      <w:sz w:val="32"/>
      <w:szCs w:val="32"/>
    </w:rPr>
  </w:style>
  <w:style w:type="paragraph" w:styleId="NormalWeb">
    <w:name w:val="Normal (Web)"/>
    <w:basedOn w:val="Normal"/>
    <w:uiPriority w:val="99"/>
    <w:semiHidden/>
    <w:unhideWhenUsed/>
    <w:rsid w:val="000303D3"/>
    <w:pPr>
      <w:spacing w:before="100" w:beforeAutospacing="1" w:after="100" w:afterAutospacing="1" w:line="240" w:lineRule="auto"/>
    </w:pPr>
    <w:rPr>
      <w:rFonts w:ascii="Times New Roman" w:eastAsia="Times New Roman" w:hAnsi="Times New Roman" w:cs="Times New Roman"/>
      <w:sz w:val="24"/>
      <w:szCs w:val="24"/>
      <w:lang w:val="en-MY"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358131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763</TotalTime>
  <Pages>1</Pages>
  <Words>3217</Words>
  <Characters>18337</Characters>
  <Application>Microsoft Office Word</Application>
  <DocSecurity>0</DocSecurity>
  <Lines>152</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21511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Windows User</cp:lastModifiedBy>
  <cp:revision>86</cp:revision>
  <dcterms:created xsi:type="dcterms:W3CDTF">2020-10-01T06:16:00Z</dcterms:created>
  <dcterms:modified xsi:type="dcterms:W3CDTF">2021-02-17T09:12:00Z</dcterms:modified>
</cp:coreProperties>
</file>