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6C4D" w:rsidRDefault="002200F3" w:rsidP="002200F3">
      <w:pPr>
        <w:spacing w:after="0" w:line="259" w:lineRule="auto"/>
        <w:ind w:left="0" w:firstLine="0"/>
        <w:jc w:val="left"/>
      </w:pPr>
      <w:bookmarkStart w:id="0" w:name="_GoBack"/>
      <w:r>
        <w:t xml:space="preserve"> </w:t>
      </w:r>
      <w:proofErr w:type="gramStart"/>
      <w:r>
        <w:t>1)</w:t>
      </w:r>
      <w:r>
        <w:t>The</w:t>
      </w:r>
      <w:proofErr w:type="gramEnd"/>
      <w:r>
        <w:t xml:space="preserve"> following is the energy balance for a steady state horizontally oriented </w:t>
      </w:r>
      <w:r>
        <w:rPr>
          <w:b/>
          <w:i/>
        </w:rPr>
        <w:t>NOZZLE</w:t>
      </w:r>
      <w:r>
        <w:t>. Cross out all terms that are zero. (</w:t>
      </w:r>
      <w:proofErr w:type="gramStart"/>
      <w:r>
        <w:t>note</w:t>
      </w:r>
      <w:proofErr w:type="gramEnd"/>
      <w:r>
        <w:t xml:space="preserve"> that a nozzle is used to accelerate the flow velocity of a fluid) </w:t>
      </w:r>
    </w:p>
    <w:p w:rsidR="008B6C4D" w:rsidRDefault="002200F3">
      <w:pPr>
        <w:spacing w:after="22" w:line="259" w:lineRule="auto"/>
        <w:ind w:left="0" w:firstLine="0"/>
        <w:jc w:val="left"/>
      </w:pPr>
      <w:r>
        <w:t xml:space="preserve"> </w:t>
      </w:r>
    </w:p>
    <w:p w:rsidR="008B6C4D" w:rsidRDefault="002200F3">
      <w:pPr>
        <w:spacing w:after="0" w:line="259" w:lineRule="auto"/>
        <w:ind w:left="92" w:firstLine="0"/>
        <w:jc w:val="center"/>
      </w:pPr>
      <w:r>
        <w:rPr>
          <w:noProof/>
        </w:rPr>
        <w:drawing>
          <wp:inline distT="0" distB="0" distL="0" distR="0">
            <wp:extent cx="1871472" cy="390144"/>
            <wp:effectExtent l="0" t="0" r="0" b="0"/>
            <wp:docPr id="1831" name="Picture 18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" name="Picture 183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71472" cy="390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8B6C4D" w:rsidRDefault="002200F3">
      <w:pPr>
        <w:spacing w:after="0" w:line="259" w:lineRule="auto"/>
        <w:ind w:left="51" w:firstLine="0"/>
        <w:jc w:val="center"/>
      </w:pPr>
      <w:r>
        <w:t xml:space="preserve"> </w:t>
      </w:r>
    </w:p>
    <w:p w:rsidR="008B6C4D" w:rsidRDefault="002200F3">
      <w:pPr>
        <w:spacing w:after="0" w:line="259" w:lineRule="auto"/>
        <w:ind w:left="51" w:firstLine="0"/>
        <w:jc w:val="center"/>
      </w:pPr>
      <w:r>
        <w:t xml:space="preserve"> </w:t>
      </w:r>
    </w:p>
    <w:p w:rsidR="008B6C4D" w:rsidRDefault="002200F3" w:rsidP="002200F3">
      <w:pPr>
        <w:pStyle w:val="ListParagraph"/>
        <w:numPr>
          <w:ilvl w:val="0"/>
          <w:numId w:val="2"/>
        </w:numPr>
      </w:pPr>
      <w:r>
        <w:t xml:space="preserve">What is true about entropy generation (σ)?  </w:t>
      </w:r>
    </w:p>
    <w:p w:rsidR="008B6C4D" w:rsidRDefault="002200F3">
      <w:pPr>
        <w:tabs>
          <w:tab w:val="center" w:pos="2279"/>
          <w:tab w:val="center" w:pos="4001"/>
          <w:tab w:val="center" w:pos="6093"/>
        </w:tabs>
        <w:ind w:left="-14" w:firstLine="0"/>
        <w:jc w:val="left"/>
      </w:pPr>
      <w:r>
        <w:t xml:space="preserve"> </w:t>
      </w:r>
      <w:r>
        <w:tab/>
        <w:t xml:space="preserve">a) </w:t>
      </w:r>
      <w:r>
        <w:rPr>
          <w:shd w:val="clear" w:color="auto" w:fill="FFFF00"/>
        </w:rPr>
        <w:t>It is always positive in practice</w:t>
      </w:r>
      <w:r>
        <w:t xml:space="preserve"> </w:t>
      </w:r>
      <w:r>
        <w:tab/>
        <w:t xml:space="preserve"> </w:t>
      </w:r>
      <w:r>
        <w:tab/>
        <w:t xml:space="preserve">b) can be negative in practice </w:t>
      </w:r>
    </w:p>
    <w:p w:rsidR="008B6C4D" w:rsidRDefault="002200F3">
      <w:pPr>
        <w:tabs>
          <w:tab w:val="center" w:pos="2159"/>
          <w:tab w:val="center" w:pos="4001"/>
          <w:tab w:val="center" w:pos="6122"/>
        </w:tabs>
        <w:ind w:left="-14" w:firstLine="0"/>
        <w:jc w:val="left"/>
      </w:pPr>
      <w:r>
        <w:t xml:space="preserve"> </w:t>
      </w:r>
      <w:r>
        <w:tab/>
      </w:r>
      <w:r>
        <w:t xml:space="preserve">c) </w:t>
      </w:r>
      <w:proofErr w:type="gramStart"/>
      <w:r>
        <w:t>can</w:t>
      </w:r>
      <w:proofErr w:type="gramEnd"/>
      <w:r>
        <w:t xml:space="preserve"> be negative and positive </w:t>
      </w:r>
      <w:r>
        <w:tab/>
        <w:t xml:space="preserve"> </w:t>
      </w:r>
      <w:r>
        <w:tab/>
        <w:t xml:space="preserve">d) is positive in a </w:t>
      </w:r>
      <w:proofErr w:type="spellStart"/>
      <w:r>
        <w:t>carnot</w:t>
      </w:r>
      <w:proofErr w:type="spellEnd"/>
      <w:r>
        <w:t xml:space="preserve"> cycle </w:t>
      </w:r>
    </w:p>
    <w:p w:rsidR="008B6C4D" w:rsidRDefault="002200F3">
      <w:pPr>
        <w:spacing w:after="0" w:line="259" w:lineRule="auto"/>
        <w:ind w:left="0" w:firstLine="0"/>
        <w:jc w:val="left"/>
      </w:pPr>
      <w:r>
        <w:t xml:space="preserve"> </w:t>
      </w:r>
    </w:p>
    <w:p w:rsidR="008B6C4D" w:rsidRDefault="002200F3">
      <w:pPr>
        <w:spacing w:after="0" w:line="259" w:lineRule="auto"/>
        <w:ind w:left="0" w:firstLine="0"/>
        <w:jc w:val="left"/>
      </w:pPr>
      <w:r>
        <w:t xml:space="preserve"> </w:t>
      </w:r>
    </w:p>
    <w:p w:rsidR="008B6C4D" w:rsidRDefault="002200F3" w:rsidP="002200F3">
      <w:pPr>
        <w:pStyle w:val="ListParagraph"/>
        <w:numPr>
          <w:ilvl w:val="0"/>
          <w:numId w:val="2"/>
        </w:numPr>
      </w:pPr>
      <w:r>
        <w:t>The (</w:t>
      </w:r>
      <w:proofErr w:type="spellStart"/>
      <w:r>
        <w:t>dQ</w:t>
      </w:r>
      <w:proofErr w:type="spellEnd"/>
      <w:r>
        <w:t>/T</w:t>
      </w:r>
      <w:r w:rsidRPr="002200F3">
        <w:rPr>
          <w:vertAlign w:val="subscript"/>
        </w:rPr>
        <w:t>b</w:t>
      </w:r>
      <w:r>
        <w:t xml:space="preserve">) of a process is zero. What is true about the process?  </w:t>
      </w:r>
    </w:p>
    <w:p w:rsidR="008B6C4D" w:rsidRDefault="002200F3">
      <w:pPr>
        <w:tabs>
          <w:tab w:val="center" w:pos="1906"/>
          <w:tab w:val="center" w:pos="5182"/>
        </w:tabs>
        <w:ind w:left="-14" w:firstLine="0"/>
        <w:jc w:val="left"/>
      </w:pPr>
      <w:r>
        <w:t xml:space="preserve"> </w:t>
      </w:r>
      <w:r>
        <w:tab/>
        <w:t xml:space="preserve">a) It is entirely reversible  </w:t>
      </w:r>
      <w:r>
        <w:tab/>
        <w:t xml:space="preserve">b) It is entirely irreversible </w:t>
      </w:r>
    </w:p>
    <w:p w:rsidR="008B6C4D" w:rsidRDefault="002200F3">
      <w:pPr>
        <w:tabs>
          <w:tab w:val="center" w:pos="2117"/>
          <w:tab w:val="center" w:pos="5679"/>
        </w:tabs>
        <w:ind w:left="-14" w:firstLine="0"/>
        <w:jc w:val="left"/>
      </w:pPr>
      <w:r>
        <w:t xml:space="preserve"> </w:t>
      </w:r>
      <w:r>
        <w:tab/>
        <w:t xml:space="preserve">c) It is physically not possible </w:t>
      </w:r>
      <w:r>
        <w:tab/>
        <w:t xml:space="preserve">d) </w:t>
      </w:r>
      <w:proofErr w:type="gramStart"/>
      <w:r>
        <w:rPr>
          <w:shd w:val="clear" w:color="auto" w:fill="FFFF00"/>
        </w:rPr>
        <w:t>We</w:t>
      </w:r>
      <w:proofErr w:type="gramEnd"/>
      <w:r>
        <w:rPr>
          <w:shd w:val="clear" w:color="auto" w:fill="FFFF00"/>
        </w:rPr>
        <w:t xml:space="preserve"> cannot d</w:t>
      </w:r>
      <w:r>
        <w:rPr>
          <w:shd w:val="clear" w:color="auto" w:fill="FFFF00"/>
        </w:rPr>
        <w:t>etermine irreversibility</w:t>
      </w:r>
      <w:r>
        <w:t xml:space="preserve"> </w:t>
      </w:r>
    </w:p>
    <w:p w:rsidR="008B6C4D" w:rsidRDefault="002200F3">
      <w:pPr>
        <w:spacing w:after="0" w:line="259" w:lineRule="auto"/>
        <w:ind w:left="0" w:firstLine="0"/>
        <w:jc w:val="left"/>
      </w:pPr>
      <w:r>
        <w:t xml:space="preserve"> </w:t>
      </w:r>
    </w:p>
    <w:p w:rsidR="008B6C4D" w:rsidRDefault="002200F3">
      <w:pPr>
        <w:spacing w:after="0" w:line="259" w:lineRule="auto"/>
        <w:ind w:left="0" w:firstLine="0"/>
        <w:jc w:val="left"/>
      </w:pPr>
      <w:r>
        <w:t xml:space="preserve"> </w:t>
      </w:r>
    </w:p>
    <w:p w:rsidR="008B6C4D" w:rsidRDefault="002200F3" w:rsidP="002200F3">
      <w:pPr>
        <w:numPr>
          <w:ilvl w:val="0"/>
          <w:numId w:val="2"/>
        </w:numPr>
      </w:pPr>
      <w:r>
        <w:t xml:space="preserve">Which cannot be modeled as a steady state operating </w:t>
      </w:r>
      <w:proofErr w:type="gramStart"/>
      <w:r>
        <w:t>device ?</w:t>
      </w:r>
      <w:proofErr w:type="gramEnd"/>
      <w:r>
        <w:t xml:space="preserve">  </w:t>
      </w:r>
    </w:p>
    <w:p w:rsidR="008B6C4D" w:rsidRDefault="002200F3">
      <w:pPr>
        <w:tabs>
          <w:tab w:val="center" w:pos="1576"/>
          <w:tab w:val="center" w:pos="3805"/>
          <w:tab w:val="center" w:pos="4800"/>
          <w:tab w:val="center" w:pos="5600"/>
        </w:tabs>
        <w:ind w:left="-14" w:firstLine="0"/>
        <w:jc w:val="left"/>
      </w:pPr>
      <w:r>
        <w:t xml:space="preserve"> </w:t>
      </w:r>
      <w:r>
        <w:tab/>
        <w:t xml:space="preserve">a) </w:t>
      </w:r>
      <w:proofErr w:type="gramStart"/>
      <w:r>
        <w:t>heat</w:t>
      </w:r>
      <w:proofErr w:type="gramEnd"/>
      <w:r>
        <w:t xml:space="preserve"> exchanger  </w:t>
      </w:r>
      <w:r>
        <w:tab/>
        <w:t xml:space="preserve">b) gas turbine </w:t>
      </w:r>
      <w:r>
        <w:tab/>
        <w:t xml:space="preserve">  </w:t>
      </w:r>
      <w:r>
        <w:tab/>
        <w:t xml:space="preserve"> </w:t>
      </w:r>
    </w:p>
    <w:p w:rsidR="008B6C4D" w:rsidRDefault="002200F3">
      <w:pPr>
        <w:tabs>
          <w:tab w:val="center" w:pos="1200"/>
          <w:tab w:val="center" w:pos="2400"/>
          <w:tab w:val="center" w:pos="3749"/>
        </w:tabs>
        <w:ind w:left="-14" w:firstLine="0"/>
        <w:jc w:val="left"/>
      </w:pPr>
      <w:r>
        <w:t xml:space="preserve"> </w:t>
      </w:r>
      <w:r>
        <w:tab/>
        <w:t xml:space="preserve">c) </w:t>
      </w:r>
      <w:proofErr w:type="gramStart"/>
      <w:r>
        <w:t>nozzle</w:t>
      </w:r>
      <w:proofErr w:type="gramEnd"/>
      <w:r>
        <w:tab/>
        <w:t xml:space="preserve"> </w:t>
      </w:r>
      <w:r>
        <w:tab/>
        <w:t xml:space="preserve">d) </w:t>
      </w:r>
      <w:r>
        <w:rPr>
          <w:shd w:val="clear" w:color="auto" w:fill="FFFF00"/>
        </w:rPr>
        <w:t>IC engine</w:t>
      </w:r>
      <w:r>
        <w:t xml:space="preserve"> </w:t>
      </w:r>
    </w:p>
    <w:p w:rsidR="008B6C4D" w:rsidRDefault="002200F3">
      <w:pPr>
        <w:spacing w:after="0" w:line="259" w:lineRule="auto"/>
        <w:ind w:left="0" w:firstLine="0"/>
        <w:jc w:val="left"/>
      </w:pPr>
      <w:r>
        <w:t xml:space="preserve"> </w:t>
      </w:r>
    </w:p>
    <w:p w:rsidR="008B6C4D" w:rsidRDefault="002200F3">
      <w:pPr>
        <w:spacing w:after="0" w:line="259" w:lineRule="auto"/>
        <w:ind w:left="0" w:firstLine="0"/>
        <w:jc w:val="left"/>
      </w:pPr>
      <w:r>
        <w:t xml:space="preserve"> </w:t>
      </w:r>
    </w:p>
    <w:p w:rsidR="008B6C4D" w:rsidRDefault="002200F3" w:rsidP="002200F3">
      <w:pPr>
        <w:numPr>
          <w:ilvl w:val="0"/>
          <w:numId w:val="2"/>
        </w:numPr>
      </w:pPr>
      <w:r>
        <w:t xml:space="preserve">A heat engine must be in contact with at least how many thermal </w:t>
      </w:r>
      <w:proofErr w:type="gramStart"/>
      <w:r>
        <w:t>reservoirs ?</w:t>
      </w:r>
      <w:proofErr w:type="gramEnd"/>
      <w:r>
        <w:t xml:space="preserve"> </w:t>
      </w:r>
    </w:p>
    <w:p w:rsidR="008B6C4D" w:rsidRDefault="002200F3">
      <w:pPr>
        <w:tabs>
          <w:tab w:val="center" w:pos="969"/>
          <w:tab w:val="center" w:pos="1601"/>
          <w:tab w:val="center" w:pos="2401"/>
          <w:tab w:val="center" w:pos="3375"/>
          <w:tab w:val="center" w:pos="4001"/>
          <w:tab w:val="center" w:pos="4801"/>
        </w:tabs>
        <w:ind w:left="-14" w:firstLine="0"/>
        <w:jc w:val="lef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2184033</wp:posOffset>
                </wp:positionH>
                <wp:positionV relativeFrom="paragraph">
                  <wp:posOffset>14697</wp:posOffset>
                </wp:positionV>
                <wp:extent cx="68580" cy="161544"/>
                <wp:effectExtent l="0" t="0" r="0" b="0"/>
                <wp:wrapNone/>
                <wp:docPr id="1331" name="Group 13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" cy="161544"/>
                          <a:chOff x="0" y="0"/>
                          <a:chExt cx="68580" cy="161544"/>
                        </a:xfrm>
                      </wpg:grpSpPr>
                      <wps:wsp>
                        <wps:cNvPr id="1900" name="Shape 1900"/>
                        <wps:cNvSpPr/>
                        <wps:spPr>
                          <a:xfrm>
                            <a:off x="0" y="0"/>
                            <a:ext cx="68580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80" h="161544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55BDD3" id="Group 1331" o:spid="_x0000_s1026" style="position:absolute;margin-left:171.95pt;margin-top:1.15pt;width:5.4pt;height:12.7pt;z-index:251658240" coordsize="68580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">
                <v:shape id="Shape 1900" o:spid="_x0000_s1027" style="position:absolute;width:68580;height:161544;visibility:visible;mso-wrap-style:square;v-text-anchor:top" coordsize="68580,161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CiPcYA&#10;AADdAAAADwAAAGRycy9kb3ducmV2LnhtbESPT2vDMAzF74N+B6PCbqu9HvYnq1tGoVDYoawp7KrF&#10;apI2loPtJem3nw6D3STe03s/rTaT79RAMbWBLTwuDCjiKriWawuncvfwAiplZIddYLJwowSb9exu&#10;hYULI3/ScMy1khBOBVpocu4LrVPVkMe0CD2xaOcQPWZZY61dxFHCfaeXxjxpjy1LQ4M9bRuqrscf&#10;b+H5a5zScC7LeCh3+9vgPg4X823t/Xx6fwOVacr/5r/rvRP8VyP88o2Mo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aCiPcYAAADdAAAADwAAAAAAAAAAAAAAAACYAgAAZHJz&#10;L2Rvd25yZXYueG1sUEsFBgAAAAAEAAQA9QAAAIsDAAAAAA==&#10;" path="m,l68580,r,161544l,161544,,e" fillcolor="yellow" stroked="f" strokeweight="0">
                  <v:stroke miterlimit="83231f" joinstyle="miter" endcap="square"/>
                  <v:path arrowok="t" textboxrect="0,0,68580,161544"/>
                </v:shape>
              </v:group>
            </w:pict>
          </mc:Fallback>
        </mc:AlternateContent>
      </w:r>
      <w:r>
        <w:t xml:space="preserve"> </w:t>
      </w:r>
      <w:r>
        <w:tab/>
        <w:t xml:space="preserve">a) 1 </w:t>
      </w:r>
      <w:r>
        <w:tab/>
      </w:r>
      <w:r>
        <w:t xml:space="preserve"> </w:t>
      </w:r>
      <w:r>
        <w:tab/>
        <w:t xml:space="preserve"> </w:t>
      </w:r>
      <w:r>
        <w:tab/>
        <w:t xml:space="preserve">b) 2 </w:t>
      </w:r>
      <w:r>
        <w:tab/>
        <w:t xml:space="preserve">  </w:t>
      </w:r>
      <w:r>
        <w:tab/>
        <w:t xml:space="preserve"> </w:t>
      </w:r>
    </w:p>
    <w:p w:rsidR="008B6C4D" w:rsidRDefault="002200F3">
      <w:pPr>
        <w:tabs>
          <w:tab w:val="center" w:pos="969"/>
          <w:tab w:val="center" w:pos="1601"/>
          <w:tab w:val="center" w:pos="2401"/>
          <w:tab w:val="center" w:pos="3375"/>
        </w:tabs>
        <w:ind w:left="-14" w:firstLine="0"/>
        <w:jc w:val="left"/>
      </w:pPr>
      <w:r>
        <w:t xml:space="preserve"> </w:t>
      </w:r>
      <w:r>
        <w:tab/>
        <w:t xml:space="preserve">c) 3 </w:t>
      </w:r>
      <w:r>
        <w:tab/>
        <w:t xml:space="preserve"> </w:t>
      </w:r>
      <w:r>
        <w:tab/>
        <w:t xml:space="preserve"> </w:t>
      </w:r>
      <w:r>
        <w:tab/>
        <w:t xml:space="preserve">d) 4 </w:t>
      </w:r>
    </w:p>
    <w:p w:rsidR="008B6C4D" w:rsidRDefault="002200F3">
      <w:pPr>
        <w:spacing w:after="0" w:line="259" w:lineRule="auto"/>
        <w:ind w:left="1" w:firstLine="0"/>
        <w:jc w:val="left"/>
      </w:pPr>
      <w:r>
        <w:t xml:space="preserve"> </w:t>
      </w:r>
    </w:p>
    <w:p w:rsidR="008B6C4D" w:rsidRDefault="002200F3">
      <w:pPr>
        <w:spacing w:after="0" w:line="259" w:lineRule="auto"/>
        <w:ind w:left="1" w:firstLine="0"/>
        <w:jc w:val="left"/>
      </w:pPr>
      <w:r>
        <w:t xml:space="preserve"> </w:t>
      </w:r>
    </w:p>
    <w:p w:rsidR="008B6C4D" w:rsidRDefault="002200F3" w:rsidP="002200F3">
      <w:pPr>
        <w:numPr>
          <w:ilvl w:val="0"/>
          <w:numId w:val="2"/>
        </w:numPr>
      </w:pPr>
      <w:r>
        <w:t xml:space="preserve">Which of the following is not an irreversibility in a heat engine?  </w:t>
      </w:r>
    </w:p>
    <w:p w:rsidR="008B6C4D" w:rsidRDefault="002200F3">
      <w:pPr>
        <w:tabs>
          <w:tab w:val="center" w:pos="1238"/>
          <w:tab w:val="center" w:pos="2401"/>
          <w:tab w:val="center" w:pos="3200"/>
          <w:tab w:val="center" w:pos="4002"/>
          <w:tab w:val="center" w:pos="5731"/>
        </w:tabs>
        <w:ind w:left="-14" w:firstLine="0"/>
        <w:jc w:val="left"/>
      </w:pPr>
      <w:r>
        <w:t xml:space="preserve"> </w:t>
      </w:r>
      <w:r>
        <w:tab/>
        <w:t xml:space="preserve">a) </w:t>
      </w:r>
      <w:proofErr w:type="gramStart"/>
      <w:r>
        <w:t>friction</w:t>
      </w:r>
      <w:proofErr w:type="gramEnd"/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b) rapid compression </w:t>
      </w:r>
    </w:p>
    <w:p w:rsidR="008B6C4D" w:rsidRDefault="002200F3">
      <w:pPr>
        <w:tabs>
          <w:tab w:val="center" w:pos="2224"/>
          <w:tab w:val="center" w:pos="4001"/>
          <w:tab w:val="center" w:pos="5959"/>
        </w:tabs>
        <w:ind w:left="-14" w:firstLine="0"/>
        <w:jc w:val="left"/>
      </w:pPr>
      <w:r>
        <w:t xml:space="preserve"> </w:t>
      </w:r>
      <w:r>
        <w:tab/>
        <w:t xml:space="preserve">c) </w:t>
      </w:r>
      <w:proofErr w:type="gramStart"/>
      <w:r>
        <w:t>unrestrained</w:t>
      </w:r>
      <w:proofErr w:type="gramEnd"/>
      <w:r>
        <w:t xml:space="preserve"> expansion of gas </w:t>
      </w:r>
      <w:r>
        <w:tab/>
        <w:t xml:space="preserve"> </w:t>
      </w:r>
      <w:r>
        <w:tab/>
        <w:t xml:space="preserve">d) </w:t>
      </w:r>
      <w:r>
        <w:rPr>
          <w:shd w:val="clear" w:color="auto" w:fill="FFFF00"/>
        </w:rPr>
        <w:t>isothermal heat transfer</w:t>
      </w:r>
      <w:r>
        <w:t xml:space="preserve"> </w:t>
      </w:r>
    </w:p>
    <w:p w:rsidR="008B6C4D" w:rsidRDefault="002200F3">
      <w:pPr>
        <w:spacing w:after="0" w:line="259" w:lineRule="auto"/>
        <w:ind w:left="0" w:firstLine="0"/>
        <w:jc w:val="left"/>
      </w:pPr>
      <w:r>
        <w:t xml:space="preserve"> </w:t>
      </w:r>
    </w:p>
    <w:p w:rsidR="008B6C4D" w:rsidRDefault="002200F3">
      <w:pPr>
        <w:spacing w:after="0" w:line="259" w:lineRule="auto"/>
        <w:ind w:left="0" w:firstLine="0"/>
        <w:jc w:val="left"/>
      </w:pPr>
      <w:r>
        <w:t xml:space="preserve"> </w:t>
      </w:r>
    </w:p>
    <w:p w:rsidR="008B6C4D" w:rsidRDefault="002200F3" w:rsidP="002200F3">
      <w:pPr>
        <w:numPr>
          <w:ilvl w:val="0"/>
          <w:numId w:val="2"/>
        </w:numPr>
      </w:pPr>
      <w:r>
        <w:t xml:space="preserve">Which of the following is false about the Carnot Cycle?  </w:t>
      </w:r>
    </w:p>
    <w:p w:rsidR="008B6C4D" w:rsidRDefault="002200F3">
      <w:pPr>
        <w:tabs>
          <w:tab w:val="center" w:pos="1850"/>
          <w:tab w:val="center" w:pos="5472"/>
          <w:tab w:val="center" w:pos="7200"/>
        </w:tabs>
        <w:ind w:left="0" w:firstLine="0"/>
        <w:jc w:val="left"/>
      </w:pPr>
      <w:r>
        <w:rPr>
          <w:rFonts w:ascii="Calibri" w:eastAsia="Calibri" w:hAnsi="Calibri" w:cs="Calibri"/>
        </w:rPr>
        <w:tab/>
      </w:r>
      <w:r>
        <w:t xml:space="preserve">a) </w:t>
      </w:r>
      <w:proofErr w:type="gramStart"/>
      <w:r>
        <w:t>theoretical</w:t>
      </w:r>
      <w:proofErr w:type="gramEnd"/>
      <w:r>
        <w:t xml:space="preserve"> maximum efficiency </w:t>
      </w:r>
      <w:r>
        <w:tab/>
        <w:t xml:space="preserve">      b) all processes reversible </w:t>
      </w:r>
      <w:r>
        <w:tab/>
        <w:t xml:space="preserve">  </w:t>
      </w:r>
    </w:p>
    <w:p w:rsidR="008B6C4D" w:rsidRDefault="002200F3">
      <w:pPr>
        <w:spacing w:after="89"/>
        <w:ind w:left="-14" w:firstLine="331"/>
      </w:pPr>
      <w:r>
        <w:t xml:space="preserve">c) </w:t>
      </w:r>
      <w:proofErr w:type="gramStart"/>
      <w:r>
        <w:rPr>
          <w:shd w:val="clear" w:color="auto" w:fill="FFFF00"/>
        </w:rPr>
        <w:t>more</w:t>
      </w:r>
      <w:proofErr w:type="gramEnd"/>
      <w:r>
        <w:rPr>
          <w:shd w:val="clear" w:color="auto" w:fill="FFFF00"/>
        </w:rPr>
        <w:t xml:space="preserve"> efficient than all reversible cycles</w:t>
      </w:r>
      <w:r>
        <w:t xml:space="preserve">      d) operates between two thermal reservoirs    </w:t>
      </w:r>
    </w:p>
    <w:p w:rsidR="008B6C4D" w:rsidRDefault="002200F3">
      <w:pPr>
        <w:spacing w:after="36" w:line="259" w:lineRule="auto"/>
        <w:ind w:left="0" w:firstLine="0"/>
        <w:jc w:val="left"/>
      </w:pPr>
      <w:r>
        <w:t xml:space="preserve"> </w:t>
      </w:r>
    </w:p>
    <w:p w:rsidR="008B6C4D" w:rsidRDefault="002200F3" w:rsidP="002200F3">
      <w:pPr>
        <w:numPr>
          <w:ilvl w:val="0"/>
          <w:numId w:val="2"/>
        </w:numPr>
        <w:spacing w:after="427"/>
      </w:pPr>
      <w:r>
        <w:t>Write the Carnot efficiency in terms of T</w:t>
      </w:r>
      <w:r>
        <w:rPr>
          <w:vertAlign w:val="subscript"/>
        </w:rPr>
        <w:t xml:space="preserve">H </w:t>
      </w:r>
      <w:r>
        <w:t>and T</w:t>
      </w:r>
      <w:r>
        <w:rPr>
          <w:vertAlign w:val="subscript"/>
        </w:rPr>
        <w:t>L</w:t>
      </w:r>
      <w:r>
        <w:t xml:space="preserve">?  </w:t>
      </w:r>
    </w:p>
    <w:p w:rsidR="008B6C4D" w:rsidRDefault="002200F3">
      <w:pPr>
        <w:tabs>
          <w:tab w:val="center" w:pos="800"/>
          <w:tab w:val="center" w:pos="1601"/>
          <w:tab w:val="center" w:pos="2400"/>
          <w:tab w:val="center" w:pos="3200"/>
          <w:tab w:val="center" w:pos="4001"/>
          <w:tab w:val="center" w:pos="5341"/>
        </w:tabs>
        <w:spacing w:after="337" w:line="259" w:lineRule="auto"/>
        <w:ind w:left="0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proofErr w:type="spellStart"/>
      <w:proofErr w:type="gramStart"/>
      <w:r>
        <w:rPr>
          <w:rFonts w:ascii="Segoe UI Symbol" w:eastAsia="Segoe UI Symbol" w:hAnsi="Segoe UI Symbol" w:cs="Segoe UI Symbol"/>
          <w:sz w:val="25"/>
        </w:rPr>
        <w:t>η</w:t>
      </w:r>
      <w:r>
        <w:rPr>
          <w:i/>
          <w:sz w:val="14"/>
        </w:rPr>
        <w:t>th</w:t>
      </w:r>
      <w:proofErr w:type="spellEnd"/>
      <w:proofErr w:type="gramEnd"/>
      <w:r>
        <w:rPr>
          <w:i/>
          <w:sz w:val="14"/>
        </w:rPr>
        <w:t xml:space="preserve">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sz w:val="24"/>
        </w:rPr>
        <w:t>1</w:t>
      </w:r>
      <w:r>
        <w:rPr>
          <w:rFonts w:ascii="Segoe UI Symbol" w:eastAsia="Segoe UI Symbol" w:hAnsi="Segoe UI Symbol" w:cs="Segoe UI Symbol"/>
          <w:sz w:val="24"/>
        </w:rPr>
        <w:t>−</w:t>
      </w:r>
      <w:r>
        <w:rPr>
          <w:i/>
          <w:sz w:val="24"/>
        </w:rPr>
        <w:t>T</w:t>
      </w:r>
      <w:r>
        <w:rPr>
          <w:i/>
          <w:sz w:val="24"/>
          <w:u w:val="single" w:color="000000"/>
        </w:rPr>
        <w:t>T</w:t>
      </w:r>
      <w:r>
        <w:rPr>
          <w:i/>
          <w:sz w:val="14"/>
        </w:rPr>
        <w:t>H</w:t>
      </w:r>
      <w:r>
        <w:rPr>
          <w:i/>
          <w:sz w:val="14"/>
          <w:u w:val="single" w:color="000000"/>
        </w:rPr>
        <w:t>L</w:t>
      </w:r>
      <w:r>
        <w:t xml:space="preserve"> </w:t>
      </w:r>
    </w:p>
    <w:p w:rsidR="008B6C4D" w:rsidRDefault="002200F3">
      <w:pPr>
        <w:spacing w:after="0" w:line="259" w:lineRule="auto"/>
        <w:ind w:left="0" w:firstLine="0"/>
        <w:jc w:val="left"/>
      </w:pPr>
      <w:r>
        <w:t xml:space="preserve"> </w:t>
      </w:r>
    </w:p>
    <w:p w:rsidR="008B6C4D" w:rsidRDefault="002200F3" w:rsidP="002200F3">
      <w:pPr>
        <w:numPr>
          <w:ilvl w:val="0"/>
          <w:numId w:val="2"/>
        </w:numPr>
      </w:pPr>
      <w:r>
        <w:t>What two things could you do to the thermal reservoir temperatures (T</w:t>
      </w:r>
      <w:r>
        <w:rPr>
          <w:vertAlign w:val="subscript"/>
        </w:rPr>
        <w:t>L</w:t>
      </w:r>
      <w:r>
        <w:rPr>
          <w:vertAlign w:val="superscript"/>
        </w:rPr>
        <w:t xml:space="preserve"> </w:t>
      </w:r>
      <w:r>
        <w:t>and T</w:t>
      </w:r>
      <w:r>
        <w:rPr>
          <w:vertAlign w:val="subscript"/>
        </w:rPr>
        <w:t>H</w:t>
      </w:r>
      <w:r>
        <w:t xml:space="preserve">) to raise the Carnot efficiency?  </w:t>
      </w:r>
    </w:p>
    <w:p w:rsidR="008B6C4D" w:rsidRDefault="002200F3">
      <w:pPr>
        <w:spacing w:after="0" w:line="259" w:lineRule="auto"/>
        <w:ind w:left="0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8B6C4D" w:rsidRDefault="002200F3">
      <w:pPr>
        <w:spacing w:after="9" w:line="259" w:lineRule="auto"/>
        <w:ind w:left="51" w:firstLine="0"/>
        <w:jc w:val="center"/>
      </w:pPr>
      <w:r>
        <w:t xml:space="preserve"> </w:t>
      </w:r>
    </w:p>
    <w:p w:rsidR="008B6C4D" w:rsidRDefault="002200F3">
      <w:pPr>
        <w:spacing w:after="28" w:line="256" w:lineRule="auto"/>
        <w:ind w:left="3587" w:right="3474"/>
        <w:jc w:val="center"/>
      </w:pPr>
      <w:r>
        <w:rPr>
          <w:color w:val="0000FF"/>
        </w:rPr>
        <w:t xml:space="preserve">Raise </w:t>
      </w:r>
      <w:proofErr w:type="gramStart"/>
      <w:r>
        <w:rPr>
          <w:color w:val="0000FF"/>
        </w:rPr>
        <w:t>T</w:t>
      </w:r>
      <w:r>
        <w:rPr>
          <w:color w:val="0000FF"/>
          <w:vertAlign w:val="subscript"/>
        </w:rPr>
        <w:t xml:space="preserve">H  </w:t>
      </w:r>
      <w:r>
        <w:rPr>
          <w:color w:val="0000FF"/>
        </w:rPr>
        <w:t>Lower</w:t>
      </w:r>
      <w:proofErr w:type="gramEnd"/>
      <w:r>
        <w:rPr>
          <w:color w:val="0000FF"/>
        </w:rPr>
        <w:t xml:space="preserve"> T</w:t>
      </w:r>
      <w:r>
        <w:rPr>
          <w:color w:val="0000FF"/>
          <w:vertAlign w:val="subscript"/>
        </w:rPr>
        <w:t xml:space="preserve">L </w:t>
      </w:r>
    </w:p>
    <w:p w:rsidR="008B6C4D" w:rsidRDefault="002200F3">
      <w:pPr>
        <w:spacing w:after="26" w:line="259" w:lineRule="auto"/>
        <w:ind w:left="51" w:firstLine="0"/>
        <w:jc w:val="center"/>
      </w:pPr>
      <w:r>
        <w:t xml:space="preserve"> </w:t>
      </w:r>
    </w:p>
    <w:p w:rsidR="008B6C4D" w:rsidRDefault="002200F3" w:rsidP="002200F3">
      <w:pPr>
        <w:numPr>
          <w:ilvl w:val="0"/>
          <w:numId w:val="2"/>
        </w:numPr>
      </w:pPr>
      <w:r>
        <w:t xml:space="preserve">Combustion temperature of your car is 2000K and the surrounding air is 300K. What is the maximum efficiency this engine could achieve?  </w:t>
      </w:r>
    </w:p>
    <w:p w:rsidR="008B6C4D" w:rsidRDefault="002200F3">
      <w:pPr>
        <w:spacing w:after="33" w:line="259" w:lineRule="auto"/>
        <w:ind w:left="360" w:firstLine="0"/>
        <w:jc w:val="left"/>
      </w:pPr>
      <w:r>
        <w:t xml:space="preserve"> </w:t>
      </w:r>
    </w:p>
    <w:p w:rsidR="008B6C4D" w:rsidRDefault="002200F3">
      <w:pPr>
        <w:spacing w:after="28" w:line="256" w:lineRule="auto"/>
        <w:ind w:right="2"/>
        <w:jc w:val="center"/>
      </w:pPr>
      <w:r>
        <w:rPr>
          <w:color w:val="0000FF"/>
        </w:rPr>
        <w:t>Maximum efficiency is 0.85</w:t>
      </w:r>
      <w:r>
        <w:t xml:space="preserve"> </w:t>
      </w:r>
      <w:bookmarkEnd w:id="0"/>
    </w:p>
    <w:sectPr w:rsidR="008B6C4D">
      <w:pgSz w:w="11906" w:h="16838"/>
      <w:pgMar w:top="1440" w:right="1699" w:bottom="1440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515081"/>
    <w:multiLevelType w:val="hybridMultilevel"/>
    <w:tmpl w:val="20BADB7E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D55E4"/>
    <w:multiLevelType w:val="hybridMultilevel"/>
    <w:tmpl w:val="82B4C538"/>
    <w:lvl w:ilvl="0" w:tplc="A6800D68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B5A441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1A4D3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62C691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4343B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0AD22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0D42B3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CE7B0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D26974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C4D"/>
    <w:rsid w:val="002200F3"/>
    <w:rsid w:val="008B6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AA39CF8-673C-4B7F-90D1-EC2A9B23C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5" w:line="249" w:lineRule="auto"/>
      <w:ind w:left="10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00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of Student:¬¬¬¬¬¬¬¬_________________________________________</dc:title>
  <dc:subject/>
  <dc:creator>Tonghun Lee</dc:creator>
  <cp:keywords/>
  <cp:lastModifiedBy>Windows User</cp:lastModifiedBy>
  <cp:revision>2</cp:revision>
  <dcterms:created xsi:type="dcterms:W3CDTF">2021-02-16T05:23:00Z</dcterms:created>
  <dcterms:modified xsi:type="dcterms:W3CDTF">2021-02-16T05:23:00Z</dcterms:modified>
</cp:coreProperties>
</file>