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477" w:rsidRPr="006C0E2F" w:rsidRDefault="00362477" w:rsidP="00362477">
      <w:pPr>
        <w:pStyle w:val="NormalWeb"/>
        <w:jc w:val="center"/>
      </w:pPr>
      <w:r w:rsidRPr="006C0E2F">
        <w:t>Completing a Credit Application</w:t>
      </w:r>
    </w:p>
    <w:p w:rsidR="00362477" w:rsidRPr="006C0E2F" w:rsidRDefault="00362477" w:rsidP="00362477">
      <w:pPr>
        <w:pStyle w:val="NormalWeb"/>
      </w:pPr>
      <w:proofErr w:type="gramStart"/>
      <w:r w:rsidRPr="006C0E2F">
        <w:t>1</w:t>
      </w:r>
      <w:r w:rsidR="00005D84">
        <w:t>)</w:t>
      </w:r>
      <w:r w:rsidRPr="006C0E2F">
        <w:t>Which</w:t>
      </w:r>
      <w:proofErr w:type="gramEnd"/>
      <w:r w:rsidRPr="006C0E2F">
        <w:t xml:space="preserve"> of the following is </w:t>
      </w:r>
      <w:r w:rsidRPr="006C0E2F">
        <w:rPr>
          <w:rStyle w:val="Strong"/>
        </w:rPr>
        <w:t>NOT</w:t>
      </w:r>
      <w:r w:rsidRPr="006C0E2F">
        <w:t xml:space="preserve"> a component of a credit application?</w:t>
      </w:r>
    </w:p>
    <w:p w:rsidR="00362477" w:rsidRPr="006C0E2F" w:rsidRDefault="00362477" w:rsidP="00362477">
      <w:pPr>
        <w:pStyle w:val="NormalWeb"/>
        <w:numPr>
          <w:ilvl w:val="0"/>
          <w:numId w:val="19"/>
        </w:numPr>
        <w:rPr>
          <w:highlight w:val="yellow"/>
        </w:rPr>
      </w:pPr>
      <w:r w:rsidRPr="006C0E2F">
        <w:rPr>
          <w:highlight w:val="yellow"/>
        </w:rPr>
        <w:t>Security</w:t>
      </w:r>
    </w:p>
    <w:p w:rsidR="00362477" w:rsidRPr="006C0E2F" w:rsidRDefault="00362477" w:rsidP="00362477">
      <w:pPr>
        <w:pStyle w:val="NormalWeb"/>
        <w:numPr>
          <w:ilvl w:val="0"/>
          <w:numId w:val="19"/>
        </w:numPr>
        <w:rPr>
          <w:color w:val="000000" w:themeColor="text1"/>
        </w:rPr>
      </w:pPr>
      <w:r w:rsidRPr="006C0E2F">
        <w:rPr>
          <w:color w:val="000000" w:themeColor="text1"/>
        </w:rPr>
        <w:t>Comparable Company Analysis</w:t>
      </w:r>
    </w:p>
    <w:p w:rsidR="00362477" w:rsidRPr="006C0E2F" w:rsidRDefault="00362477" w:rsidP="00362477">
      <w:pPr>
        <w:pStyle w:val="NormalWeb"/>
        <w:numPr>
          <w:ilvl w:val="0"/>
          <w:numId w:val="19"/>
        </w:numPr>
      </w:pPr>
      <w:r w:rsidRPr="006C0E2F">
        <w:t>Environmental Comments</w:t>
      </w:r>
    </w:p>
    <w:p w:rsidR="00362477" w:rsidRPr="006C0E2F" w:rsidRDefault="00362477" w:rsidP="00362477">
      <w:pPr>
        <w:pStyle w:val="NormalWeb"/>
        <w:numPr>
          <w:ilvl w:val="0"/>
          <w:numId w:val="19"/>
        </w:numPr>
      </w:pPr>
      <w:r w:rsidRPr="006C0E2F">
        <w:t>Management Analysis</w:t>
      </w:r>
    </w:p>
    <w:p w:rsidR="00362477" w:rsidRPr="006C0E2F" w:rsidRDefault="00362477" w:rsidP="00362477">
      <w:pPr>
        <w:pStyle w:val="NormalWeb"/>
      </w:pPr>
      <w:r w:rsidRPr="006C0E2F">
        <w:t xml:space="preserve">2-Which of the following is </w:t>
      </w:r>
      <w:r w:rsidRPr="006C0E2F">
        <w:rPr>
          <w:rStyle w:val="Strong"/>
        </w:rPr>
        <w:t>NOT</w:t>
      </w:r>
      <w:r w:rsidRPr="006C0E2F">
        <w:t xml:space="preserve"> a reason why the ownership structure of a company is important for the credit application?</w:t>
      </w:r>
    </w:p>
    <w:p w:rsidR="00362477" w:rsidRPr="006C0E2F" w:rsidRDefault="00362477" w:rsidP="00362477">
      <w:pPr>
        <w:pStyle w:val="NormalWeb"/>
        <w:numPr>
          <w:ilvl w:val="0"/>
          <w:numId w:val="20"/>
        </w:numPr>
      </w:pPr>
      <w:r w:rsidRPr="006C0E2F">
        <w:t>The tangible net worth of the company owners can be evaluated when considering the collateral of the company.</w:t>
      </w:r>
    </w:p>
    <w:p w:rsidR="00362477" w:rsidRPr="006C0E2F" w:rsidRDefault="00362477" w:rsidP="00362477">
      <w:pPr>
        <w:pStyle w:val="NormalWeb"/>
        <w:numPr>
          <w:ilvl w:val="0"/>
          <w:numId w:val="20"/>
        </w:numPr>
      </w:pPr>
      <w:r w:rsidRPr="006C0E2F">
        <w:t>Depending on the ultimate beneficial owners, regulations may prevent us from lending to the company.</w:t>
      </w:r>
    </w:p>
    <w:p w:rsidR="00362477" w:rsidRPr="006C0E2F" w:rsidRDefault="00362477" w:rsidP="00362477">
      <w:pPr>
        <w:pStyle w:val="NormalWeb"/>
        <w:numPr>
          <w:ilvl w:val="0"/>
          <w:numId w:val="20"/>
        </w:numPr>
      </w:pPr>
      <w:r w:rsidRPr="006C0E2F">
        <w:t>Ownership determines who is liable for the loans taken by the company.</w:t>
      </w:r>
    </w:p>
    <w:p w:rsidR="00362477" w:rsidRPr="006C0E2F" w:rsidRDefault="00362477" w:rsidP="00362477">
      <w:pPr>
        <w:pStyle w:val="NormalWeb"/>
        <w:numPr>
          <w:ilvl w:val="0"/>
          <w:numId w:val="20"/>
        </w:numPr>
        <w:rPr>
          <w:highlight w:val="yellow"/>
        </w:rPr>
      </w:pPr>
      <w:r w:rsidRPr="006C0E2F">
        <w:rPr>
          <w:highlight w:val="yellow"/>
        </w:rPr>
        <w:t>It gives an idea of who the primary decision-makers are and the effectiveness of the decision-making process.</w:t>
      </w:r>
    </w:p>
    <w:p w:rsidR="00362477" w:rsidRPr="006C0E2F" w:rsidRDefault="00362477" w:rsidP="00362477">
      <w:pPr>
        <w:pStyle w:val="NormalWeb"/>
      </w:pPr>
      <w:r w:rsidRPr="006C0E2F">
        <w:t>3-What does a proper loan structure accomplish for the borrower and the lender?</w:t>
      </w:r>
    </w:p>
    <w:p w:rsidR="00362477" w:rsidRPr="006C0E2F" w:rsidRDefault="00362477" w:rsidP="00362477">
      <w:pPr>
        <w:pStyle w:val="NormalWeb"/>
      </w:pPr>
      <w:r w:rsidRPr="006C0E2F">
        <w:rPr>
          <w:highlight w:val="yellow"/>
        </w:rPr>
        <w:t>A-Maximizes available funds; charges the highest interest rate</w:t>
      </w:r>
      <w:bookmarkStart w:id="0" w:name="_GoBack"/>
      <w:bookmarkEnd w:id="0"/>
    </w:p>
    <w:p w:rsidR="00362477" w:rsidRPr="006C0E2F" w:rsidRDefault="00362477" w:rsidP="00362477">
      <w:pPr>
        <w:pStyle w:val="NormalWeb"/>
      </w:pPr>
      <w:r w:rsidRPr="006C0E2F">
        <w:t>B-Satisfies financial needs; optimizes profitability</w:t>
      </w:r>
    </w:p>
    <w:p w:rsidR="00362477" w:rsidRPr="006C0E2F" w:rsidRDefault="00362477" w:rsidP="00362477">
      <w:pPr>
        <w:pStyle w:val="NormalWeb"/>
      </w:pPr>
      <w:r w:rsidRPr="006C0E2F">
        <w:t>C-Minimizes interest fees; speeds up the approval process</w:t>
      </w:r>
    </w:p>
    <w:p w:rsidR="00362477" w:rsidRPr="006C0E2F" w:rsidRDefault="00362477" w:rsidP="00362477">
      <w:pPr>
        <w:pStyle w:val="NormalWeb"/>
      </w:pPr>
      <w:r w:rsidRPr="006C0E2F">
        <w:t>D-Solves working capital shortfalls; increases account monitoring efficiency</w:t>
      </w:r>
    </w:p>
    <w:p w:rsidR="00362477" w:rsidRPr="006C0E2F" w:rsidRDefault="00362477" w:rsidP="00362477">
      <w:pPr>
        <w:pStyle w:val="NormalWeb"/>
      </w:pPr>
      <w:r w:rsidRPr="006C0E2F">
        <w:t xml:space="preserve">4-Which of the following statements is </w:t>
      </w:r>
      <w:r w:rsidRPr="006C0E2F">
        <w:rPr>
          <w:rStyle w:val="Strong"/>
        </w:rPr>
        <w:t>TRUE</w:t>
      </w:r>
      <w:r w:rsidRPr="006C0E2F">
        <w:t xml:space="preserve"> about reviewing a borrower’s history and background?</w:t>
      </w:r>
    </w:p>
    <w:p w:rsidR="00362477" w:rsidRPr="006C0E2F" w:rsidRDefault="00362477" w:rsidP="00362477">
      <w:pPr>
        <w:pStyle w:val="NormalWeb"/>
        <w:numPr>
          <w:ilvl w:val="0"/>
          <w:numId w:val="18"/>
        </w:numPr>
      </w:pPr>
      <w:r w:rsidRPr="006C0E2F">
        <w:t>A borrower’s history with the financial institution should not be used for annual reviews as it may skew the credit evaluation with non-current information.</w:t>
      </w:r>
    </w:p>
    <w:p w:rsidR="00362477" w:rsidRPr="006C0E2F" w:rsidRDefault="00362477" w:rsidP="00E83ECA">
      <w:pPr>
        <w:pStyle w:val="NormalWeb"/>
        <w:numPr>
          <w:ilvl w:val="0"/>
          <w:numId w:val="18"/>
        </w:numPr>
      </w:pPr>
      <w:r w:rsidRPr="006C0E2F">
        <w:t>For existing borrowers, the most important part of the annual review process is to review changes that have occurred since the last review.</w:t>
      </w:r>
    </w:p>
    <w:p w:rsidR="00362477" w:rsidRPr="006C0E2F" w:rsidRDefault="00362477" w:rsidP="00E83ECA">
      <w:pPr>
        <w:pStyle w:val="NormalWeb"/>
        <w:numPr>
          <w:ilvl w:val="0"/>
          <w:numId w:val="18"/>
        </w:numPr>
      </w:pPr>
      <w:r w:rsidRPr="006C0E2F">
        <w:t>Extending a loan to a newer company is safer than an older company because the lender can place stricter covenants.</w:t>
      </w:r>
    </w:p>
    <w:p w:rsidR="00362477" w:rsidRPr="006C0E2F" w:rsidRDefault="00362477" w:rsidP="00E83ECA">
      <w:pPr>
        <w:pStyle w:val="NormalWeb"/>
        <w:numPr>
          <w:ilvl w:val="0"/>
          <w:numId w:val="18"/>
        </w:numPr>
        <w:rPr>
          <w:highlight w:val="yellow"/>
        </w:rPr>
      </w:pPr>
      <w:r w:rsidRPr="006C0E2F">
        <w:rPr>
          <w:highlight w:val="yellow"/>
        </w:rPr>
        <w:t>You should review what an existing borrower’s company offers every year to ensure they have not changed their primary market or value proposition.</w:t>
      </w:r>
    </w:p>
    <w:p w:rsidR="00362477" w:rsidRPr="006C0E2F" w:rsidRDefault="00362477" w:rsidP="00362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E2F">
        <w:rPr>
          <w:rFonts w:ascii="Times New Roman" w:eastAsia="Times New Roman" w:hAnsi="Times New Roman" w:cs="Times New Roman"/>
          <w:sz w:val="24"/>
          <w:szCs w:val="24"/>
        </w:rPr>
        <w:t>5-.Which of the following is considered an external factor for the automotive industry?</w:t>
      </w:r>
    </w:p>
    <w:p w:rsidR="00362477" w:rsidRPr="006C0E2F" w:rsidRDefault="00362477" w:rsidP="00362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62477" w:rsidRPr="006C0E2F" w:rsidRDefault="00362477" w:rsidP="00362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E2F">
        <w:rPr>
          <w:rFonts w:ascii="Times New Roman" w:eastAsia="Times New Roman" w:hAnsi="Times New Roman" w:cs="Times New Roman"/>
          <w:sz w:val="24"/>
          <w:szCs w:val="24"/>
        </w:rPr>
        <w:t>Hint: Factors for industry analysis are based on how they affect the borrower's industry, not just the borrower.</w:t>
      </w:r>
    </w:p>
    <w:p w:rsidR="00362477" w:rsidRPr="006C0E2F" w:rsidRDefault="00362477" w:rsidP="00362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62477" w:rsidRPr="006C0E2F" w:rsidRDefault="00362477" w:rsidP="00362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E2F">
        <w:rPr>
          <w:rFonts w:ascii="Times New Roman" w:eastAsia="Times New Roman" w:hAnsi="Times New Roman" w:cs="Times New Roman"/>
          <w:sz w:val="24"/>
          <w:szCs w:val="24"/>
        </w:rPr>
        <w:t>A-Technological advancements are discovered, changing vehicle designs.</w:t>
      </w:r>
    </w:p>
    <w:p w:rsidR="00362477" w:rsidRPr="006C0E2F" w:rsidRDefault="00362477" w:rsidP="00362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E2F">
        <w:rPr>
          <w:rFonts w:ascii="Times New Roman" w:eastAsia="Times New Roman" w:hAnsi="Times New Roman" w:cs="Times New Roman"/>
          <w:sz w:val="24"/>
          <w:szCs w:val="24"/>
        </w:rPr>
        <w:t>B-Manufacturing employees begin a protest and stop working.</w:t>
      </w:r>
    </w:p>
    <w:p w:rsidR="00362477" w:rsidRPr="006C0E2F" w:rsidRDefault="00362477" w:rsidP="00362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E2F">
        <w:rPr>
          <w:rFonts w:ascii="Times New Roman" w:eastAsia="Times New Roman" w:hAnsi="Times New Roman" w:cs="Times New Roman"/>
          <w:sz w:val="24"/>
          <w:szCs w:val="24"/>
          <w:highlight w:val="yellow"/>
        </w:rPr>
        <w:t>C-Global economic experts predict an upcoming recession.</w:t>
      </w:r>
    </w:p>
    <w:p w:rsidR="00362477" w:rsidRPr="006C0E2F" w:rsidRDefault="00362477" w:rsidP="003624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C0E2F">
        <w:rPr>
          <w:rFonts w:ascii="Times New Roman" w:eastAsia="Times New Roman" w:hAnsi="Times New Roman" w:cs="Times New Roman"/>
          <w:sz w:val="24"/>
          <w:szCs w:val="24"/>
        </w:rPr>
        <w:t>D-Stricter emission regulations are implemented for automobile manufacturers.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6-</w:t>
      </w:r>
      <w:r w:rsidR="007C509D" w:rsidRPr="006C0E2F">
        <w:rPr>
          <w:rFonts w:ascii="Times New Roman" w:hAnsi="Times New Roman" w:cs="Times New Roman"/>
          <w:sz w:val="24"/>
          <w:szCs w:val="24"/>
        </w:rPr>
        <w:t xml:space="preserve"> </w:t>
      </w:r>
      <w:r w:rsidRPr="006C0E2F">
        <w:rPr>
          <w:rFonts w:ascii="Times New Roman" w:hAnsi="Times New Roman" w:cs="Times New Roman"/>
          <w:sz w:val="24"/>
          <w:szCs w:val="24"/>
        </w:rPr>
        <w:t>Which of the following is TRUE regarding management analysis?</w:t>
      </w:r>
    </w:p>
    <w:p w:rsidR="00362477" w:rsidRPr="006C0E2F" w:rsidRDefault="00362477" w:rsidP="007C509D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Management analysis is critical when dealing with a high-risk borrower.</w:t>
      </w:r>
    </w:p>
    <w:p w:rsidR="00362477" w:rsidRPr="006C0E2F" w:rsidRDefault="00362477" w:rsidP="007C509D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The reputation of the management team should be evaluated by interviewing employees of the company.</w:t>
      </w:r>
    </w:p>
    <w:p w:rsidR="00362477" w:rsidRPr="006C0E2F" w:rsidRDefault="00362477" w:rsidP="007C509D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A risk averse management team is preferred when evaluating the creditworthiness of a company.</w:t>
      </w:r>
    </w:p>
    <w:p w:rsidR="00362477" w:rsidRPr="006C0E2F" w:rsidRDefault="00362477" w:rsidP="007C509D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6C0E2F">
        <w:rPr>
          <w:rFonts w:ascii="Times New Roman" w:hAnsi="Times New Roman" w:cs="Times New Roman"/>
          <w:sz w:val="24"/>
          <w:szCs w:val="24"/>
          <w:highlight w:val="yellow"/>
        </w:rPr>
        <w:t>Management analysis is always necessary, even for low-risk borrowers.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7-What factors should you pay attention to when evaluating a company’s financial standing?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A-Growth, balance sheet health, cash flow and debt service coverage, debt structure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  <w:highlight w:val="yellow"/>
        </w:rPr>
        <w:t>B-Cash flow and debt service coverage, profitability, credit rating, growth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C-Profitability, interest-bearing debt, solvency, capital structure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D-Profitability, operational performance, balance sheet health, cash flow, and debt service coverage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8-Which of the following statements is TRUE regarding loan security?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A-It is unnecessary to take security if the company has a good history with the financial institution.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  <w:highlight w:val="yellow"/>
        </w:rPr>
        <w:t>B-Loan security protects the lender’s claim against unforeseen and unfavorable events.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C-An analyst should aim to secure a loan with one of each type of loan security.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D-Financial institutions should always approve loans if the value of the security can cover the value of the loan.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9-What is the purpose of loan covenants?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A-To make the monitoring process more efficient, as the lender can determine creditworthiness based on whether any covenants have been breached.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B-To allow the financial institution to affect the decision-making of the borrower.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C-To encourage the company to be run with financially sound best practices.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  <w:highlight w:val="yellow"/>
        </w:rPr>
        <w:t>D-To require or restrict the borrower from doing something that could affect their creditworthiness.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10-What should NOT be included in the conclusion and recommendation section of the credit application?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A-The analyst’s comfort level with the loan structure and collateral.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  <w:highlight w:val="yellow"/>
        </w:rPr>
        <w:t>B-The key strengths and weaknesses of the company and the transaction.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C-Why the analyst is comfortable with the risks of the transaction.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D-A short summary of the points discussed throughout the application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11-Stampede’s A/R turnaround days and payables turnaround days are higher and lower than the industry benchmarks respectively. Despite this, why is this not considered a warning signal against lending to the company?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A-Stampede’s credit application is over-secured so small warning signals like these ratios are ultimately insignificant to the application.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  <w:highlight w:val="yellow"/>
        </w:rPr>
        <w:t>B-Stampede’s performance ratios are not far enough from industry benchmarks to be a concern.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C-Stampede operates at a large enough scale that we are assured that loan payments will be made, despite suboptimal performance ratios.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D-Stampede purposely extends favorable payment terms to one of their key customers as part of its business strategy.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12-Which of the following is a factor that should have been included or discussed in Stampede’s credit application?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A-Succession planning regarding the likely impending retirement of the CEO.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  <w:highlight w:val="yellow"/>
        </w:rPr>
        <w:t>B-Detailed year-over-year financial information and ratios for each account.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C-Risks of company management being run entirely by the same family.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D-Comprehensive analysis of Stampede’s two main competitors.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13-Which of the following statements regarding environmental comments is FALSE?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A-Environmental due diligence should be conducted on companies whose operations create significant externalities around their properties.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  <w:highlight w:val="yellow"/>
        </w:rPr>
        <w:t>B-The primary goal of an environmental assessment is to identify how spillovers from commercial operations may impact the value of the property.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C-If environmental risks are identified, the credit analyst should form recommendations for the credit application to mitigate risk.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D-Environmental assessments need to be conducted if commercial real estate is taken to secure a loan.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14-Stampede’s financial growth is slowing down. Despite this, their credit application for a $5 million fixed-term loan was still approved. What does this tell us about the credit analysis process?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A-When a company is over-secured like in Stampede’s case, it is acceptable to ignore findings from other sections of the credit application.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B-Growth is unimportant for the credit analysis process as long as the company expects to remain profitable going into the future.</w:t>
      </w:r>
    </w:p>
    <w:p w:rsidR="00362477" w:rsidRPr="006C0E2F" w:rsidRDefault="00362477" w:rsidP="00362477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  <w:highlight w:val="yellow"/>
        </w:rPr>
        <w:t>C-Credit analysis evaluates the company holistically, looking at all factors that affect debt service, not just financial analysis.</w:t>
      </w:r>
    </w:p>
    <w:p w:rsidR="00362477" w:rsidRPr="006C0E2F" w:rsidRDefault="00362477" w:rsidP="00005D84">
      <w:pPr>
        <w:rPr>
          <w:rFonts w:ascii="Times New Roman" w:hAnsi="Times New Roman" w:cs="Times New Roman"/>
          <w:sz w:val="24"/>
          <w:szCs w:val="24"/>
        </w:rPr>
      </w:pPr>
      <w:r w:rsidRPr="006C0E2F">
        <w:rPr>
          <w:rFonts w:ascii="Times New Roman" w:hAnsi="Times New Roman" w:cs="Times New Roman"/>
          <w:sz w:val="24"/>
          <w:szCs w:val="24"/>
        </w:rPr>
        <w:t>D-The credit analysis process can sometimes miss details that would affect the credit decision. The approval recommendation for Stampede’s credit application was incorrect.</w:t>
      </w:r>
    </w:p>
    <w:p w:rsidR="00362477" w:rsidRPr="006C0E2F" w:rsidRDefault="00362477" w:rsidP="00653F4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3F4E" w:rsidRPr="006C0E2F" w:rsidRDefault="00653F4E" w:rsidP="00DD76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3F4E" w:rsidRPr="006C0E2F" w:rsidRDefault="00653F4E" w:rsidP="00DD76C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53F4E" w:rsidRPr="006C0E2F" w:rsidSect="00C74A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7045F8"/>
    <w:multiLevelType w:val="hybridMultilevel"/>
    <w:tmpl w:val="D6D65E1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B426D3"/>
    <w:multiLevelType w:val="hybridMultilevel"/>
    <w:tmpl w:val="3BBC28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DA2A17"/>
    <w:multiLevelType w:val="hybridMultilevel"/>
    <w:tmpl w:val="FB62853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EF3961"/>
    <w:multiLevelType w:val="hybridMultilevel"/>
    <w:tmpl w:val="EFAA09D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695364"/>
    <w:multiLevelType w:val="hybridMultilevel"/>
    <w:tmpl w:val="E8A6BB74"/>
    <w:lvl w:ilvl="0" w:tplc="04090015">
      <w:start w:val="1"/>
      <w:numFmt w:val="upperLetter"/>
      <w:lvlText w:val="%1."/>
      <w:lvlJc w:val="left"/>
      <w:pPr>
        <w:ind w:left="775" w:hanging="360"/>
      </w:pPr>
    </w:lvl>
    <w:lvl w:ilvl="1" w:tplc="04090019" w:tentative="1">
      <w:start w:val="1"/>
      <w:numFmt w:val="lowerLetter"/>
      <w:lvlText w:val="%2."/>
      <w:lvlJc w:val="left"/>
      <w:pPr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ind w:left="2215" w:hanging="180"/>
      </w:pPr>
    </w:lvl>
    <w:lvl w:ilvl="3" w:tplc="0409000F" w:tentative="1">
      <w:start w:val="1"/>
      <w:numFmt w:val="decimal"/>
      <w:lvlText w:val="%4."/>
      <w:lvlJc w:val="left"/>
      <w:pPr>
        <w:ind w:left="2935" w:hanging="360"/>
      </w:pPr>
    </w:lvl>
    <w:lvl w:ilvl="4" w:tplc="04090019" w:tentative="1">
      <w:start w:val="1"/>
      <w:numFmt w:val="lowerLetter"/>
      <w:lvlText w:val="%5."/>
      <w:lvlJc w:val="left"/>
      <w:pPr>
        <w:ind w:left="3655" w:hanging="360"/>
      </w:pPr>
    </w:lvl>
    <w:lvl w:ilvl="5" w:tplc="0409001B" w:tentative="1">
      <w:start w:val="1"/>
      <w:numFmt w:val="lowerRoman"/>
      <w:lvlText w:val="%6."/>
      <w:lvlJc w:val="right"/>
      <w:pPr>
        <w:ind w:left="4375" w:hanging="180"/>
      </w:pPr>
    </w:lvl>
    <w:lvl w:ilvl="6" w:tplc="0409000F" w:tentative="1">
      <w:start w:val="1"/>
      <w:numFmt w:val="decimal"/>
      <w:lvlText w:val="%7."/>
      <w:lvlJc w:val="left"/>
      <w:pPr>
        <w:ind w:left="5095" w:hanging="360"/>
      </w:pPr>
    </w:lvl>
    <w:lvl w:ilvl="7" w:tplc="04090019" w:tentative="1">
      <w:start w:val="1"/>
      <w:numFmt w:val="lowerLetter"/>
      <w:lvlText w:val="%8."/>
      <w:lvlJc w:val="left"/>
      <w:pPr>
        <w:ind w:left="5815" w:hanging="360"/>
      </w:pPr>
    </w:lvl>
    <w:lvl w:ilvl="8" w:tplc="040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5">
    <w:nsid w:val="20982E05"/>
    <w:multiLevelType w:val="hybridMultilevel"/>
    <w:tmpl w:val="E7E0FB80"/>
    <w:lvl w:ilvl="0" w:tplc="B282AB7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9D4D17"/>
    <w:multiLevelType w:val="hybridMultilevel"/>
    <w:tmpl w:val="752A6C2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711F5D"/>
    <w:multiLevelType w:val="hybridMultilevel"/>
    <w:tmpl w:val="DD2673B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8D560E"/>
    <w:multiLevelType w:val="hybridMultilevel"/>
    <w:tmpl w:val="3600150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AB04A9"/>
    <w:multiLevelType w:val="hybridMultilevel"/>
    <w:tmpl w:val="D67498F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5B43D5"/>
    <w:multiLevelType w:val="hybridMultilevel"/>
    <w:tmpl w:val="00F063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6E606B"/>
    <w:multiLevelType w:val="hybridMultilevel"/>
    <w:tmpl w:val="47BE9EA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72113"/>
    <w:multiLevelType w:val="hybridMultilevel"/>
    <w:tmpl w:val="3EC80F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C219CB"/>
    <w:multiLevelType w:val="hybridMultilevel"/>
    <w:tmpl w:val="60E812F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021782"/>
    <w:multiLevelType w:val="hybridMultilevel"/>
    <w:tmpl w:val="23FA82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775B55"/>
    <w:multiLevelType w:val="hybridMultilevel"/>
    <w:tmpl w:val="FDB49D6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670C33"/>
    <w:multiLevelType w:val="hybridMultilevel"/>
    <w:tmpl w:val="CCD46D36"/>
    <w:lvl w:ilvl="0" w:tplc="DB36249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C53E4B"/>
    <w:multiLevelType w:val="hybridMultilevel"/>
    <w:tmpl w:val="06BA7BE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D00297"/>
    <w:multiLevelType w:val="hybridMultilevel"/>
    <w:tmpl w:val="293A0F6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9618A9"/>
    <w:multiLevelType w:val="hybridMultilevel"/>
    <w:tmpl w:val="6690366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8F68E7"/>
    <w:multiLevelType w:val="hybridMultilevel"/>
    <w:tmpl w:val="709CA61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7"/>
  </w:num>
  <w:num w:numId="4">
    <w:abstractNumId w:val="2"/>
  </w:num>
  <w:num w:numId="5">
    <w:abstractNumId w:val="15"/>
  </w:num>
  <w:num w:numId="6">
    <w:abstractNumId w:val="19"/>
  </w:num>
  <w:num w:numId="7">
    <w:abstractNumId w:val="9"/>
  </w:num>
  <w:num w:numId="8">
    <w:abstractNumId w:val="1"/>
  </w:num>
  <w:num w:numId="9">
    <w:abstractNumId w:val="20"/>
  </w:num>
  <w:num w:numId="10">
    <w:abstractNumId w:val="0"/>
  </w:num>
  <w:num w:numId="11">
    <w:abstractNumId w:val="12"/>
  </w:num>
  <w:num w:numId="12">
    <w:abstractNumId w:val="8"/>
  </w:num>
  <w:num w:numId="13">
    <w:abstractNumId w:val="17"/>
  </w:num>
  <w:num w:numId="14">
    <w:abstractNumId w:val="3"/>
  </w:num>
  <w:num w:numId="15">
    <w:abstractNumId w:val="18"/>
  </w:num>
  <w:num w:numId="16">
    <w:abstractNumId w:val="10"/>
  </w:num>
  <w:num w:numId="17">
    <w:abstractNumId w:val="14"/>
  </w:num>
  <w:num w:numId="18">
    <w:abstractNumId w:val="5"/>
  </w:num>
  <w:num w:numId="19">
    <w:abstractNumId w:val="13"/>
  </w:num>
  <w:num w:numId="20">
    <w:abstractNumId w:val="6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2A13"/>
    <w:rsid w:val="00005D84"/>
    <w:rsid w:val="001230D0"/>
    <w:rsid w:val="00362477"/>
    <w:rsid w:val="0040073F"/>
    <w:rsid w:val="00475414"/>
    <w:rsid w:val="004E524B"/>
    <w:rsid w:val="00502A13"/>
    <w:rsid w:val="00653F4E"/>
    <w:rsid w:val="006C0E2F"/>
    <w:rsid w:val="007361F4"/>
    <w:rsid w:val="007C509D"/>
    <w:rsid w:val="00864B60"/>
    <w:rsid w:val="0091081F"/>
    <w:rsid w:val="00932FCA"/>
    <w:rsid w:val="00980936"/>
    <w:rsid w:val="00B106E3"/>
    <w:rsid w:val="00C74AA8"/>
    <w:rsid w:val="00DD76C1"/>
    <w:rsid w:val="00E83E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5F52B11-925A-4F8F-8290-01C7C1442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4A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3F4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624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624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1005</Words>
  <Characters>5730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abody alsaleem</dc:creator>
  <cp:keywords/>
  <dc:description/>
  <cp:lastModifiedBy>Sonal</cp:lastModifiedBy>
  <cp:revision>5</cp:revision>
  <dcterms:created xsi:type="dcterms:W3CDTF">2020-06-09T03:22:00Z</dcterms:created>
  <dcterms:modified xsi:type="dcterms:W3CDTF">2021-02-11T09:11:00Z</dcterms:modified>
</cp:coreProperties>
</file>