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480"/>
        <w:contextualSpacing/>
        <w:rPr>
          <w:rFonts w:ascii="Times New Roman" w:cs="Times New Roman" w:hAnsi="Times New Roman"/>
          <w:sz w:val="24"/>
          <w:szCs w:val="24"/>
        </w:rPr>
      </w:pPr>
    </w:p>
    <w:p>
      <w:pPr>
        <w:pStyle w:val="style0"/>
        <w:spacing w:lineRule="auto" w:line="480"/>
        <w:contextualSpacing/>
        <w:rPr>
          <w:rFonts w:ascii="Times New Roman" w:cs="Times New Roman" w:hAnsi="Times New Roman"/>
          <w:sz w:val="24"/>
          <w:szCs w:val="24"/>
        </w:rPr>
      </w:pPr>
    </w:p>
    <w:p>
      <w:pPr>
        <w:pStyle w:val="style0"/>
        <w:spacing w:lineRule="auto" w:line="480"/>
        <w:contextualSpacing/>
        <w:rPr>
          <w:rFonts w:ascii="Times New Roman" w:cs="Times New Roman" w:hAnsi="Times New Roman"/>
          <w:sz w:val="24"/>
          <w:szCs w:val="24"/>
        </w:rPr>
      </w:pPr>
    </w:p>
    <w:p>
      <w:pPr>
        <w:pStyle w:val="style0"/>
        <w:spacing w:lineRule="auto" w:line="480"/>
        <w:contextualSpacing/>
        <w:rPr>
          <w:rFonts w:ascii="Times New Roman" w:cs="Times New Roman" w:hAnsi="Times New Roman"/>
          <w:sz w:val="24"/>
          <w:szCs w:val="24"/>
        </w:rPr>
      </w:pPr>
    </w:p>
    <w:p>
      <w:pPr>
        <w:pStyle w:val="style0"/>
        <w:spacing w:lineRule="auto" w:line="480"/>
        <w:contextualSpacing/>
        <w:rPr>
          <w:rFonts w:ascii="Times New Roman" w:cs="Times New Roman" w:hAnsi="Times New Roman"/>
          <w:sz w:val="24"/>
          <w:szCs w:val="24"/>
        </w:rPr>
      </w:pPr>
    </w:p>
    <w:p>
      <w:pPr>
        <w:pStyle w:val="style0"/>
        <w:spacing w:lineRule="auto" w:line="480"/>
        <w:contextualSpacing/>
        <w:rPr>
          <w:rFonts w:ascii="Times New Roman" w:cs="Times New Roman" w:hAnsi="Times New Roman"/>
          <w:sz w:val="24"/>
          <w:szCs w:val="24"/>
        </w:rPr>
      </w:pPr>
    </w:p>
    <w:p>
      <w:pPr>
        <w:pStyle w:val="style0"/>
        <w:spacing w:lineRule="auto" w:line="480"/>
        <w:contextualSpacing/>
        <w:rPr>
          <w:rFonts w:ascii="Times New Roman" w:cs="Times New Roman" w:hAnsi="Times New Roman"/>
          <w:sz w:val="24"/>
          <w:szCs w:val="24"/>
        </w:rPr>
      </w:pPr>
    </w:p>
    <w:p>
      <w:pPr>
        <w:pStyle w:val="style0"/>
        <w:tabs>
          <w:tab w:val="left" w:leader="none" w:pos="1440"/>
        </w:tabs>
        <w:spacing w:lineRule="auto" w:line="480"/>
        <w:jc w:val="center"/>
        <w:contextualSpacing/>
        <w:rPr>
          <w:rFonts w:ascii="Times New Roman" w:cs="Times New Roman" w:hAnsi="Times New Roman"/>
          <w:sz w:val="24"/>
          <w:szCs w:val="24"/>
        </w:rPr>
      </w:pPr>
      <w:r>
        <w:rPr>
          <w:rFonts w:ascii="Times New Roman" w:cs="Times New Roman" w:hAnsi="Times New Roman"/>
          <w:sz w:val="24"/>
          <w:szCs w:val="24"/>
        </w:rPr>
        <w:t>Hellenistic Empire</w:t>
      </w:r>
    </w:p>
    <w:p>
      <w:pPr>
        <w:pStyle w:val="style0"/>
        <w:tabs>
          <w:tab w:val="left" w:leader="none" w:pos="1440"/>
        </w:tabs>
        <w:spacing w:lineRule="auto" w:line="480"/>
        <w:jc w:val="center"/>
        <w:contextualSpacing/>
        <w:rPr>
          <w:rFonts w:ascii="Times New Roman" w:cs="Times New Roman" w:hAnsi="Times New Roman"/>
          <w:sz w:val="24"/>
          <w:szCs w:val="24"/>
        </w:rPr>
      </w:pPr>
      <w:r>
        <w:rPr>
          <w:rFonts w:ascii="Times New Roman" w:cs="Times New Roman" w:hAnsi="Times New Roman"/>
          <w:sz w:val="24"/>
          <w:szCs w:val="24"/>
        </w:rPr>
        <w:t>Student’s Name</w:t>
      </w:r>
    </w:p>
    <w:p>
      <w:pPr>
        <w:pStyle w:val="style0"/>
        <w:tabs>
          <w:tab w:val="left" w:leader="none" w:pos="1440"/>
        </w:tabs>
        <w:spacing w:lineRule="auto" w:line="480"/>
        <w:jc w:val="center"/>
        <w:contextualSpacing/>
        <w:rPr>
          <w:rFonts w:ascii="Times New Roman" w:cs="Times New Roman" w:hAnsi="Times New Roman"/>
          <w:sz w:val="24"/>
          <w:szCs w:val="24"/>
        </w:rPr>
      </w:pPr>
      <w:r>
        <w:rPr>
          <w:rFonts w:ascii="Times New Roman" w:cs="Times New Roman" w:hAnsi="Times New Roman"/>
          <w:sz w:val="24"/>
          <w:szCs w:val="24"/>
        </w:rPr>
        <w:t>Institutional Affiliation</w:t>
      </w:r>
    </w:p>
    <w:p>
      <w:pPr>
        <w:pStyle w:val="style0"/>
        <w:tabs>
          <w:tab w:val="left" w:leader="none" w:pos="1440"/>
        </w:tabs>
        <w:spacing w:lineRule="auto" w:line="480"/>
        <w:jc w:val="center"/>
        <w:contextualSpacing/>
        <w:rPr>
          <w:rFonts w:ascii="Times New Roman" w:cs="Times New Roman" w:hAnsi="Times New Roman"/>
          <w:sz w:val="24"/>
          <w:szCs w:val="24"/>
        </w:rPr>
        <w:sectPr>
          <w:headerReference w:type="default" r:id="rId2"/>
          <w:pgSz w:w="12240" w:h="15840" w:orient="portrait"/>
          <w:pgMar w:top="1440" w:right="1440" w:bottom="1440" w:left="1440" w:header="709" w:footer="709" w:gutter="0"/>
          <w:cols w:space="708"/>
          <w:docGrid w:linePitch="360"/>
        </w:sectPr>
      </w:pPr>
    </w:p>
    <w:p>
      <w:pPr>
        <w:pStyle w:val="style0"/>
        <w:tabs>
          <w:tab w:val="left" w:leader="none" w:pos="1440"/>
        </w:tabs>
        <w:spacing w:lineRule="auto" w:line="480"/>
        <w:jc w:val="center"/>
        <w:contextualSpacing/>
        <w:rPr>
          <w:rFonts w:ascii="Times New Roman" w:cs="Times New Roman" w:hAnsi="Times New Roman"/>
          <w:sz w:val="24"/>
          <w:szCs w:val="24"/>
        </w:rPr>
      </w:pPr>
      <w:r>
        <w:rPr>
          <w:rFonts w:ascii="Times New Roman" w:cs="Times New Roman" w:hAnsi="Times New Roman"/>
          <w:sz w:val="24"/>
          <w:szCs w:val="24"/>
        </w:rPr>
        <w:t>Hellenistic Empire</w:t>
      </w:r>
    </w:p>
    <w:p>
      <w:pPr>
        <w:pStyle w:val="style0"/>
        <w:spacing w:lineRule="auto" w:line="480"/>
        <w:ind w:firstLine="720"/>
        <w:contextualSpacing/>
        <w:rPr>
          <w:rFonts w:ascii="Times New Roman" w:cs="Times New Roman" w:hAnsi="Times New Roman"/>
          <w:sz w:val="24"/>
          <w:szCs w:val="24"/>
        </w:rPr>
      </w:pPr>
      <w:r>
        <w:rPr>
          <w:rFonts w:ascii="Times New Roman" w:cs="Times New Roman" w:hAnsi="Times New Roman"/>
          <w:sz w:val="24"/>
          <w:szCs w:val="24"/>
        </w:rPr>
        <w:t>The Hellenistic</w:t>
      </w:r>
      <w:r>
        <w:rPr>
          <w:rFonts w:ascii="Times New Roman" w:cs="Times New Roman" w:hAnsi="Times New Roman"/>
          <w:sz w:val="24"/>
          <w:szCs w:val="24"/>
        </w:rPr>
        <w:t xml:space="preserve"> period</w:t>
      </w:r>
      <w:r>
        <w:rPr>
          <w:rFonts w:ascii="Times New Roman" w:cs="Times New Roman" w:hAnsi="Times New Roman"/>
          <w:sz w:val="24"/>
          <w:szCs w:val="24"/>
        </w:rPr>
        <w:t xml:space="preserve"> </w:t>
      </w:r>
      <w:r>
        <w:rPr>
          <w:rFonts w:ascii="Times New Roman" w:cs="Times New Roman" w:hAnsi="Times New Roman"/>
          <w:sz w:val="24"/>
          <w:szCs w:val="24"/>
        </w:rPr>
        <w:t xml:space="preserve">began </w:t>
      </w:r>
      <w:bookmarkStart w:id="0" w:name="_GoBack"/>
      <w:bookmarkEnd w:id="0"/>
      <w:r>
        <w:rPr>
          <w:rFonts w:ascii="Times New Roman" w:cs="Times New Roman" w:hAnsi="Times New Roman"/>
          <w:sz w:val="24"/>
          <w:szCs w:val="24"/>
        </w:rPr>
        <w:t xml:space="preserve">after </w:t>
      </w:r>
      <w:r>
        <w:rPr>
          <w:rFonts w:ascii="Times New Roman" w:cs="Times New Roman" w:hAnsi="Times New Roman"/>
          <w:sz w:val="24"/>
          <w:szCs w:val="24"/>
        </w:rPr>
        <w:t>Alexander’s</w:t>
      </w:r>
      <w:r>
        <w:rPr>
          <w:rFonts w:ascii="Times New Roman" w:cs="Times New Roman" w:hAnsi="Times New Roman"/>
          <w:sz w:val="24"/>
          <w:szCs w:val="24"/>
        </w:rPr>
        <w:t xml:space="preserve"> death</w:t>
      </w:r>
      <w:r>
        <w:rPr>
          <w:rFonts w:ascii="Times New Roman" w:cs="Times New Roman" w:hAnsi="Times New Roman"/>
          <w:sz w:val="24"/>
          <w:szCs w:val="24"/>
        </w:rPr>
        <w:t xml:space="preserve"> the great between 323 BC and 30 BC </w:t>
      </w:r>
      <w:r>
        <w:rPr>
          <w:rFonts w:ascii="Times New Roman" w:cs="Times New Roman" w:hAnsi="Times New Roman"/>
          <w:sz w:val="24"/>
          <w:szCs w:val="24"/>
        </w:rPr>
        <w:t xml:space="preserve">during </w:t>
      </w:r>
      <w:r>
        <w:rPr>
          <w:rFonts w:ascii="Times New Roman" w:cs="Times New Roman" w:hAnsi="Times New Roman"/>
          <w:sz w:val="24"/>
          <w:szCs w:val="24"/>
        </w:rPr>
        <w:t>Rome</w:t>
      </w:r>
      <w:r>
        <w:rPr>
          <w:rFonts w:ascii="Times New Roman" w:cs="Times New Roman" w:hAnsi="Times New Roman"/>
          <w:sz w:val="24"/>
          <w:szCs w:val="24"/>
        </w:rPr>
        <w:t>’s conquest over Egypt</w:t>
      </w:r>
      <w:r>
        <w:rPr>
          <w:rFonts w:ascii="Times New Roman" w:cs="Times New Roman" w:hAnsi="Times New Roman"/>
          <w:sz w:val="24"/>
          <w:szCs w:val="24"/>
        </w:rPr>
        <w:t>. Thirteen years before his death, Alexander's Empire stretched and grew from Greece to India</w:t>
      </w:r>
      <w:r>
        <w:rPr>
          <w:rFonts w:ascii="Times New Roman" w:cs="Times New Roman" w:hAnsi="Times New Roman"/>
          <w:sz w:val="24"/>
          <w:szCs w:val="24"/>
        </w:rPr>
        <w:t xml:space="preserve"> (</w:t>
      </w:r>
      <w:r>
        <w:rPr>
          <w:rFonts w:ascii="Times New Roman" w:cs="Times New Roman" w:hAnsi="Times New Roman"/>
          <w:color w:val="222222"/>
          <w:sz w:val="24"/>
          <w:szCs w:val="24"/>
          <w:shd w:val="clear" w:color="auto" w:fill="ffffff"/>
        </w:rPr>
        <w:t>Monson</w:t>
      </w:r>
      <w:r>
        <w:rPr>
          <w:rFonts w:ascii="Times New Roman" w:cs="Times New Roman" w:hAnsi="Times New Roman"/>
          <w:sz w:val="24"/>
          <w:szCs w:val="24"/>
        </w:rPr>
        <w:t xml:space="preserve">, </w:t>
      </w:r>
      <w:r>
        <w:rPr>
          <w:rFonts w:ascii="Times New Roman" w:cs="Times New Roman" w:hAnsi="Times New Roman"/>
          <w:color w:val="222222"/>
          <w:sz w:val="24"/>
          <w:szCs w:val="24"/>
          <w:shd w:val="clear" w:color="auto" w:fill="ffffff"/>
        </w:rPr>
        <w:t>2015)</w:t>
      </w:r>
      <w:r>
        <w:rPr>
          <w:rFonts w:ascii="Times New Roman" w:cs="Times New Roman" w:hAnsi="Times New Roman"/>
          <w:sz w:val="24"/>
          <w:szCs w:val="24"/>
        </w:rPr>
        <w:t>.</w:t>
      </w:r>
      <w:r>
        <w:rPr>
          <w:rFonts w:ascii="Times New Roman" w:cs="Times New Roman" w:hAnsi="Times New Roman"/>
          <w:sz w:val="24"/>
          <w:szCs w:val="24"/>
        </w:rPr>
        <w:t xml:space="preserve"> Furthermore, Grecian cultures and ideas were spread from the Mediterranean through Asia to all parts of the </w:t>
      </w:r>
      <w:r>
        <w:rPr>
          <w:rFonts w:ascii="Times New Roman" w:cs="Times New Roman" w:hAnsi="Times New Roman"/>
          <w:sz w:val="24"/>
          <w:szCs w:val="24"/>
        </w:rPr>
        <w:t>world. Around 360 BC, at the end of the classical period, the Greek cities were disorganized and weak from centuries of war. Firstly, the Spartans were in battle with Athenians as Athenians fought with Persians during the Peloponnesian war</w:t>
      </w:r>
      <w:r>
        <w:rPr>
          <w:rFonts w:ascii="Times New Roman" w:cs="Times New Roman" w:hAnsi="Times New Roman"/>
          <w:sz w:val="24"/>
          <w:szCs w:val="24"/>
        </w:rPr>
        <w:t xml:space="preserve"> leading to the rule of Macedonia by King Philip II</w:t>
      </w:r>
      <w:r>
        <w:rPr>
          <w:rFonts w:ascii="Times New Roman" w:cs="Times New Roman" w:hAnsi="Times New Roman"/>
          <w:sz w:val="24"/>
          <w:szCs w:val="24"/>
        </w:rPr>
        <w:t>.</w:t>
      </w:r>
      <w:r>
        <w:rPr>
          <w:rFonts w:ascii="Times New Roman" w:cs="Times New Roman" w:hAnsi="Times New Roman"/>
          <w:sz w:val="24"/>
          <w:szCs w:val="24"/>
        </w:rPr>
        <w:t xml:space="preserve"> The </w:t>
      </w:r>
      <w:r>
        <w:rPr>
          <w:rFonts w:ascii="Times New Roman" w:cs="Times New Roman" w:hAnsi="Times New Roman"/>
          <w:sz w:val="24"/>
          <w:szCs w:val="24"/>
        </w:rPr>
        <w:t>Hellenistic</w:t>
      </w:r>
      <w:r>
        <w:rPr>
          <w:rFonts w:ascii="Times New Roman" w:cs="Times New Roman" w:hAnsi="Times New Roman"/>
          <w:sz w:val="24"/>
          <w:szCs w:val="24"/>
        </w:rPr>
        <w:t xml:space="preserve"> Empire </w:t>
      </w:r>
      <w:r>
        <w:rPr>
          <w:rFonts w:ascii="Times New Roman" w:cs="Times New Roman" w:hAnsi="Times New Roman"/>
          <w:sz w:val="24"/>
          <w:szCs w:val="24"/>
        </w:rPr>
        <w:t xml:space="preserve">lasted for 292 years after the conquest of Macedonia by   Roman troops. </w:t>
      </w:r>
    </w:p>
    <w:p>
      <w:pPr>
        <w:pStyle w:val="style0"/>
        <w:spacing w:lineRule="auto" w:line="480"/>
        <w:ind w:firstLine="720"/>
        <w:contextualSpacing/>
        <w:rPr>
          <w:rFonts w:ascii="Times New Roman" w:cs="Times New Roman" w:hAnsi="Times New Roman"/>
          <w:sz w:val="24"/>
          <w:szCs w:val="24"/>
        </w:rPr>
      </w:pPr>
      <w:r>
        <w:rPr>
          <w:rFonts w:ascii="Times New Roman" w:cs="Times New Roman" w:hAnsi="Times New Roman"/>
          <w:sz w:val="24"/>
          <w:szCs w:val="24"/>
        </w:rPr>
        <w:t xml:space="preserve">However, the </w:t>
      </w:r>
      <w:r>
        <w:rPr>
          <w:rFonts w:ascii="Times New Roman" w:cs="Times New Roman" w:hAnsi="Times New Roman"/>
          <w:sz w:val="24"/>
          <w:szCs w:val="24"/>
        </w:rPr>
        <w:t>Hellenistic Empire has several strengths. For instance, King Philip began to expand the Macedonian territory by using advanced military technology consisting of 16 feet long sarissas used as spears by the army</w:t>
      </w:r>
      <w:r>
        <w:rPr>
          <w:rFonts w:ascii="Times New Roman" w:cs="Times New Roman" w:hAnsi="Times New Roman"/>
          <w:sz w:val="24"/>
          <w:szCs w:val="24"/>
        </w:rPr>
        <w:t xml:space="preserve"> (</w:t>
      </w:r>
      <w:r>
        <w:rPr>
          <w:rFonts w:ascii="Times New Roman" w:cs="Times New Roman" w:hAnsi="Times New Roman"/>
          <w:color w:val="222222"/>
          <w:sz w:val="24"/>
          <w:szCs w:val="24"/>
          <w:shd w:val="clear" w:color="auto" w:fill="ffffff"/>
        </w:rPr>
        <w:t>Monson</w:t>
      </w:r>
      <w:r>
        <w:rPr>
          <w:rFonts w:ascii="Times New Roman" w:cs="Times New Roman" w:hAnsi="Times New Roman"/>
          <w:sz w:val="24"/>
          <w:szCs w:val="24"/>
        </w:rPr>
        <w:t xml:space="preserve">, </w:t>
      </w:r>
      <w:r>
        <w:rPr>
          <w:rFonts w:ascii="Times New Roman" w:cs="Times New Roman" w:hAnsi="Times New Roman"/>
          <w:color w:val="222222"/>
          <w:sz w:val="24"/>
          <w:szCs w:val="24"/>
          <w:shd w:val="clear" w:color="auto" w:fill="ffffff"/>
        </w:rPr>
        <w:t>2015)</w:t>
      </w:r>
      <w:r>
        <w:rPr>
          <w:rFonts w:ascii="Times New Roman" w:cs="Times New Roman" w:hAnsi="Times New Roman"/>
          <w:sz w:val="24"/>
          <w:szCs w:val="24"/>
        </w:rPr>
        <w:t>.</w:t>
      </w:r>
      <w:r>
        <w:rPr>
          <w:rFonts w:ascii="Times New Roman" w:cs="Times New Roman" w:hAnsi="Times New Roman"/>
          <w:sz w:val="24"/>
          <w:szCs w:val="24"/>
        </w:rPr>
        <w:t xml:space="preserve"> Additionally,   King Philip's </w:t>
      </w:r>
      <w:r>
        <w:rPr>
          <w:rFonts w:ascii="Times New Roman" w:cs="Times New Roman" w:hAnsi="Times New Roman"/>
          <w:sz w:val="24"/>
          <w:szCs w:val="24"/>
        </w:rPr>
        <w:t xml:space="preserve">generals also invented the phalanx, an intimidating and massive infantry formation.  </w:t>
      </w:r>
      <w:r>
        <w:rPr>
          <w:rFonts w:ascii="Times New Roman" w:cs="Times New Roman" w:hAnsi="Times New Roman"/>
          <w:sz w:val="24"/>
          <w:szCs w:val="24"/>
        </w:rPr>
        <w:t>Despite</w:t>
      </w:r>
      <w:r>
        <w:rPr>
          <w:rFonts w:ascii="Times New Roman" w:cs="Times New Roman" w:hAnsi="Times New Roman"/>
          <w:sz w:val="24"/>
          <w:szCs w:val="24"/>
        </w:rPr>
        <w:t xml:space="preserve"> his efforts to conquer Persia and acquire its riches and lands, King Philip was </w:t>
      </w:r>
      <w:r>
        <w:rPr>
          <w:rFonts w:ascii="Times New Roman" w:cs="Times New Roman" w:hAnsi="Times New Roman"/>
          <w:sz w:val="24"/>
          <w:szCs w:val="24"/>
        </w:rPr>
        <w:t>assassinated in 336</w:t>
      </w:r>
      <w:r>
        <w:rPr>
          <w:rFonts w:ascii="Times New Roman" w:cs="Times New Roman" w:hAnsi="Times New Roman"/>
          <w:sz w:val="24"/>
          <w:szCs w:val="24"/>
        </w:rPr>
        <w:t xml:space="preserve"> BC, leading </w:t>
      </w:r>
      <w:r>
        <w:rPr>
          <w:rFonts w:ascii="Times New Roman" w:cs="Times New Roman" w:hAnsi="Times New Roman"/>
          <w:sz w:val="24"/>
          <w:szCs w:val="24"/>
        </w:rPr>
        <w:t>his</w:t>
      </w:r>
      <w:r>
        <w:rPr>
          <w:rFonts w:ascii="Times New Roman" w:cs="Times New Roman" w:hAnsi="Times New Roman"/>
          <w:sz w:val="24"/>
          <w:szCs w:val="24"/>
        </w:rPr>
        <w:t xml:space="preserve"> </w:t>
      </w:r>
      <w:r>
        <w:rPr>
          <w:rFonts w:ascii="Times New Roman" w:cs="Times New Roman" w:hAnsi="Times New Roman"/>
          <w:sz w:val="24"/>
          <w:szCs w:val="24"/>
        </w:rPr>
        <w:t>son Alexander</w:t>
      </w:r>
      <w:r>
        <w:rPr>
          <w:rFonts w:ascii="Times New Roman" w:cs="Times New Roman" w:hAnsi="Times New Roman"/>
          <w:sz w:val="24"/>
          <w:szCs w:val="24"/>
        </w:rPr>
        <w:t xml:space="preserve"> the great to take the throne and </w:t>
      </w:r>
      <w:r>
        <w:rPr>
          <w:rFonts w:ascii="Times New Roman" w:cs="Times New Roman" w:hAnsi="Times New Roman"/>
          <w:sz w:val="24"/>
          <w:szCs w:val="24"/>
        </w:rPr>
        <w:t xml:space="preserve">accomplishing his father's </w:t>
      </w:r>
      <w:r>
        <w:rPr>
          <w:rFonts w:ascii="Times New Roman" w:cs="Times New Roman" w:hAnsi="Times New Roman"/>
          <w:sz w:val="24"/>
          <w:szCs w:val="24"/>
        </w:rPr>
        <w:t>imperial project</w:t>
      </w:r>
      <w:r>
        <w:rPr>
          <w:rFonts w:ascii="Times New Roman" w:cs="Times New Roman" w:hAnsi="Times New Roman"/>
          <w:sz w:val="24"/>
          <w:szCs w:val="24"/>
        </w:rPr>
        <w:t>.</w:t>
      </w:r>
    </w:p>
    <w:p>
      <w:pPr>
        <w:pStyle w:val="style0"/>
        <w:spacing w:lineRule="auto" w:line="480"/>
        <w:ind w:firstLine="720"/>
        <w:contextualSpacing/>
        <w:rPr>
          <w:rFonts w:ascii="Times New Roman" w:cs="Times New Roman" w:hAnsi="Times New Roman"/>
          <w:sz w:val="24"/>
          <w:szCs w:val="24"/>
        </w:rPr>
        <w:sectPr>
          <w:headerReference w:type="default" r:id="rId3"/>
          <w:pgSz w:w="12240" w:h="15840" w:orient="portrait"/>
          <w:pgMar w:top="1440" w:right="1440" w:bottom="1440" w:left="1440" w:header="709" w:footer="709" w:gutter="0"/>
          <w:cols w:space="708"/>
          <w:docGrid w:linePitch="360"/>
        </w:sectPr>
      </w:pPr>
      <w:r>
        <w:rPr>
          <w:rFonts w:ascii="Times New Roman" w:cs="Times New Roman" w:hAnsi="Times New Roman"/>
          <w:sz w:val="24"/>
          <w:szCs w:val="24"/>
        </w:rPr>
        <w:t xml:space="preserve">Besides </w:t>
      </w:r>
      <w:r>
        <w:rPr>
          <w:rFonts w:ascii="Times New Roman" w:cs="Times New Roman" w:hAnsi="Times New Roman"/>
          <w:sz w:val="24"/>
          <w:szCs w:val="24"/>
        </w:rPr>
        <w:t>Alexander‘s</w:t>
      </w:r>
      <w:r>
        <w:rPr>
          <w:rFonts w:ascii="Times New Roman" w:cs="Times New Roman" w:hAnsi="Times New Roman"/>
          <w:sz w:val="24"/>
          <w:szCs w:val="24"/>
        </w:rPr>
        <w:t xml:space="preserve"> victories during </w:t>
      </w:r>
      <w:r>
        <w:rPr>
          <w:rFonts w:ascii="Times New Roman" w:cs="Times New Roman" w:hAnsi="Times New Roman"/>
          <w:sz w:val="24"/>
          <w:szCs w:val="24"/>
        </w:rPr>
        <w:t>the Hellenistic</w:t>
      </w:r>
      <w:r>
        <w:rPr>
          <w:rFonts w:ascii="Times New Roman" w:cs="Times New Roman" w:hAnsi="Times New Roman"/>
          <w:sz w:val="24"/>
          <w:szCs w:val="24"/>
        </w:rPr>
        <w:t xml:space="preserve"> age, </w:t>
      </w:r>
      <w:r>
        <w:rPr>
          <w:rFonts w:ascii="Times New Roman" w:cs="Times New Roman" w:hAnsi="Times New Roman"/>
          <w:sz w:val="24"/>
          <w:szCs w:val="24"/>
        </w:rPr>
        <w:t>his Empire</w:t>
      </w:r>
      <w:r>
        <w:rPr>
          <w:rFonts w:ascii="Times New Roman" w:cs="Times New Roman" w:hAnsi="Times New Roman"/>
          <w:sz w:val="24"/>
          <w:szCs w:val="24"/>
        </w:rPr>
        <w:t xml:space="preserve"> had several weaknesses. </w:t>
      </w:r>
      <w:r>
        <w:rPr>
          <w:rFonts w:ascii="Times New Roman" w:cs="Times New Roman" w:hAnsi="Times New Roman"/>
          <w:sz w:val="24"/>
          <w:szCs w:val="24"/>
        </w:rPr>
        <w:t>For instance</w:t>
      </w:r>
      <w:r>
        <w:rPr>
          <w:rFonts w:ascii="Times New Roman" w:cs="Times New Roman" w:hAnsi="Times New Roman"/>
          <w:sz w:val="24"/>
          <w:szCs w:val="24"/>
        </w:rPr>
        <w:t xml:space="preserve">, </w:t>
      </w:r>
      <w:r>
        <w:rPr>
          <w:rFonts w:ascii="Times New Roman" w:cs="Times New Roman" w:hAnsi="Times New Roman"/>
          <w:sz w:val="24"/>
          <w:szCs w:val="24"/>
        </w:rPr>
        <w:t>his generals divided the Alexander's previously conquered cities to form three powerful dynasties, the Antigonids of Macedonia and Greece, Ptolemies of Egypt, and Seleucids of Syria</w:t>
      </w:r>
      <w:r>
        <w:rPr>
          <w:rFonts w:ascii="Times New Roman" w:cs="Times New Roman" w:hAnsi="Times New Roman"/>
          <w:sz w:val="24"/>
          <w:szCs w:val="24"/>
        </w:rPr>
        <w:t xml:space="preserve"> (</w:t>
      </w:r>
      <w:r>
        <w:rPr>
          <w:rFonts w:ascii="Times New Roman" w:cs="Times New Roman" w:hAnsi="Times New Roman"/>
          <w:color w:val="222222"/>
          <w:sz w:val="24"/>
          <w:szCs w:val="24"/>
          <w:shd w:val="clear" w:color="auto" w:fill="ffffff"/>
        </w:rPr>
        <w:t>Monson</w:t>
      </w:r>
      <w:r>
        <w:rPr>
          <w:rFonts w:ascii="Times New Roman" w:cs="Times New Roman" w:hAnsi="Times New Roman"/>
          <w:sz w:val="24"/>
          <w:szCs w:val="24"/>
        </w:rPr>
        <w:t xml:space="preserve">, </w:t>
      </w:r>
      <w:r>
        <w:rPr>
          <w:rFonts w:ascii="Times New Roman" w:cs="Times New Roman" w:hAnsi="Times New Roman"/>
          <w:color w:val="222222"/>
          <w:sz w:val="24"/>
          <w:szCs w:val="24"/>
          <w:shd w:val="clear" w:color="auto" w:fill="ffffff"/>
        </w:rPr>
        <w:t>2015)</w:t>
      </w:r>
      <w:r>
        <w:rPr>
          <w:rFonts w:ascii="Times New Roman" w:cs="Times New Roman" w:hAnsi="Times New Roman"/>
          <w:sz w:val="24"/>
          <w:szCs w:val="24"/>
        </w:rPr>
        <w:t>.</w:t>
      </w:r>
      <w:r>
        <w:rPr>
          <w:rFonts w:ascii="Times New Roman" w:cs="Times New Roman" w:hAnsi="Times New Roman"/>
          <w:sz w:val="24"/>
          <w:szCs w:val="24"/>
        </w:rPr>
        <w:t xml:space="preserve"> Consequently, due to the splitting of Alexander's former Empire, these dynasties were no longer part of the Macedonian and Greek </w:t>
      </w:r>
      <w:r>
        <w:rPr>
          <w:rFonts w:ascii="Times New Roman" w:cs="Times New Roman" w:hAnsi="Times New Roman"/>
          <w:sz w:val="24"/>
          <w:szCs w:val="24"/>
        </w:rPr>
        <w:t>Empire. Furthermore</w:t>
      </w:r>
      <w:r>
        <w:rPr>
          <w:rFonts w:ascii="Times New Roman" w:cs="Times New Roman" w:hAnsi="Times New Roman"/>
          <w:sz w:val="24"/>
          <w:szCs w:val="24"/>
        </w:rPr>
        <w:t>, the Hellenistic religion contributed to Alexander'</w:t>
      </w:r>
      <w:r>
        <w:rPr>
          <w:rFonts w:ascii="Times New Roman" w:cs="Times New Roman" w:hAnsi="Times New Roman"/>
          <w:sz w:val="24"/>
          <w:szCs w:val="24"/>
        </w:rPr>
        <w:t>s Empire's stability, which led to the formation of other religions such as  Hadad, Syrian gods Artagatis and Egyptian deities  Isis, which provided a sense of belonging people seeking fulfillment in the afterlife and present life.</w:t>
      </w:r>
    </w:p>
    <w:p>
      <w:pPr>
        <w:pStyle w:val="style0"/>
        <w:tabs>
          <w:tab w:val="left" w:leader="none" w:pos="1275"/>
        </w:tabs>
        <w:spacing w:lineRule="auto" w:line="480"/>
        <w:jc w:val="center"/>
        <w:contextualSpacing/>
        <w:rPr>
          <w:rFonts w:ascii="Times New Roman" w:cs="Times New Roman" w:hAnsi="Times New Roman"/>
          <w:sz w:val="24"/>
          <w:szCs w:val="24"/>
        </w:rPr>
      </w:pPr>
      <w:r>
        <w:rPr>
          <w:rFonts w:ascii="Times New Roman" w:cs="Times New Roman" w:hAnsi="Times New Roman"/>
          <w:sz w:val="24"/>
          <w:szCs w:val="24"/>
        </w:rPr>
        <w:t>References</w:t>
      </w:r>
    </w:p>
    <w:p>
      <w:pPr>
        <w:pStyle w:val="style0"/>
        <w:tabs>
          <w:tab w:val="left" w:leader="none" w:pos="1275"/>
        </w:tabs>
        <w:spacing w:lineRule="auto" w:line="480"/>
        <w:ind w:left="1275" w:hanging="1275"/>
        <w:contextualSpacing/>
        <w:rPr>
          <w:rFonts w:ascii="Times New Roman" w:cs="Times New Roman" w:hAnsi="Times New Roman"/>
          <w:sz w:val="24"/>
          <w:szCs w:val="24"/>
        </w:rPr>
      </w:pPr>
      <w:r>
        <w:rPr>
          <w:rFonts w:ascii="Times New Roman" w:cs="Times New Roman" w:hAnsi="Times New Roman"/>
          <w:color w:val="222222"/>
          <w:sz w:val="24"/>
          <w:szCs w:val="24"/>
          <w:shd w:val="clear" w:color="auto" w:fill="ffffff"/>
        </w:rPr>
        <w:t>Monson, A. (2015). Hellenistic empires. </w:t>
      </w:r>
      <w:r>
        <w:rPr>
          <w:rFonts w:ascii="Times New Roman" w:cs="Times New Roman" w:hAnsi="Times New Roman"/>
          <w:i/>
          <w:iCs/>
          <w:color w:val="222222"/>
          <w:sz w:val="24"/>
          <w:szCs w:val="24"/>
          <w:shd w:val="clear" w:color="auto" w:fill="ffffff"/>
        </w:rPr>
        <w:t>Fiscal Regimes and the Political Economy of the Premodern States</w:t>
      </w:r>
      <w:r>
        <w:rPr>
          <w:rFonts w:ascii="Times New Roman" w:cs="Times New Roman" w:hAnsi="Times New Roman"/>
          <w:color w:val="222222"/>
          <w:sz w:val="24"/>
          <w:szCs w:val="24"/>
          <w:shd w:val="clear" w:color="auto" w:fill="ffffff"/>
        </w:rPr>
        <w:t>, 169-207.</w:t>
      </w:r>
    </w:p>
    <w:p>
      <w:pPr>
        <w:pStyle w:val="style0"/>
        <w:tabs>
          <w:tab w:val="left" w:leader="none" w:pos="1275"/>
        </w:tabs>
        <w:spacing w:lineRule="auto" w:line="480"/>
        <w:ind w:left="1275" w:hanging="1275"/>
        <w:contextualSpacing/>
        <w:rPr>
          <w:rFonts w:ascii="Times New Roman" w:cs="Times New Roman" w:hAnsi="Times New Roman"/>
          <w:sz w:val="24"/>
          <w:szCs w:val="24"/>
        </w:rPr>
        <w:sectPr>
          <w:pgSz w:w="12240" w:h="15840" w:orient="portrait"/>
          <w:pgMar w:top="1440" w:right="1440" w:bottom="1440" w:left="1440" w:header="709" w:footer="709" w:gutter="0"/>
          <w:cols w:space="708"/>
          <w:docGrid w:linePitch="360"/>
        </w:sectPr>
      </w:pPr>
      <w:r>
        <w:rPr>
          <w:rFonts w:ascii="Times New Roman" w:cs="Times New Roman" w:hAnsi="Times New Roman"/>
          <w:sz w:val="24"/>
          <w:szCs w:val="24"/>
        </w:rPr>
        <w:tab/>
      </w:r>
    </w:p>
    <w:p>
      <w:pPr>
        <w:pStyle w:val="style0"/>
        <w:spacing w:lineRule="auto" w:line="480"/>
        <w:contextualSpacing/>
        <w:rPr>
          <w:rFonts w:ascii="Times New Roman" w:cs="Times New Roman" w:hAnsi="Times New Roman"/>
          <w:sz w:val="24"/>
          <w:szCs w:val="24"/>
        </w:rPr>
      </w:pPr>
    </w:p>
    <w:sectPr>
      <w:pgSz w:w="12240" w:h="15840" w:orient="portrait"/>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Times New Roman">
    <w:altName w:val="Times New Roman"/>
    <w:panose1 w:val="02020603050004020304"/>
    <w:charset w:val="00"/>
    <w:family w:val="roman"/>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000247B" w:usb2="00000009" w:usb3="00000000" w:csb0="000001F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jc w:val="right"/>
      <w:rPr>
        <w:rFonts w:ascii="Times New Roman" w:cs="Times New Roman" w:hAnsi="Times New Roman"/>
        <w:sz w:val="24"/>
        <w:szCs w:val="24"/>
      </w:rPr>
    </w:pPr>
    <w:r>
      <w:rPr>
        <w:rFonts w:ascii="Times New Roman" w:cs="Times New Roman" w:hAnsi="Times New Roman"/>
        <w:sz w:val="24"/>
        <w:szCs w:val="24"/>
      </w:rPr>
      <w:t>Running Head: HELLENISTIC EMPIRE</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PAGE   \* MERGEFORMAT </w:instrText>
    </w:r>
    <w:r>
      <w:rPr>
        <w:rFonts w:ascii="Times New Roman" w:cs="Times New Roman" w:hAnsi="Times New Roman"/>
        <w:sz w:val="24"/>
        <w:szCs w:val="24"/>
      </w:rPr>
      <w:fldChar w:fldCharType="separate"/>
    </w:r>
    <w:r>
      <w:rPr>
        <w:rFonts w:ascii="Times New Roman" w:cs="Times New Roman" w:hAnsi="Times New Roman"/>
        <w:noProof/>
        <w:sz w:val="24"/>
        <w:szCs w:val="24"/>
      </w:rPr>
      <w:t>1</w:t>
    </w:r>
    <w:r>
      <w:rPr>
        <w:rFonts w:ascii="Times New Roman" w:cs="Times New Roman" w:hAnsi="Times New Roman"/>
        <w:noProof/>
        <w:sz w:val="24"/>
        <w:szCs w:val="24"/>
      </w:rPr>
      <w:fldChar w:fldCharType="end"/>
    </w:r>
  </w:p>
  <w:p>
    <w:pPr>
      <w:pStyle w:val="style31"/>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jc w:val="right"/>
      <w:rPr>
        <w:rFonts w:ascii="Times New Roman" w:cs="Times New Roman" w:hAnsi="Times New Roman"/>
        <w:sz w:val="24"/>
        <w:szCs w:val="24"/>
      </w:rPr>
    </w:pPr>
    <w:r>
      <w:rPr>
        <w:rFonts w:ascii="Times New Roman" w:cs="Times New Roman" w:hAnsi="Times New Roman"/>
        <w:sz w:val="24"/>
        <w:szCs w:val="24"/>
      </w:rPr>
      <w:t>HELLENISTIC EMPIRE</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PAGE   \* MERGEFORMAT </w:instrText>
    </w:r>
    <w:r>
      <w:rPr>
        <w:rFonts w:ascii="Times New Roman" w:cs="Times New Roman" w:hAnsi="Times New Roman"/>
        <w:sz w:val="24"/>
        <w:szCs w:val="24"/>
      </w:rPr>
      <w:fldChar w:fldCharType="separate"/>
    </w:r>
    <w:r>
      <w:rPr>
        <w:rFonts w:ascii="Times New Roman" w:cs="Times New Roman" w:hAnsi="Times New Roman"/>
        <w:noProof/>
        <w:sz w:val="24"/>
        <w:szCs w:val="24"/>
      </w:rPr>
      <w:t>2</w:t>
    </w:r>
    <w:r>
      <w:rPr>
        <w:rFonts w:ascii="Times New Roman" w:cs="Times New Roman" w:hAnsi="Times New Roman"/>
        <w:noProof/>
        <w:sz w:val="24"/>
        <w:szCs w:val="24"/>
      </w:rPr>
      <w:fldChar w:fldCharType="end"/>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680"/>
        <w:tab w:val="right" w:leader="none" w:pos="9360"/>
      </w:tabs>
      <w:spacing w:after="0" w:lineRule="auto" w:line="240"/>
    </w:pPr>
    <w:rPr/>
  </w:style>
  <w:style w:type="character" w:customStyle="1" w:styleId="style4097">
    <w:name w:val="Header Char_cfa42f3f-b6e7-4306-ac5d-81febc48e017"/>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after="0" w:lineRule="auto" w:line="240"/>
    </w:pPr>
    <w:rPr/>
  </w:style>
  <w:style w:type="character" w:customStyle="1" w:styleId="style4098">
    <w:name w:val="Footer Char_271e77a1-8e81-4aba-85a0-d8de71d2cddf"/>
    <w:basedOn w:val="style65"/>
    <w:next w:val="style4098"/>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Words>338</Words>
  <Pages>4</Pages>
  <Characters>1947</Characters>
  <Application>WPS Office</Application>
  <DocSecurity>0</DocSecurity>
  <Paragraphs>25</Paragraphs>
  <ScaleCrop>false</ScaleCrop>
  <LinksUpToDate>false</LinksUpToDate>
  <CharactersWithSpaces>2283</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2021-02-05T09:35:00Z</dcterms:created>
  <dc:creator>RubiMwikiiz</dc:creator>
  <lastModifiedBy>TECNO CD6</lastModifiedBy>
  <dcterms:modified xsi:type="dcterms:W3CDTF">2021-02-05T12:46:36Z</dcterms:modified>
  <revision>2</revision>
</coreProperties>
</file>

<file path=docProps/custom.xml><?xml version="1.0" encoding="utf-8"?>
<Properties xmlns="http://schemas.openxmlformats.org/officeDocument/2006/custom-properties" xmlns:vt="http://schemas.openxmlformats.org/officeDocument/2006/docPropsVTypes"/>
</file>