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r w:rsidRPr="00E946F3">
        <w:rPr>
          <w:rFonts w:ascii="Times New Roman" w:hAnsi="Times New Roman" w:cs="Times New Roman"/>
          <w:sz w:val="24"/>
          <w:szCs w:val="24"/>
        </w:rPr>
        <w:t>The Under Armor Report</w:t>
      </w:r>
    </w:p>
    <w:p w:rsidR="00CF7798" w:rsidRDefault="00CF7798" w:rsidP="00CF779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CF7798" w:rsidRDefault="00CF7798" w:rsidP="00CF779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Institution</w:t>
      </w: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CF7798" w:rsidRDefault="00CF7798" w:rsidP="00CF7798">
      <w:pPr>
        <w:spacing w:after="0" w:line="480" w:lineRule="auto"/>
        <w:jc w:val="center"/>
        <w:rPr>
          <w:rFonts w:ascii="Times New Roman" w:hAnsi="Times New Roman" w:cs="Times New Roman"/>
          <w:sz w:val="24"/>
          <w:szCs w:val="24"/>
        </w:rPr>
      </w:pPr>
    </w:p>
    <w:p w:rsidR="00B723F1" w:rsidRDefault="00B723F1" w:rsidP="00CF7798">
      <w:pPr>
        <w:spacing w:after="0" w:line="480" w:lineRule="auto"/>
        <w:ind w:firstLine="720"/>
        <w:rPr>
          <w:rFonts w:ascii="Times New Roman" w:hAnsi="Times New Roman" w:cs="Times New Roman"/>
          <w:sz w:val="24"/>
          <w:szCs w:val="24"/>
        </w:rPr>
      </w:pPr>
    </w:p>
    <w:p w:rsidR="00CF7798" w:rsidRPr="00E946F3" w:rsidRDefault="00CF7798" w:rsidP="00CF7798">
      <w:pPr>
        <w:spacing w:after="0" w:line="480" w:lineRule="auto"/>
        <w:ind w:firstLine="720"/>
        <w:rPr>
          <w:rFonts w:ascii="Times New Roman" w:hAnsi="Times New Roman" w:cs="Times New Roman"/>
          <w:sz w:val="24"/>
          <w:szCs w:val="24"/>
        </w:rPr>
      </w:pPr>
      <w:bookmarkStart w:id="0" w:name="_GoBack"/>
      <w:bookmarkEnd w:id="0"/>
      <w:r w:rsidRPr="00E946F3">
        <w:rPr>
          <w:rFonts w:ascii="Times New Roman" w:hAnsi="Times New Roman" w:cs="Times New Roman"/>
          <w:sz w:val="24"/>
          <w:szCs w:val="24"/>
        </w:rPr>
        <w:lastRenderedPageBreak/>
        <w:t>Under Armor Inc. is an American manufacturer of sports and casual apparel and footwear. Under Armour created a subcategory of undergarments for athlete that would help them perform dry and fit tight. These undergarments make athletes always feel fresh. The company still dominates in this subcategory. The company has also expanded to footwear and to sports and casual apparel. Under Armour has quickly grown to challenge established companies in this industry such as the likes Nike and Adidas. This growth is attributed to the company’s innovative products as well as its good mix of creative marketing and distribution strategies.  The company primary market regions are North America, Europe and South America. The company’s products are sold via its own retail stores, licensees, over the internet and via distributors all over the world (</w:t>
      </w:r>
      <w:r w:rsidRPr="003E1767">
        <w:rPr>
          <w:rFonts w:ascii="Times New Roman" w:eastAsia="Arial Unicode MS" w:hAnsi="Times New Roman" w:cs="Times New Roman"/>
          <w:iCs/>
          <w:sz w:val="24"/>
          <w:szCs w:val="24"/>
        </w:rPr>
        <w:t xml:space="preserve">Under </w:t>
      </w:r>
      <w:r w:rsidRPr="00E946F3">
        <w:rPr>
          <w:rFonts w:ascii="Times New Roman" w:eastAsia="Arial Unicode MS" w:hAnsi="Times New Roman" w:cs="Times New Roman"/>
          <w:iCs/>
          <w:sz w:val="24"/>
          <w:szCs w:val="24"/>
        </w:rPr>
        <w:t>A</w:t>
      </w:r>
      <w:r w:rsidRPr="003E1767">
        <w:rPr>
          <w:rFonts w:ascii="Times New Roman" w:eastAsia="Arial Unicode MS" w:hAnsi="Times New Roman" w:cs="Times New Roman"/>
          <w:iCs/>
          <w:sz w:val="24"/>
          <w:szCs w:val="24"/>
        </w:rPr>
        <w:t>rmour</w:t>
      </w:r>
      <w:r w:rsidRPr="00E946F3">
        <w:rPr>
          <w:rFonts w:ascii="Times New Roman" w:eastAsia="Arial Unicode MS" w:hAnsi="Times New Roman" w:cs="Times New Roman"/>
          <w:sz w:val="24"/>
          <w:szCs w:val="24"/>
        </w:rPr>
        <w:t xml:space="preserve">, </w:t>
      </w:r>
      <w:r w:rsidRPr="003E1767">
        <w:rPr>
          <w:rFonts w:ascii="Times New Roman" w:eastAsia="Arial Unicode MS" w:hAnsi="Times New Roman" w:cs="Times New Roman"/>
          <w:sz w:val="24"/>
          <w:szCs w:val="24"/>
        </w:rPr>
        <w:t>2012)</w:t>
      </w:r>
      <w:r w:rsidRPr="00E946F3">
        <w:rPr>
          <w:rFonts w:ascii="Times New Roman" w:hAnsi="Times New Roman" w:cs="Times New Roman"/>
          <w:sz w:val="24"/>
          <w:szCs w:val="24"/>
        </w:rPr>
        <w:t>.</w:t>
      </w:r>
    </w:p>
    <w:p w:rsidR="00CF7798" w:rsidRPr="00E946F3" w:rsidRDefault="00CF7798" w:rsidP="00CF7798">
      <w:pPr>
        <w:spacing w:after="0" w:line="480" w:lineRule="auto"/>
        <w:rPr>
          <w:rFonts w:ascii="Times New Roman" w:hAnsi="Times New Roman" w:cs="Times New Roman"/>
          <w:b/>
          <w:sz w:val="24"/>
          <w:szCs w:val="24"/>
        </w:rPr>
      </w:pPr>
      <w:r w:rsidRPr="00E946F3">
        <w:rPr>
          <w:rFonts w:ascii="Times New Roman" w:hAnsi="Times New Roman" w:cs="Times New Roman"/>
          <w:b/>
          <w:sz w:val="24"/>
          <w:szCs w:val="24"/>
        </w:rPr>
        <w:t>Key environmental force that created an opportunity for Under Armour Inc</w:t>
      </w:r>
    </w:p>
    <w:p w:rsidR="00CF7798" w:rsidRPr="00E946F3" w:rsidRDefault="00CF7798" w:rsidP="00CF7798">
      <w:pPr>
        <w:shd w:val="clear" w:color="auto" w:fill="FFFFFF"/>
        <w:spacing w:after="0" w:line="480" w:lineRule="auto"/>
        <w:rPr>
          <w:rFonts w:ascii="Times New Roman" w:eastAsia="Times New Roman" w:hAnsi="Times New Roman" w:cs="Times New Roman"/>
          <w:sz w:val="24"/>
          <w:szCs w:val="24"/>
        </w:rPr>
      </w:pPr>
      <w:r w:rsidRPr="00E946F3">
        <w:rPr>
          <w:rFonts w:ascii="Times New Roman" w:eastAsia="Times New Roman" w:hAnsi="Times New Roman" w:cs="Times New Roman"/>
          <w:b/>
          <w:sz w:val="24"/>
          <w:szCs w:val="24"/>
        </w:rPr>
        <w:tab/>
      </w:r>
      <w:r w:rsidRPr="00E946F3">
        <w:rPr>
          <w:rFonts w:ascii="Times New Roman" w:eastAsia="Times New Roman" w:hAnsi="Times New Roman" w:cs="Times New Roman"/>
          <w:sz w:val="24"/>
          <w:szCs w:val="24"/>
        </w:rPr>
        <w:t xml:space="preserve">The founder of Under Armor, Kevin Plank realized that professional athletes had a problem with their undershirts, which in fact affected their quality of play. Having been a football player himself, he hated how every time he had to change his sweat soaked cotton undershirts.  He thus realized that many athletes were having the same problem and behaved like him (changed their undershirts in between plays). This social behavior created an opportunity for him. Due to this frustration, he created a moisture-wicking compression undershirt. This undershirt remains dry regardless of how much a person sweats </w:t>
      </w:r>
      <w:r w:rsidRPr="00E946F3">
        <w:rPr>
          <w:rFonts w:ascii="Times New Roman" w:hAnsi="Times New Roman" w:cs="Times New Roman"/>
          <w:sz w:val="24"/>
          <w:szCs w:val="24"/>
        </w:rPr>
        <w:t>(</w:t>
      </w:r>
      <w:r w:rsidRPr="003E1767">
        <w:rPr>
          <w:rFonts w:ascii="Times New Roman" w:eastAsia="Arial Unicode MS" w:hAnsi="Times New Roman" w:cs="Times New Roman"/>
          <w:iCs/>
          <w:sz w:val="24"/>
          <w:szCs w:val="24"/>
        </w:rPr>
        <w:t xml:space="preserve">Under </w:t>
      </w:r>
      <w:r w:rsidRPr="00E946F3">
        <w:rPr>
          <w:rFonts w:ascii="Times New Roman" w:eastAsia="Arial Unicode MS" w:hAnsi="Times New Roman" w:cs="Times New Roman"/>
          <w:iCs/>
          <w:sz w:val="24"/>
          <w:szCs w:val="24"/>
        </w:rPr>
        <w:t>A</w:t>
      </w:r>
      <w:r w:rsidRPr="003E1767">
        <w:rPr>
          <w:rFonts w:ascii="Times New Roman" w:eastAsia="Arial Unicode MS" w:hAnsi="Times New Roman" w:cs="Times New Roman"/>
          <w:iCs/>
          <w:sz w:val="24"/>
          <w:szCs w:val="24"/>
        </w:rPr>
        <w:t>rmour</w:t>
      </w:r>
      <w:r w:rsidRPr="00E946F3">
        <w:rPr>
          <w:rFonts w:ascii="Times New Roman" w:eastAsia="Arial Unicode MS" w:hAnsi="Times New Roman" w:cs="Times New Roman"/>
          <w:sz w:val="24"/>
          <w:szCs w:val="24"/>
        </w:rPr>
        <w:t xml:space="preserve">, </w:t>
      </w:r>
      <w:r w:rsidRPr="003E1767">
        <w:rPr>
          <w:rFonts w:ascii="Times New Roman" w:eastAsia="Arial Unicode MS" w:hAnsi="Times New Roman" w:cs="Times New Roman"/>
          <w:sz w:val="24"/>
          <w:szCs w:val="24"/>
        </w:rPr>
        <w:t>2012)</w:t>
      </w:r>
      <w:r w:rsidRPr="00E946F3">
        <w:rPr>
          <w:rFonts w:ascii="Times New Roman" w:hAnsi="Times New Roman" w:cs="Times New Roman"/>
          <w:sz w:val="24"/>
          <w:szCs w:val="24"/>
        </w:rPr>
        <w:t>.</w:t>
      </w:r>
    </w:p>
    <w:p w:rsidR="00CF7798" w:rsidRPr="00E946F3" w:rsidRDefault="00CF7798" w:rsidP="00CF7798">
      <w:pPr>
        <w:shd w:val="clear" w:color="auto" w:fill="FFFFFF"/>
        <w:spacing w:after="0" w:line="480" w:lineRule="auto"/>
        <w:rPr>
          <w:rFonts w:ascii="Times New Roman" w:eastAsia="Times New Roman" w:hAnsi="Times New Roman" w:cs="Times New Roman"/>
          <w:b/>
          <w:sz w:val="24"/>
          <w:szCs w:val="24"/>
        </w:rPr>
      </w:pPr>
      <w:r w:rsidRPr="00E946F3">
        <w:rPr>
          <w:rFonts w:ascii="Times New Roman" w:eastAsia="Times New Roman" w:hAnsi="Times New Roman" w:cs="Times New Roman"/>
          <w:b/>
          <w:sz w:val="24"/>
          <w:szCs w:val="24"/>
        </w:rPr>
        <w:t>C</w:t>
      </w:r>
      <w:r w:rsidRPr="00CB5860">
        <w:rPr>
          <w:rFonts w:ascii="Times New Roman" w:eastAsia="Times New Roman" w:hAnsi="Times New Roman" w:cs="Times New Roman"/>
          <w:b/>
          <w:sz w:val="24"/>
          <w:szCs w:val="24"/>
        </w:rPr>
        <w:t xml:space="preserve">hanges in the purchasing patterns of </w:t>
      </w:r>
      <w:r w:rsidRPr="00E946F3">
        <w:rPr>
          <w:rFonts w:ascii="Times New Roman" w:eastAsia="Times New Roman" w:hAnsi="Times New Roman" w:cs="Times New Roman"/>
          <w:b/>
          <w:sz w:val="24"/>
          <w:szCs w:val="24"/>
        </w:rPr>
        <w:t>Under Armour target market in recent years</w:t>
      </w:r>
    </w:p>
    <w:p w:rsidR="00CF7798" w:rsidRPr="00E946F3" w:rsidRDefault="00CF7798" w:rsidP="00CF7798">
      <w:pPr>
        <w:spacing w:after="0" w:line="480" w:lineRule="auto"/>
        <w:ind w:firstLine="720"/>
        <w:jc w:val="both"/>
        <w:rPr>
          <w:rFonts w:ascii="Times New Roman" w:hAnsi="Times New Roman" w:cs="Times New Roman"/>
          <w:sz w:val="24"/>
          <w:szCs w:val="24"/>
        </w:rPr>
      </w:pPr>
      <w:r w:rsidRPr="00E946F3">
        <w:rPr>
          <w:rFonts w:ascii="Times New Roman" w:hAnsi="Times New Roman" w:cs="Times New Roman"/>
          <w:sz w:val="24"/>
          <w:szCs w:val="24"/>
        </w:rPr>
        <w:t xml:space="preserve">Purchase patterns in the sportswear industry change constantly.  Although the market has been stable for quite some time now with the company reporting increased sales, things are changing. Athletes are increasingly interested in smart workout gear. These new apparel can monitor different aspects of an athlete’s performance such as calorie burning, breathing, muscle </w:t>
      </w:r>
      <w:r w:rsidRPr="00E946F3">
        <w:rPr>
          <w:rFonts w:ascii="Times New Roman" w:hAnsi="Times New Roman" w:cs="Times New Roman"/>
          <w:sz w:val="24"/>
          <w:szCs w:val="24"/>
        </w:rPr>
        <w:lastRenderedPageBreak/>
        <w:t xml:space="preserve">activity and heart rate. This trend is courtesy of the increased need to monitor athletes’ health and fitness even more closely. Startup companies that produce these smart gears are experiencing exponential sales at the expense of others that produce more conventional sportswear apparel (Lydia, 2015, September 11). </w:t>
      </w:r>
    </w:p>
    <w:p w:rsidR="00CF7798" w:rsidRPr="00556ED0" w:rsidRDefault="00CF7798" w:rsidP="00CF7798">
      <w:pPr>
        <w:shd w:val="clear" w:color="auto" w:fill="FFFFFF"/>
        <w:spacing w:after="0" w:line="480" w:lineRule="auto"/>
        <w:rPr>
          <w:rFonts w:ascii="Times New Roman" w:eastAsia="Times New Roman" w:hAnsi="Times New Roman" w:cs="Times New Roman"/>
          <w:b/>
          <w:sz w:val="24"/>
          <w:szCs w:val="24"/>
        </w:rPr>
      </w:pPr>
      <w:r w:rsidRPr="00E946F3">
        <w:rPr>
          <w:rFonts w:ascii="Times New Roman" w:eastAsia="Times New Roman" w:hAnsi="Times New Roman" w:cs="Times New Roman"/>
          <w:b/>
          <w:sz w:val="24"/>
          <w:szCs w:val="24"/>
        </w:rPr>
        <w:t>T</w:t>
      </w:r>
      <w:r w:rsidRPr="00556ED0">
        <w:rPr>
          <w:rFonts w:ascii="Times New Roman" w:eastAsia="Times New Roman" w:hAnsi="Times New Roman" w:cs="Times New Roman"/>
          <w:b/>
          <w:sz w:val="24"/>
          <w:szCs w:val="24"/>
        </w:rPr>
        <w:t xml:space="preserve">rends likely to influence </w:t>
      </w:r>
      <w:r w:rsidRPr="00E946F3">
        <w:rPr>
          <w:rFonts w:ascii="Times New Roman" w:eastAsia="Times New Roman" w:hAnsi="Times New Roman" w:cs="Times New Roman"/>
          <w:b/>
          <w:sz w:val="24"/>
          <w:szCs w:val="24"/>
        </w:rPr>
        <w:t>Under Armour’</w:t>
      </w:r>
      <w:r w:rsidRPr="00556ED0">
        <w:rPr>
          <w:rFonts w:ascii="Times New Roman" w:eastAsia="Times New Roman" w:hAnsi="Times New Roman" w:cs="Times New Roman"/>
          <w:b/>
          <w:sz w:val="24"/>
          <w:szCs w:val="24"/>
        </w:rPr>
        <w:t>s marketing efforts and product offering in the future.</w:t>
      </w:r>
    </w:p>
    <w:p w:rsidR="00CF7798" w:rsidRPr="00E946F3" w:rsidRDefault="00CF7798" w:rsidP="00CF7798">
      <w:pPr>
        <w:spacing w:after="0" w:line="480" w:lineRule="auto"/>
        <w:ind w:firstLine="720"/>
        <w:jc w:val="both"/>
        <w:rPr>
          <w:rFonts w:ascii="Times New Roman" w:hAnsi="Times New Roman" w:cs="Times New Roman"/>
          <w:sz w:val="24"/>
          <w:szCs w:val="24"/>
        </w:rPr>
      </w:pPr>
      <w:r w:rsidRPr="00E946F3">
        <w:rPr>
          <w:rFonts w:ascii="Times New Roman" w:hAnsi="Times New Roman" w:cs="Times New Roman"/>
          <w:sz w:val="24"/>
          <w:szCs w:val="24"/>
        </w:rPr>
        <w:t>The sports and casual apparel, industry is influenced by the nature of the economy. An economic boom means Under Armor does not have to spend overmuch in marketing efforts as people have a higher level of disposable income which they are willing to spend  on such kinds of apparel as those sold by Under Armour. The opposite is true when the economy is in a crisis (</w:t>
      </w:r>
      <w:r w:rsidRPr="00E946F3">
        <w:rPr>
          <w:rFonts w:ascii="Times New Roman" w:hAnsi="Times New Roman" w:cs="Times New Roman"/>
          <w:sz w:val="24"/>
          <w:szCs w:val="24"/>
          <w:shd w:val="clear" w:color="auto" w:fill="FFFFFF"/>
        </w:rPr>
        <w:t>Roper, 2012)</w:t>
      </w:r>
      <w:r w:rsidRPr="00E946F3">
        <w:rPr>
          <w:rFonts w:ascii="Times New Roman" w:hAnsi="Times New Roman" w:cs="Times New Roman"/>
          <w:sz w:val="24"/>
          <w:szCs w:val="24"/>
        </w:rPr>
        <w:t>. Currently the global economy is stabilizing meaning the company does not have to spend excessively on marketing. The demand for the company’s products is rising meaning the company has to increase its production. However, the company should now increase its marketing efforts to increase growth in developing economies in South America, Asia and Africa as well as tailor-make products for these markets.</w:t>
      </w:r>
    </w:p>
    <w:p w:rsidR="00CF7798" w:rsidRPr="00E946F3" w:rsidRDefault="00CF7798" w:rsidP="00CF7798">
      <w:pPr>
        <w:spacing w:after="0" w:line="480" w:lineRule="auto"/>
        <w:ind w:firstLine="720"/>
        <w:jc w:val="both"/>
        <w:rPr>
          <w:rFonts w:ascii="Times New Roman" w:hAnsi="Times New Roman" w:cs="Times New Roman"/>
          <w:sz w:val="24"/>
          <w:szCs w:val="24"/>
        </w:rPr>
      </w:pPr>
      <w:r w:rsidRPr="00E946F3">
        <w:rPr>
          <w:rFonts w:ascii="Times New Roman" w:hAnsi="Times New Roman" w:cs="Times New Roman"/>
          <w:sz w:val="24"/>
          <w:szCs w:val="24"/>
        </w:rPr>
        <w:t>Advance in technology in this industry is forcing companies to rethink their strategies.  Consumers are increasingly looking for technically advanced sportswear such as the smart work out gear. This means Under Armour will need to add this type of apparel to its product offerings. The changing technology will also necessitate a change in marketing strategies. For example, many consumers are moving to mobile platforms and social media sites. Companies too must align their marketing strategies to reach individuals in these sites (</w:t>
      </w:r>
      <w:r w:rsidRPr="00E946F3">
        <w:rPr>
          <w:rFonts w:ascii="Times New Roman" w:hAnsi="Times New Roman" w:cs="Times New Roman"/>
          <w:sz w:val="24"/>
          <w:szCs w:val="24"/>
          <w:shd w:val="clear" w:color="auto" w:fill="FFFFFF"/>
        </w:rPr>
        <w:t>Doyle &amp; Von Windheim, 2015)</w:t>
      </w:r>
      <w:r w:rsidRPr="00E946F3">
        <w:rPr>
          <w:rFonts w:ascii="Times New Roman" w:hAnsi="Times New Roman" w:cs="Times New Roman"/>
          <w:sz w:val="24"/>
          <w:szCs w:val="24"/>
        </w:rPr>
        <w:t xml:space="preserve">. Considering majority of Under Armour customers are young athletes and young people, </w:t>
      </w:r>
      <w:r w:rsidRPr="00E946F3">
        <w:rPr>
          <w:rFonts w:ascii="Times New Roman" w:hAnsi="Times New Roman" w:cs="Times New Roman"/>
          <w:sz w:val="24"/>
          <w:szCs w:val="24"/>
        </w:rPr>
        <w:lastRenderedPageBreak/>
        <w:t xml:space="preserve">the company must adopt a comprehensive social media and mobile phone-based marketing strategies. </w:t>
      </w:r>
    </w:p>
    <w:p w:rsidR="00CF7798" w:rsidRPr="00E946F3" w:rsidRDefault="00CF7798" w:rsidP="00CF7798">
      <w:pPr>
        <w:spacing w:after="0" w:line="480" w:lineRule="auto"/>
        <w:ind w:firstLine="720"/>
        <w:jc w:val="both"/>
        <w:rPr>
          <w:rFonts w:ascii="Times New Roman" w:hAnsi="Times New Roman" w:cs="Times New Roman"/>
          <w:sz w:val="24"/>
          <w:szCs w:val="24"/>
        </w:rPr>
      </w:pPr>
      <w:r w:rsidRPr="00E946F3">
        <w:rPr>
          <w:rFonts w:ascii="Times New Roman" w:hAnsi="Times New Roman" w:cs="Times New Roman"/>
          <w:sz w:val="24"/>
          <w:szCs w:val="24"/>
        </w:rPr>
        <w:t>A change in regulations, particularly labor regulations will affect the performance of the company (</w:t>
      </w:r>
      <w:r w:rsidRPr="00E946F3">
        <w:rPr>
          <w:rFonts w:ascii="Times New Roman" w:hAnsi="Times New Roman" w:cs="Times New Roman"/>
          <w:sz w:val="24"/>
          <w:szCs w:val="24"/>
          <w:shd w:val="clear" w:color="auto" w:fill="FFFFFF"/>
        </w:rPr>
        <w:t>Roper, 2012)</w:t>
      </w:r>
      <w:r w:rsidRPr="00E946F3">
        <w:rPr>
          <w:rFonts w:ascii="Times New Roman" w:hAnsi="Times New Roman" w:cs="Times New Roman"/>
          <w:sz w:val="24"/>
          <w:szCs w:val="24"/>
        </w:rPr>
        <w:t>. For example, improved labor laws in countries where the company has production facilities will impact on its production costs. This may force the company to reduce production or discontinue less profitable product lines.</w:t>
      </w:r>
    </w:p>
    <w:p w:rsidR="00CF7798" w:rsidRPr="00E946F3" w:rsidRDefault="00CF7798" w:rsidP="00CF7798">
      <w:pPr>
        <w:spacing w:after="0" w:line="480" w:lineRule="auto"/>
        <w:ind w:firstLine="720"/>
        <w:jc w:val="both"/>
        <w:rPr>
          <w:rFonts w:ascii="Times New Roman" w:hAnsi="Times New Roman" w:cs="Times New Roman"/>
          <w:sz w:val="24"/>
          <w:szCs w:val="24"/>
        </w:rPr>
      </w:pPr>
      <w:r w:rsidRPr="00E946F3">
        <w:rPr>
          <w:rFonts w:ascii="Times New Roman" w:hAnsi="Times New Roman" w:cs="Times New Roman"/>
          <w:sz w:val="24"/>
          <w:szCs w:val="24"/>
        </w:rPr>
        <w:t>A particular social trend in many developing countries that can impact the company is the expanding middle class that has a high disposable income. By using marketing efforts that target these consumers and product offerings they identify with can help the company boost its sales. According to research, high economic growth in developing countries has led to a rise in the number of middle income earners with a high level of disposable income. These people have a positive attitude to leisure and everything that comes with it. Under Armour products fall in this class meaning the company can greatly seize this opportunity to grow its market share in these economies (</w:t>
      </w:r>
      <w:r w:rsidRPr="00E946F3">
        <w:rPr>
          <w:rFonts w:ascii="Times New Roman" w:hAnsi="Times New Roman" w:cs="Times New Roman"/>
          <w:sz w:val="24"/>
          <w:szCs w:val="24"/>
          <w:shd w:val="clear" w:color="auto" w:fill="FFFFFF"/>
        </w:rPr>
        <w:t>Roper, 2012)</w:t>
      </w:r>
      <w:r w:rsidRPr="00E946F3">
        <w:rPr>
          <w:rFonts w:ascii="Times New Roman" w:hAnsi="Times New Roman" w:cs="Times New Roman"/>
          <w:sz w:val="24"/>
          <w:szCs w:val="24"/>
        </w:rPr>
        <w:t>.</w:t>
      </w:r>
    </w:p>
    <w:p w:rsidR="00CF7798" w:rsidRDefault="00CF7798" w:rsidP="00CF7798">
      <w:pPr>
        <w:spacing w:after="0" w:line="480" w:lineRule="auto"/>
        <w:ind w:firstLine="720"/>
        <w:jc w:val="both"/>
        <w:rPr>
          <w:rFonts w:ascii="Times New Roman" w:hAnsi="Times New Roman" w:cs="Times New Roman"/>
          <w:sz w:val="24"/>
          <w:szCs w:val="24"/>
          <w:shd w:val="clear" w:color="auto" w:fill="FFFFFF"/>
        </w:rPr>
      </w:pPr>
      <w:r w:rsidRPr="00E946F3">
        <w:rPr>
          <w:rFonts w:ascii="Times New Roman" w:hAnsi="Times New Roman" w:cs="Times New Roman"/>
          <w:sz w:val="24"/>
          <w:szCs w:val="24"/>
        </w:rPr>
        <w:t>Under Armor has a market dominance over the undershirt subsector of the sportswear industry. However, other companies are fast catching up and competition will be stiff in future. In addition, startup companies that sell highly sophisticated sportswear products such as the smart work out gear will pose more competition for the company.  Therefore, the company must consider diversifying its products offerings to improve its competitive edge. The company must also incorporate sophisticated technology onto its products. To achieve this, the company should consider investing more on research and development to make products that satisfy the changing needs of consumers (</w:t>
      </w:r>
      <w:r w:rsidRPr="00E946F3">
        <w:rPr>
          <w:rFonts w:ascii="Times New Roman" w:hAnsi="Times New Roman" w:cs="Times New Roman"/>
          <w:sz w:val="24"/>
          <w:szCs w:val="24"/>
          <w:shd w:val="clear" w:color="auto" w:fill="FFFFFF"/>
        </w:rPr>
        <w:t>Doyle Von Windheim, 2015).</w:t>
      </w:r>
    </w:p>
    <w:p w:rsidR="00C1555A" w:rsidRPr="00E946F3" w:rsidRDefault="00C1555A" w:rsidP="00CF7798">
      <w:pPr>
        <w:spacing w:after="0" w:line="480" w:lineRule="auto"/>
        <w:ind w:firstLine="720"/>
        <w:jc w:val="both"/>
        <w:rPr>
          <w:rFonts w:ascii="Times New Roman" w:hAnsi="Times New Roman" w:cs="Times New Roman"/>
          <w:sz w:val="24"/>
          <w:szCs w:val="24"/>
        </w:rPr>
      </w:pPr>
    </w:p>
    <w:p w:rsidR="00CF7798" w:rsidRPr="00344997" w:rsidRDefault="00CF7798" w:rsidP="00CF7798">
      <w:pPr>
        <w:shd w:val="clear" w:color="auto" w:fill="FFFFFF"/>
        <w:spacing w:after="0" w:line="480" w:lineRule="auto"/>
        <w:rPr>
          <w:rFonts w:ascii="Times New Roman" w:eastAsia="Times New Roman" w:hAnsi="Times New Roman" w:cs="Times New Roman"/>
          <w:b/>
          <w:sz w:val="24"/>
          <w:szCs w:val="24"/>
        </w:rPr>
      </w:pPr>
      <w:r w:rsidRPr="00E946F3">
        <w:rPr>
          <w:rFonts w:ascii="Times New Roman" w:eastAsia="Times New Roman" w:hAnsi="Times New Roman" w:cs="Times New Roman"/>
          <w:b/>
          <w:sz w:val="24"/>
          <w:szCs w:val="24"/>
        </w:rPr>
        <w:lastRenderedPageBreak/>
        <w:t>The</w:t>
      </w:r>
      <w:r w:rsidRPr="00344997">
        <w:rPr>
          <w:rFonts w:ascii="Times New Roman" w:eastAsia="Times New Roman" w:hAnsi="Times New Roman" w:cs="Times New Roman"/>
          <w:b/>
          <w:sz w:val="24"/>
          <w:szCs w:val="24"/>
        </w:rPr>
        <w:t xml:space="preserve"> </w:t>
      </w:r>
      <w:r w:rsidRPr="00E946F3">
        <w:rPr>
          <w:rFonts w:ascii="Times New Roman" w:eastAsia="Times New Roman" w:hAnsi="Times New Roman" w:cs="Times New Roman"/>
          <w:b/>
          <w:sz w:val="24"/>
          <w:szCs w:val="24"/>
        </w:rPr>
        <w:t xml:space="preserve">best </w:t>
      </w:r>
      <w:r w:rsidRPr="00344997">
        <w:rPr>
          <w:rFonts w:ascii="Times New Roman" w:eastAsia="Times New Roman" w:hAnsi="Times New Roman" w:cs="Times New Roman"/>
          <w:b/>
          <w:sz w:val="24"/>
          <w:szCs w:val="24"/>
        </w:rPr>
        <w:t xml:space="preserve">differentiation strategy </w:t>
      </w:r>
      <w:r w:rsidRPr="00E946F3">
        <w:rPr>
          <w:rFonts w:ascii="Times New Roman" w:eastAsia="Times New Roman" w:hAnsi="Times New Roman" w:cs="Times New Roman"/>
          <w:b/>
          <w:sz w:val="24"/>
          <w:szCs w:val="24"/>
        </w:rPr>
        <w:t>Under Armour</w:t>
      </w:r>
      <w:r w:rsidRPr="00344997">
        <w:rPr>
          <w:rFonts w:ascii="Times New Roman" w:eastAsia="Times New Roman" w:hAnsi="Times New Roman" w:cs="Times New Roman"/>
          <w:b/>
          <w:sz w:val="24"/>
          <w:szCs w:val="24"/>
        </w:rPr>
        <w:t xml:space="preserve"> should </w:t>
      </w:r>
      <w:r w:rsidRPr="00E946F3">
        <w:rPr>
          <w:rFonts w:ascii="Times New Roman" w:eastAsia="Times New Roman" w:hAnsi="Times New Roman" w:cs="Times New Roman"/>
          <w:b/>
          <w:sz w:val="24"/>
          <w:szCs w:val="24"/>
        </w:rPr>
        <w:t>use</w:t>
      </w:r>
    </w:p>
    <w:p w:rsidR="00CF7798" w:rsidRPr="00E946F3" w:rsidRDefault="00CF7798" w:rsidP="00CF7798">
      <w:pPr>
        <w:pStyle w:val="NormalWeb"/>
        <w:shd w:val="clear" w:color="auto" w:fill="FFFFFF"/>
        <w:spacing w:before="0" w:beforeAutospacing="0" w:after="0" w:afterAutospacing="0" w:line="480" w:lineRule="auto"/>
        <w:ind w:firstLine="720"/>
      </w:pPr>
      <w:r w:rsidRPr="00E946F3">
        <w:t xml:space="preserve">Under Armor became very successful due to its unique undershirts. The company needs to sustain this product differentiation strategy. If possible, the company should strive to create product differentiation for all it product lines. According to Aaker (2009), differential product strategy is the best way to attract customers. Customers are more willing to buy unique features of a brand. In addition, this will help the company avoid price wars with its competitors. </w:t>
      </w:r>
    </w:p>
    <w:p w:rsidR="00CF7798" w:rsidRPr="00D07A80" w:rsidRDefault="00CF7798" w:rsidP="00CF7798">
      <w:pPr>
        <w:shd w:val="clear" w:color="auto" w:fill="FFFFFF"/>
        <w:spacing w:after="0" w:line="480" w:lineRule="auto"/>
        <w:rPr>
          <w:rFonts w:ascii="Times New Roman" w:eastAsia="Times New Roman" w:hAnsi="Times New Roman" w:cs="Times New Roman"/>
          <w:b/>
          <w:sz w:val="24"/>
          <w:szCs w:val="24"/>
        </w:rPr>
      </w:pPr>
      <w:r w:rsidRPr="00E946F3">
        <w:rPr>
          <w:rFonts w:ascii="Times New Roman" w:eastAsia="Times New Roman" w:hAnsi="Times New Roman" w:cs="Times New Roman"/>
          <w:b/>
          <w:sz w:val="24"/>
          <w:szCs w:val="24"/>
        </w:rPr>
        <w:t>Lessons learnt from</w:t>
      </w:r>
      <w:r w:rsidRPr="00D07A80">
        <w:rPr>
          <w:rFonts w:ascii="Times New Roman" w:eastAsia="Times New Roman" w:hAnsi="Times New Roman" w:cs="Times New Roman"/>
          <w:b/>
          <w:sz w:val="24"/>
          <w:szCs w:val="24"/>
        </w:rPr>
        <w:t xml:space="preserve"> the Geek Squad case study.</w:t>
      </w:r>
    </w:p>
    <w:p w:rsidR="00CF7798" w:rsidRPr="00E946F3" w:rsidRDefault="00CF7798" w:rsidP="00CF7798">
      <w:pPr>
        <w:pStyle w:val="NormalWeb"/>
        <w:shd w:val="clear" w:color="auto" w:fill="FFFFFF"/>
        <w:spacing w:before="0" w:beforeAutospacing="0" w:after="0" w:afterAutospacing="0" w:line="480" w:lineRule="auto"/>
        <w:ind w:firstLine="720"/>
      </w:pPr>
      <w:r w:rsidRPr="00E946F3">
        <w:t>The Greek Squad case study has enlightened me on the importance role environmental factors play in the success of an organization. The environment creates huge opportunities for companies which if exploited can lead to success. I have learned that it is important for companies to constantly scan the environment, as the business environment is very dynamic. An environmental scan enables a business to identify changes and their impact in the market. This enables a company to put in place strategies to adjust its operations to the changing environment to meet consumer needs.</w:t>
      </w: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Default="00CF7798" w:rsidP="00CF7798">
      <w:pPr>
        <w:pStyle w:val="NormalWeb"/>
        <w:shd w:val="clear" w:color="auto" w:fill="FFFFFF"/>
        <w:spacing w:before="0" w:beforeAutospacing="0" w:after="0" w:afterAutospacing="0" w:line="480" w:lineRule="auto"/>
      </w:pPr>
    </w:p>
    <w:p w:rsidR="00CF7798" w:rsidRPr="00E946F3" w:rsidRDefault="00CF7798" w:rsidP="00CF7798">
      <w:pPr>
        <w:spacing w:after="0" w:line="480" w:lineRule="auto"/>
        <w:jc w:val="center"/>
        <w:rPr>
          <w:rFonts w:ascii="Times New Roman" w:hAnsi="Times New Roman" w:cs="Times New Roman"/>
          <w:sz w:val="24"/>
          <w:szCs w:val="24"/>
        </w:rPr>
      </w:pPr>
      <w:r w:rsidRPr="00E946F3">
        <w:rPr>
          <w:rFonts w:ascii="Times New Roman" w:hAnsi="Times New Roman" w:cs="Times New Roman"/>
          <w:sz w:val="24"/>
          <w:szCs w:val="24"/>
        </w:rPr>
        <w:lastRenderedPageBreak/>
        <w:t>References</w:t>
      </w:r>
    </w:p>
    <w:p w:rsidR="00CF7798" w:rsidRPr="00CF7798" w:rsidRDefault="00CF7798" w:rsidP="00CF7798">
      <w:pPr>
        <w:spacing w:after="0" w:line="480" w:lineRule="auto"/>
        <w:ind w:left="720" w:hanging="720"/>
        <w:rPr>
          <w:rFonts w:ascii="Times New Roman" w:hAnsi="Times New Roman" w:cs="Times New Roman"/>
          <w:sz w:val="24"/>
          <w:szCs w:val="24"/>
        </w:rPr>
      </w:pPr>
      <w:r w:rsidRPr="00CF7798">
        <w:rPr>
          <w:rFonts w:ascii="Times New Roman" w:hAnsi="Times New Roman" w:cs="Times New Roman"/>
          <w:sz w:val="24"/>
          <w:szCs w:val="24"/>
        </w:rPr>
        <w:t>Aaker, D. A. (2009). </w:t>
      </w:r>
      <w:r w:rsidRPr="00CF7798">
        <w:rPr>
          <w:rFonts w:ascii="Times New Roman" w:hAnsi="Times New Roman" w:cs="Times New Roman"/>
          <w:i/>
          <w:iCs/>
          <w:sz w:val="24"/>
          <w:szCs w:val="24"/>
        </w:rPr>
        <w:t xml:space="preserve">Brand portfolio strategy: Creating relevance, differentiation, energy, </w:t>
      </w:r>
      <w:r w:rsidRPr="00CF7798">
        <w:rPr>
          <w:rFonts w:ascii="Times New Roman" w:hAnsi="Times New Roman" w:cs="Times New Roman"/>
          <w:i/>
          <w:iCs/>
          <w:sz w:val="24"/>
          <w:szCs w:val="24"/>
        </w:rPr>
        <w:tab/>
        <w:t>leverage, and clarity</w:t>
      </w:r>
      <w:r w:rsidRPr="00CF7798">
        <w:rPr>
          <w:rFonts w:ascii="Times New Roman" w:hAnsi="Times New Roman" w:cs="Times New Roman"/>
          <w:sz w:val="24"/>
          <w:szCs w:val="24"/>
        </w:rPr>
        <w:t>. Simon and Schuster.</w:t>
      </w:r>
    </w:p>
    <w:p w:rsidR="00CF7798" w:rsidRPr="00CF7798" w:rsidRDefault="00CF7798" w:rsidP="00CF7798">
      <w:pPr>
        <w:spacing w:after="0" w:line="480" w:lineRule="auto"/>
        <w:ind w:left="720" w:hanging="720"/>
        <w:rPr>
          <w:rFonts w:ascii="Times New Roman" w:hAnsi="Times New Roman" w:cs="Times New Roman"/>
          <w:sz w:val="24"/>
          <w:szCs w:val="24"/>
        </w:rPr>
      </w:pPr>
      <w:r w:rsidRPr="00CF7798">
        <w:rPr>
          <w:rFonts w:ascii="Times New Roman" w:hAnsi="Times New Roman" w:cs="Times New Roman"/>
          <w:sz w:val="24"/>
          <w:szCs w:val="24"/>
          <w:shd w:val="clear" w:color="auto" w:fill="FFFFFF"/>
        </w:rPr>
        <w:t>Doyle, M. W., &amp; Von Windheim, J. (2015). Environmental management strategy: four forces analysis.</w:t>
      </w:r>
      <w:r w:rsidRPr="00CF7798">
        <w:rPr>
          <w:rStyle w:val="apple-converted-space"/>
          <w:rFonts w:ascii="Times New Roman" w:hAnsi="Times New Roman" w:cs="Times New Roman"/>
          <w:sz w:val="24"/>
          <w:szCs w:val="24"/>
          <w:shd w:val="clear" w:color="auto" w:fill="FFFFFF"/>
        </w:rPr>
        <w:t> </w:t>
      </w:r>
      <w:r w:rsidRPr="00CF7798">
        <w:rPr>
          <w:rFonts w:ascii="Times New Roman" w:hAnsi="Times New Roman" w:cs="Times New Roman"/>
          <w:i/>
          <w:iCs/>
          <w:sz w:val="24"/>
          <w:szCs w:val="24"/>
          <w:shd w:val="clear" w:color="auto" w:fill="FFFFFF"/>
        </w:rPr>
        <w:t>Environmental management</w:t>
      </w:r>
      <w:r w:rsidRPr="00CF7798">
        <w:rPr>
          <w:rFonts w:ascii="Times New Roman" w:hAnsi="Times New Roman" w:cs="Times New Roman"/>
          <w:sz w:val="24"/>
          <w:szCs w:val="24"/>
          <w:shd w:val="clear" w:color="auto" w:fill="FFFFFF"/>
        </w:rPr>
        <w:t>,</w:t>
      </w:r>
      <w:r w:rsidRPr="00CF7798">
        <w:rPr>
          <w:rStyle w:val="apple-converted-space"/>
          <w:rFonts w:ascii="Times New Roman" w:hAnsi="Times New Roman" w:cs="Times New Roman"/>
          <w:sz w:val="24"/>
          <w:szCs w:val="24"/>
          <w:shd w:val="clear" w:color="auto" w:fill="FFFFFF"/>
        </w:rPr>
        <w:t> </w:t>
      </w:r>
      <w:r w:rsidRPr="00CF7798">
        <w:rPr>
          <w:rFonts w:ascii="Times New Roman" w:hAnsi="Times New Roman" w:cs="Times New Roman"/>
          <w:i/>
          <w:iCs/>
          <w:sz w:val="24"/>
          <w:szCs w:val="24"/>
          <w:shd w:val="clear" w:color="auto" w:fill="FFFFFF"/>
        </w:rPr>
        <w:t>55</w:t>
      </w:r>
      <w:r w:rsidRPr="00CF7798">
        <w:rPr>
          <w:rFonts w:ascii="Times New Roman" w:hAnsi="Times New Roman" w:cs="Times New Roman"/>
          <w:sz w:val="24"/>
          <w:szCs w:val="24"/>
          <w:shd w:val="clear" w:color="auto" w:fill="FFFFFF"/>
        </w:rPr>
        <w:t>(1), 6-18.</w:t>
      </w:r>
    </w:p>
    <w:p w:rsidR="00CF7798" w:rsidRPr="00E946F3" w:rsidRDefault="00CF7798" w:rsidP="00CF7798">
      <w:pPr>
        <w:spacing w:after="0" w:line="480" w:lineRule="auto"/>
        <w:ind w:left="720" w:hanging="720"/>
      </w:pPr>
      <w:r w:rsidRPr="00CF7798">
        <w:rPr>
          <w:rFonts w:ascii="Times New Roman" w:hAnsi="Times New Roman" w:cs="Times New Roman"/>
          <w:sz w:val="24"/>
          <w:szCs w:val="24"/>
        </w:rPr>
        <w:t>Lydia, D. (2015, September, 11).</w:t>
      </w:r>
      <w:r w:rsidRPr="00CF7798">
        <w:rPr>
          <w:rFonts w:ascii="Times New Roman" w:hAnsi="Times New Roman" w:cs="Times New Roman"/>
          <w:sz w:val="24"/>
          <w:szCs w:val="24"/>
          <w:shd w:val="clear" w:color="auto" w:fill="FFFFFF"/>
        </w:rPr>
        <w:t xml:space="preserve"> Here’s why you’ll be wearing ‘smart’ workout clothes soon</w:t>
      </w:r>
      <w:r w:rsidRPr="00CF7798">
        <w:rPr>
          <w:rFonts w:ascii="Times New Roman" w:hAnsi="Times New Roman" w:cs="Times New Roman"/>
          <w:sz w:val="24"/>
          <w:szCs w:val="24"/>
        </w:rPr>
        <w:t xml:space="preserve">. Retrieved From </w:t>
      </w:r>
      <w:hyperlink r:id="rId6" w:history="1">
        <w:r w:rsidRPr="00CF7798">
          <w:rPr>
            <w:rStyle w:val="Hyperlink"/>
            <w:rFonts w:ascii="Times New Roman" w:hAnsi="Times New Roman" w:cs="Times New Roman"/>
            <w:color w:val="auto"/>
            <w:sz w:val="24"/>
            <w:szCs w:val="24"/>
          </w:rPr>
          <w:t>http://fortune.com/2015/09/11/smart-wearables-fitness/</w:t>
        </w:r>
      </w:hyperlink>
    </w:p>
    <w:p w:rsidR="00CF7798" w:rsidRPr="00CF7798" w:rsidRDefault="00CF7798" w:rsidP="00CF7798">
      <w:pPr>
        <w:spacing w:after="0" w:line="480" w:lineRule="auto"/>
        <w:ind w:left="720" w:hanging="720"/>
        <w:rPr>
          <w:rFonts w:ascii="Times New Roman" w:hAnsi="Times New Roman" w:cs="Times New Roman"/>
          <w:sz w:val="24"/>
          <w:szCs w:val="24"/>
          <w:shd w:val="clear" w:color="auto" w:fill="FFFFFF"/>
        </w:rPr>
      </w:pPr>
      <w:r w:rsidRPr="00CF7798">
        <w:rPr>
          <w:rFonts w:ascii="Times New Roman" w:hAnsi="Times New Roman" w:cs="Times New Roman"/>
          <w:sz w:val="24"/>
          <w:szCs w:val="24"/>
          <w:shd w:val="clear" w:color="auto" w:fill="FFFFFF"/>
        </w:rPr>
        <w:t xml:space="preserve">Roper, K. (2012). BIM Implementation: PESTEL Drivers &amp; Barriers (Cross-national Analysis). </w:t>
      </w:r>
      <w:r w:rsidRPr="00CF7798">
        <w:rPr>
          <w:rFonts w:ascii="Times New Roman" w:hAnsi="Times New Roman" w:cs="Times New Roman"/>
          <w:sz w:val="24"/>
          <w:szCs w:val="24"/>
          <w:shd w:val="clear" w:color="auto" w:fill="FFFFFF"/>
        </w:rPr>
        <w:tab/>
        <w:t>In </w:t>
      </w:r>
      <w:r w:rsidRPr="00CF7798">
        <w:rPr>
          <w:rStyle w:val="Emphasis"/>
          <w:rFonts w:ascii="Times New Roman" w:hAnsi="Times New Roman" w:cs="Times New Roman"/>
          <w:sz w:val="24"/>
          <w:szCs w:val="24"/>
          <w:bdr w:val="none" w:sz="0" w:space="0" w:color="auto" w:frame="1"/>
          <w:shd w:val="clear" w:color="auto" w:fill="FFFFFF"/>
        </w:rPr>
        <w:t>World Workplace 2012</w:t>
      </w:r>
      <w:r w:rsidRPr="00CF7798">
        <w:rPr>
          <w:rFonts w:ascii="Times New Roman" w:hAnsi="Times New Roman" w:cs="Times New Roman"/>
          <w:sz w:val="24"/>
          <w:szCs w:val="24"/>
          <w:shd w:val="clear" w:color="auto" w:fill="FFFFFF"/>
        </w:rPr>
        <w:t>. IFMA</w:t>
      </w:r>
    </w:p>
    <w:p w:rsidR="00CF7798" w:rsidRPr="00CF7798" w:rsidRDefault="00CF7798" w:rsidP="00CF7798">
      <w:pPr>
        <w:spacing w:after="0" w:line="480" w:lineRule="auto"/>
        <w:ind w:left="720" w:hanging="720"/>
        <w:rPr>
          <w:rFonts w:ascii="Times New Roman" w:eastAsia="Arial Unicode MS" w:hAnsi="Times New Roman" w:cs="Times New Roman"/>
          <w:sz w:val="24"/>
          <w:szCs w:val="24"/>
        </w:rPr>
      </w:pPr>
      <w:r w:rsidRPr="00CF7798">
        <w:rPr>
          <w:rFonts w:ascii="Times New Roman" w:eastAsia="Arial Unicode MS" w:hAnsi="Times New Roman" w:cs="Times New Roman"/>
          <w:i/>
          <w:iCs/>
          <w:sz w:val="24"/>
          <w:szCs w:val="24"/>
        </w:rPr>
        <w:t>Under armour</w:t>
      </w:r>
      <w:r w:rsidRPr="00CF7798">
        <w:rPr>
          <w:rFonts w:ascii="Times New Roman" w:eastAsia="Arial Unicode MS" w:hAnsi="Times New Roman" w:cs="Times New Roman"/>
          <w:sz w:val="24"/>
          <w:szCs w:val="24"/>
        </w:rPr>
        <w:t>. (2012). Place of publication not identified: Book On Demand.</w:t>
      </w:r>
    </w:p>
    <w:p w:rsidR="00CF7798" w:rsidRPr="00E946F3" w:rsidRDefault="00CF7798" w:rsidP="00CF7798">
      <w:pPr>
        <w:spacing w:after="0" w:line="480" w:lineRule="auto"/>
        <w:jc w:val="both"/>
        <w:rPr>
          <w:rFonts w:ascii="Times New Roman" w:hAnsi="Times New Roman" w:cs="Times New Roman"/>
          <w:sz w:val="24"/>
          <w:szCs w:val="24"/>
        </w:rPr>
      </w:pPr>
    </w:p>
    <w:p w:rsidR="00A63CF2" w:rsidRDefault="00A63CF2" w:rsidP="00CF7798">
      <w:pPr>
        <w:spacing w:after="0" w:line="480" w:lineRule="auto"/>
      </w:pPr>
    </w:p>
    <w:sectPr w:rsidR="00A63CF2" w:rsidSect="00CF7798">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5324" w:rsidRDefault="00E75324" w:rsidP="00CF7798">
      <w:pPr>
        <w:spacing w:after="0" w:line="240" w:lineRule="auto"/>
      </w:pPr>
      <w:r>
        <w:separator/>
      </w:r>
    </w:p>
  </w:endnote>
  <w:endnote w:type="continuationSeparator" w:id="0">
    <w:p w:rsidR="00E75324" w:rsidRDefault="00E75324" w:rsidP="00CF7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5324" w:rsidRDefault="00E75324" w:rsidP="00CF7798">
      <w:pPr>
        <w:spacing w:after="0" w:line="240" w:lineRule="auto"/>
      </w:pPr>
      <w:r>
        <w:separator/>
      </w:r>
    </w:p>
  </w:footnote>
  <w:footnote w:type="continuationSeparator" w:id="0">
    <w:p w:rsidR="00E75324" w:rsidRDefault="00E75324" w:rsidP="00CF77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798" w:rsidRPr="00CF7798" w:rsidRDefault="00CF7798" w:rsidP="00CF7798">
    <w:pPr>
      <w:spacing w:line="240" w:lineRule="auto"/>
      <w:rPr>
        <w:rFonts w:ascii="Times New Roman" w:hAnsi="Times New Roman" w:cs="Times New Roman"/>
        <w:sz w:val="24"/>
        <w:szCs w:val="24"/>
      </w:rPr>
    </w:pPr>
    <w:r w:rsidRPr="00CF7798">
      <w:rPr>
        <w:rFonts w:ascii="Times New Roman" w:hAnsi="Times New Roman" w:cs="Times New Roman"/>
        <w:sz w:val="24"/>
        <w:szCs w:val="24"/>
      </w:rPr>
      <w:t>THE UNDER ARMOR REPORT</w:t>
    </w:r>
    <w:r>
      <w:rPr>
        <w:rFonts w:ascii="Times New Roman" w:hAnsi="Times New Roman" w:cs="Times New Roman"/>
        <w:sz w:val="24"/>
        <w:szCs w:val="24"/>
      </w:rPr>
      <w:t xml:space="preserve">                                                                                                   </w:t>
    </w:r>
    <w:sdt>
      <w:sdtPr>
        <w:rPr>
          <w:rFonts w:ascii="Times New Roman" w:hAnsi="Times New Roman" w:cs="Times New Roman"/>
          <w:sz w:val="24"/>
          <w:szCs w:val="24"/>
        </w:rPr>
        <w:id w:val="31772812"/>
        <w:docPartObj>
          <w:docPartGallery w:val="Page Numbers (Top of Page)"/>
          <w:docPartUnique/>
        </w:docPartObj>
      </w:sdtPr>
      <w:sdtEndPr/>
      <w:sdtContent>
        <w:r w:rsidRPr="00CF7798">
          <w:rPr>
            <w:rFonts w:ascii="Times New Roman" w:hAnsi="Times New Roman" w:cs="Times New Roman"/>
            <w:sz w:val="24"/>
            <w:szCs w:val="24"/>
          </w:rPr>
          <w:fldChar w:fldCharType="begin"/>
        </w:r>
        <w:r w:rsidRPr="00CF7798">
          <w:rPr>
            <w:rFonts w:ascii="Times New Roman" w:hAnsi="Times New Roman" w:cs="Times New Roman"/>
            <w:sz w:val="24"/>
            <w:szCs w:val="24"/>
          </w:rPr>
          <w:instrText xml:space="preserve"> PAGE   \* MERGEFORMAT </w:instrText>
        </w:r>
        <w:r w:rsidRPr="00CF7798">
          <w:rPr>
            <w:rFonts w:ascii="Times New Roman" w:hAnsi="Times New Roman" w:cs="Times New Roman"/>
            <w:sz w:val="24"/>
            <w:szCs w:val="24"/>
          </w:rPr>
          <w:fldChar w:fldCharType="separate"/>
        </w:r>
        <w:r w:rsidR="00B723F1">
          <w:rPr>
            <w:rFonts w:ascii="Times New Roman" w:hAnsi="Times New Roman" w:cs="Times New Roman"/>
            <w:noProof/>
            <w:sz w:val="24"/>
            <w:szCs w:val="24"/>
          </w:rPr>
          <w:t>5</w:t>
        </w:r>
        <w:r w:rsidRPr="00CF7798">
          <w:rPr>
            <w:rFonts w:ascii="Times New Roman" w:hAnsi="Times New Roman" w:cs="Times New Roman"/>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7798" w:rsidRPr="00CF7798" w:rsidRDefault="00CF7798" w:rsidP="00CF7798">
    <w:pPr>
      <w:spacing w:line="240" w:lineRule="auto"/>
      <w:rPr>
        <w:rFonts w:ascii="Times New Roman" w:hAnsi="Times New Roman" w:cs="Times New Roman"/>
        <w:sz w:val="24"/>
        <w:szCs w:val="24"/>
      </w:rPr>
    </w:pPr>
    <w:r w:rsidRPr="00CF7798">
      <w:rPr>
        <w:rFonts w:ascii="Times New Roman" w:hAnsi="Times New Roman" w:cs="Times New Roman"/>
        <w:sz w:val="24"/>
        <w:szCs w:val="24"/>
      </w:rPr>
      <w:t>Running head: THE UNDER ARMOR REPORT</w:t>
    </w:r>
    <w:sdt>
      <w:sdtPr>
        <w:rPr>
          <w:rFonts w:ascii="Times New Roman" w:hAnsi="Times New Roman" w:cs="Times New Roman"/>
          <w:sz w:val="24"/>
          <w:szCs w:val="24"/>
        </w:rPr>
        <w:id w:val="31772787"/>
        <w:docPartObj>
          <w:docPartGallery w:val="Page Numbers (Top of Page)"/>
          <w:docPartUnique/>
        </w:docPartObj>
      </w:sdtPr>
      <w:sdtEndPr/>
      <w:sdtContent>
        <w:r>
          <w:rPr>
            <w:rFonts w:ascii="Times New Roman" w:hAnsi="Times New Roman" w:cs="Times New Roman"/>
            <w:sz w:val="24"/>
            <w:szCs w:val="24"/>
          </w:rPr>
          <w:t xml:space="preserve">                                                                           </w:t>
        </w:r>
        <w:r w:rsidRPr="00CF7798">
          <w:rPr>
            <w:rFonts w:ascii="Times New Roman" w:hAnsi="Times New Roman" w:cs="Times New Roman"/>
            <w:sz w:val="24"/>
            <w:szCs w:val="24"/>
          </w:rPr>
          <w:fldChar w:fldCharType="begin"/>
        </w:r>
        <w:r w:rsidRPr="00CF7798">
          <w:rPr>
            <w:rFonts w:ascii="Times New Roman" w:hAnsi="Times New Roman" w:cs="Times New Roman"/>
            <w:sz w:val="24"/>
            <w:szCs w:val="24"/>
          </w:rPr>
          <w:instrText xml:space="preserve"> PAGE   \* MERGEFORMAT </w:instrText>
        </w:r>
        <w:r w:rsidRPr="00CF7798">
          <w:rPr>
            <w:rFonts w:ascii="Times New Roman" w:hAnsi="Times New Roman" w:cs="Times New Roman"/>
            <w:sz w:val="24"/>
            <w:szCs w:val="24"/>
          </w:rPr>
          <w:fldChar w:fldCharType="separate"/>
        </w:r>
        <w:r w:rsidR="00B723F1">
          <w:rPr>
            <w:rFonts w:ascii="Times New Roman" w:hAnsi="Times New Roman" w:cs="Times New Roman"/>
            <w:noProof/>
            <w:sz w:val="24"/>
            <w:szCs w:val="24"/>
          </w:rPr>
          <w:t>1</w:t>
        </w:r>
        <w:r w:rsidRPr="00CF7798">
          <w:rPr>
            <w:rFonts w:ascii="Times New Roman" w:hAnsi="Times New Roman" w:cs="Times New Roman"/>
            <w:sz w:val="24"/>
            <w:szCs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F7798"/>
    <w:rsid w:val="001C6F66"/>
    <w:rsid w:val="003A0FD9"/>
    <w:rsid w:val="00A63CF2"/>
    <w:rsid w:val="00B723F1"/>
    <w:rsid w:val="00C1555A"/>
    <w:rsid w:val="00CF7798"/>
    <w:rsid w:val="00E75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77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F7798"/>
  </w:style>
  <w:style w:type="character" w:styleId="Hyperlink">
    <w:name w:val="Hyperlink"/>
    <w:basedOn w:val="DefaultParagraphFont"/>
    <w:uiPriority w:val="99"/>
    <w:unhideWhenUsed/>
    <w:rsid w:val="00CF7798"/>
    <w:rPr>
      <w:color w:val="0000FF"/>
      <w:u w:val="single"/>
    </w:rPr>
  </w:style>
  <w:style w:type="paragraph" w:styleId="NormalWeb">
    <w:name w:val="Normal (Web)"/>
    <w:basedOn w:val="Normal"/>
    <w:uiPriority w:val="99"/>
    <w:unhideWhenUsed/>
    <w:rsid w:val="00CF779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F7798"/>
    <w:rPr>
      <w:i/>
      <w:iCs/>
    </w:rPr>
  </w:style>
  <w:style w:type="paragraph" w:styleId="Header">
    <w:name w:val="header"/>
    <w:basedOn w:val="Normal"/>
    <w:link w:val="HeaderChar"/>
    <w:uiPriority w:val="99"/>
    <w:unhideWhenUsed/>
    <w:rsid w:val="00CF77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7798"/>
  </w:style>
  <w:style w:type="paragraph" w:styleId="Footer">
    <w:name w:val="footer"/>
    <w:basedOn w:val="Normal"/>
    <w:link w:val="FooterChar"/>
    <w:uiPriority w:val="99"/>
    <w:semiHidden/>
    <w:unhideWhenUsed/>
    <w:rsid w:val="00CF779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F77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ortune.com/2015/09/11/smart-wearables-fitnes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2017-03-05T17:06:00Z</dcterms:created>
  <dcterms:modified xsi:type="dcterms:W3CDTF">2017-03-06T05:41:00Z</dcterms:modified>
</cp:coreProperties>
</file>