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3F819" w14:textId="77777777" w:rsidR="006F2424" w:rsidRPr="00A96A90" w:rsidRDefault="006F2424" w:rsidP="00C9325B">
      <w:bookmarkStart w:id="0" w:name="_GoBack"/>
    </w:p>
    <w:p w14:paraId="5B6F2403" w14:textId="60F6A15E" w:rsidR="001F0C71" w:rsidRPr="00A96A90" w:rsidRDefault="00F60E5D" w:rsidP="00A96A90">
      <w:r w:rsidRPr="00A96A90">
        <w:t xml:space="preserve">BME Homework Assignment </w:t>
      </w:r>
      <w:r w:rsidR="000948A0" w:rsidRPr="00A96A90">
        <w:t>11</w:t>
      </w:r>
    </w:p>
    <w:p w14:paraId="51C5613A" w14:textId="67128F8D" w:rsidR="006A3FBA" w:rsidRPr="00A96A90" w:rsidRDefault="006A3FBA" w:rsidP="00F60E5D"/>
    <w:p w14:paraId="5FBD4A7D" w14:textId="342613E5" w:rsidR="00C9325B" w:rsidRPr="00A96A90" w:rsidRDefault="00A96A90" w:rsidP="00A96A90">
      <w:pPr>
        <w:pStyle w:val="ListParagraph"/>
        <w:rPr>
          <w:rFonts w:eastAsia="Times New Roman" w:cs="Times New Roman"/>
          <w:i/>
        </w:rPr>
      </w:pPr>
      <w:r w:rsidRPr="00A96A90">
        <w:rPr>
          <w:rFonts w:eastAsia="Times New Roman" w:cs="Times New Roman"/>
          <w:i/>
        </w:rPr>
        <w:t>1)</w:t>
      </w:r>
      <w:r w:rsidR="00C9325B" w:rsidRPr="00A96A90">
        <w:rPr>
          <w:rFonts w:eastAsia="Times New Roman" w:cs="Times New Roman"/>
          <w:i/>
        </w:rPr>
        <w:t>List three biomaterials commonly used for the following applications: (a) sutures, (b) heart valves, (c) endo</w:t>
      </w:r>
      <w:r w:rsidR="00585985" w:rsidRPr="00A96A90">
        <w:rPr>
          <w:rFonts w:eastAsia="Times New Roman" w:cs="Times New Roman"/>
          <w:i/>
        </w:rPr>
        <w:t>s</w:t>
      </w:r>
      <w:r w:rsidR="00C9325B" w:rsidRPr="00A96A90">
        <w:rPr>
          <w:rFonts w:eastAsia="Times New Roman" w:cs="Times New Roman"/>
          <w:i/>
        </w:rPr>
        <w:t>seous dental root implants, (d) contact lenses, and (e) hip prosthesis. Provide the specific chemical name.</w:t>
      </w:r>
    </w:p>
    <w:p w14:paraId="5073347A" w14:textId="77777777" w:rsidR="00C9325B" w:rsidRPr="00A96A90" w:rsidRDefault="00C9325B" w:rsidP="000948A0">
      <w:pPr>
        <w:ind w:left="720"/>
        <w:rPr>
          <w:rFonts w:eastAsia="Times New Roman" w:cs="Times New Roman"/>
          <w:i/>
        </w:rPr>
      </w:pPr>
    </w:p>
    <w:p w14:paraId="215A3989" w14:textId="439AE545" w:rsidR="000948A0" w:rsidRPr="00A96A90" w:rsidRDefault="000948A0" w:rsidP="000948A0">
      <w:pPr>
        <w:ind w:left="720"/>
        <w:rPr>
          <w:rFonts w:eastAsia="Times New Roman" w:cs="Times New Roman"/>
          <w:i/>
        </w:rPr>
      </w:pPr>
      <w:r w:rsidRPr="00A96A90">
        <w:rPr>
          <w:rFonts w:eastAsia="Times New Roman" w:cs="Times New Roman"/>
          <w:i/>
        </w:rPr>
        <w:t>a) Sutures</w:t>
      </w:r>
    </w:p>
    <w:p w14:paraId="29708CA3" w14:textId="52BB8DA6" w:rsidR="000948A0" w:rsidRPr="00A96A90" w:rsidRDefault="00C07B11" w:rsidP="000948A0">
      <w:pPr>
        <w:pStyle w:val="ListParagraph"/>
        <w:numPr>
          <w:ilvl w:val="0"/>
          <w:numId w:val="23"/>
        </w:numPr>
        <w:rPr>
          <w:rFonts w:eastAsia="Times New Roman" w:cs="Times New Roman"/>
        </w:rPr>
      </w:pPr>
      <w:r w:rsidRPr="00A96A90">
        <w:rPr>
          <w:rFonts w:eastAsia="Times New Roman" w:cs="Times New Roman"/>
        </w:rPr>
        <w:t>Marlex (polypropylene mesh)</w:t>
      </w:r>
    </w:p>
    <w:p w14:paraId="00360C53" w14:textId="421EC656" w:rsidR="00C07B11" w:rsidRPr="00A96A90" w:rsidRDefault="00C07B11" w:rsidP="00C07B11">
      <w:pPr>
        <w:pStyle w:val="ListParagraph"/>
        <w:numPr>
          <w:ilvl w:val="0"/>
          <w:numId w:val="23"/>
        </w:numPr>
        <w:rPr>
          <w:rFonts w:eastAsia="Times New Roman" w:cs="Times New Roman"/>
        </w:rPr>
      </w:pPr>
      <w:r w:rsidRPr="00A96A90">
        <w:rPr>
          <w:rFonts w:eastAsia="Times New Roman" w:cs="Times New Roman"/>
        </w:rPr>
        <w:t>Periguard (bovine pericardium)</w:t>
      </w:r>
    </w:p>
    <w:p w14:paraId="31ABAC5B" w14:textId="103CE2F0" w:rsidR="00C07B11" w:rsidRPr="00A96A90" w:rsidRDefault="0069575B" w:rsidP="00C07B11">
      <w:pPr>
        <w:pStyle w:val="ListParagraph"/>
        <w:numPr>
          <w:ilvl w:val="0"/>
          <w:numId w:val="23"/>
        </w:numPr>
        <w:rPr>
          <w:rFonts w:eastAsia="Times New Roman" w:cs="Times New Roman"/>
        </w:rPr>
      </w:pPr>
      <w:r w:rsidRPr="00A96A90">
        <w:rPr>
          <w:rFonts w:eastAsia="Times New Roman" w:cs="Times New Roman"/>
        </w:rPr>
        <w:t>S</w:t>
      </w:r>
      <w:r w:rsidR="00C07B11" w:rsidRPr="00A96A90">
        <w:rPr>
          <w:rFonts w:eastAsia="Times New Roman" w:cs="Times New Roman"/>
        </w:rPr>
        <w:t>mall intestinal submucosa (SIS)</w:t>
      </w:r>
    </w:p>
    <w:p w14:paraId="1D5E05C1" w14:textId="25CC99F4" w:rsidR="000948A0" w:rsidRPr="00A96A90" w:rsidRDefault="000948A0" w:rsidP="000948A0">
      <w:pPr>
        <w:ind w:left="720"/>
        <w:rPr>
          <w:rFonts w:eastAsia="Times New Roman" w:cs="Times New Roman"/>
          <w:i/>
        </w:rPr>
      </w:pPr>
      <w:r w:rsidRPr="00A96A90">
        <w:rPr>
          <w:rFonts w:eastAsia="Times New Roman" w:cs="Times New Roman"/>
          <w:i/>
        </w:rPr>
        <w:t>b) ) heart valves</w:t>
      </w:r>
    </w:p>
    <w:p w14:paraId="4579EEC5" w14:textId="7C3B9ACC" w:rsidR="009F0467" w:rsidRPr="00A96A90" w:rsidRDefault="009F0467" w:rsidP="009F0467">
      <w:pPr>
        <w:pStyle w:val="ListParagraph"/>
        <w:numPr>
          <w:ilvl w:val="0"/>
          <w:numId w:val="24"/>
        </w:numPr>
        <w:rPr>
          <w:rFonts w:eastAsia="Times New Roman" w:cs="Times New Roman"/>
        </w:rPr>
      </w:pPr>
      <w:r w:rsidRPr="00A96A90">
        <w:rPr>
          <w:rFonts w:eastAsia="Times New Roman" w:cs="Times New Roman"/>
        </w:rPr>
        <w:t xml:space="preserve">Poly(tetrafluoroe-thylene)  PTFE </w:t>
      </w:r>
    </w:p>
    <w:p w14:paraId="53BEBD46" w14:textId="20D8B264" w:rsidR="009F0467" w:rsidRPr="00A96A90" w:rsidRDefault="009F0467" w:rsidP="009F0467">
      <w:pPr>
        <w:pStyle w:val="ListParagraph"/>
        <w:numPr>
          <w:ilvl w:val="0"/>
          <w:numId w:val="24"/>
        </w:numPr>
        <w:rPr>
          <w:rFonts w:eastAsia="Times New Roman" w:cs="Times New Roman"/>
        </w:rPr>
      </w:pPr>
      <w:r w:rsidRPr="00A96A90">
        <w:rPr>
          <w:rFonts w:eastAsia="Times New Roman" w:cs="Times New Roman"/>
        </w:rPr>
        <w:t>Poly(ethylene terephthalate)  PET</w:t>
      </w:r>
    </w:p>
    <w:p w14:paraId="211C228B" w14:textId="011D568B" w:rsidR="009F0467" w:rsidRPr="00A96A90" w:rsidRDefault="009F0467" w:rsidP="009F0467">
      <w:pPr>
        <w:pStyle w:val="ListParagraph"/>
        <w:numPr>
          <w:ilvl w:val="0"/>
          <w:numId w:val="24"/>
        </w:numPr>
        <w:rPr>
          <w:rFonts w:eastAsia="Times New Roman" w:cs="Times New Roman"/>
        </w:rPr>
      </w:pPr>
      <w:r w:rsidRPr="00A96A90">
        <w:rPr>
          <w:rFonts w:eastAsia="Times New Roman" w:cs="Times New Roman"/>
        </w:rPr>
        <w:t>Poly(2-hydroxyethylmethacrylate) – PHEMA</w:t>
      </w:r>
    </w:p>
    <w:p w14:paraId="59E667F5" w14:textId="2203C658" w:rsidR="000948A0" w:rsidRPr="00A96A90" w:rsidRDefault="000948A0" w:rsidP="000948A0">
      <w:pPr>
        <w:ind w:left="720"/>
        <w:rPr>
          <w:rFonts w:eastAsia="Times New Roman" w:cs="Times New Roman"/>
          <w:i/>
        </w:rPr>
      </w:pPr>
      <w:r w:rsidRPr="00A96A90">
        <w:rPr>
          <w:rFonts w:eastAsia="Times New Roman" w:cs="Times New Roman"/>
          <w:i/>
        </w:rPr>
        <w:t>c)</w:t>
      </w:r>
      <w:r w:rsidR="00D67AB8" w:rsidRPr="00A96A90">
        <w:rPr>
          <w:rFonts w:eastAsia="Times New Roman" w:cs="Times New Roman"/>
          <w:i/>
        </w:rPr>
        <w:t xml:space="preserve"> endosseous dental root implants</w:t>
      </w:r>
    </w:p>
    <w:p w14:paraId="05DCD173" w14:textId="593E3AC2" w:rsidR="00D67AB8" w:rsidRPr="00A96A90" w:rsidRDefault="00D67AB8" w:rsidP="00D67AB8">
      <w:pPr>
        <w:pStyle w:val="ListParagraph"/>
        <w:numPr>
          <w:ilvl w:val="0"/>
          <w:numId w:val="24"/>
        </w:numPr>
        <w:rPr>
          <w:rFonts w:eastAsia="Times New Roman" w:cs="Times New Roman"/>
        </w:rPr>
      </w:pPr>
      <w:r w:rsidRPr="00A96A90">
        <w:rPr>
          <w:rFonts w:eastAsia="Times New Roman" w:cs="Times New Roman"/>
        </w:rPr>
        <w:t>Zirconia</w:t>
      </w:r>
      <w:r w:rsidR="00E63010" w:rsidRPr="00A96A90">
        <w:rPr>
          <w:rFonts w:eastAsia="Times New Roman" w:cs="Times New Roman"/>
        </w:rPr>
        <w:t xml:space="preserve"> (Zirconium dioxide)</w:t>
      </w:r>
    </w:p>
    <w:p w14:paraId="65067259" w14:textId="275B23BA" w:rsidR="00D67AB8" w:rsidRPr="00A96A90" w:rsidRDefault="00D67AB8" w:rsidP="00D67AB8">
      <w:pPr>
        <w:pStyle w:val="ListParagraph"/>
        <w:numPr>
          <w:ilvl w:val="0"/>
          <w:numId w:val="24"/>
        </w:numPr>
        <w:rPr>
          <w:rFonts w:eastAsia="Times New Roman" w:cs="Times New Roman"/>
        </w:rPr>
      </w:pPr>
      <w:r w:rsidRPr="00A96A90">
        <w:rPr>
          <w:rFonts w:eastAsia="Times New Roman" w:cs="Times New Roman"/>
        </w:rPr>
        <w:t>Titanium-zirconium alloy (Straumann Roxolid)</w:t>
      </w:r>
      <w:r w:rsidR="00E63010" w:rsidRPr="00A96A90">
        <w:rPr>
          <w:rFonts w:eastAsia="Times New Roman" w:cs="Times New Roman"/>
        </w:rPr>
        <w:t xml:space="preserve"> (TiZr)</w:t>
      </w:r>
    </w:p>
    <w:p w14:paraId="49EFFDD3" w14:textId="6F8AACF4" w:rsidR="00D67AB8" w:rsidRPr="00A96A90" w:rsidRDefault="00E63010" w:rsidP="00D67AB8">
      <w:pPr>
        <w:pStyle w:val="ListParagraph"/>
        <w:numPr>
          <w:ilvl w:val="0"/>
          <w:numId w:val="24"/>
        </w:numPr>
        <w:rPr>
          <w:rFonts w:eastAsia="Times New Roman" w:cs="Times New Roman"/>
        </w:rPr>
      </w:pPr>
      <w:r w:rsidRPr="00A96A90">
        <w:rPr>
          <w:rFonts w:eastAsia="Times New Roman" w:cs="Times New Roman"/>
        </w:rPr>
        <w:t>Titanium alloys (Ti6Al4V)</w:t>
      </w:r>
    </w:p>
    <w:p w14:paraId="63603E08" w14:textId="650CB8EC" w:rsidR="000948A0" w:rsidRPr="00A96A90" w:rsidRDefault="000948A0" w:rsidP="000948A0">
      <w:pPr>
        <w:ind w:left="720"/>
        <w:rPr>
          <w:rFonts w:eastAsia="Times New Roman" w:cs="Times New Roman"/>
          <w:i/>
        </w:rPr>
      </w:pPr>
      <w:r w:rsidRPr="00A96A90">
        <w:rPr>
          <w:rFonts w:eastAsia="Times New Roman" w:cs="Times New Roman"/>
          <w:i/>
        </w:rPr>
        <w:t>d)</w:t>
      </w:r>
      <w:r w:rsidR="00B52473" w:rsidRPr="00A96A90">
        <w:rPr>
          <w:rFonts w:eastAsia="Times New Roman" w:cs="Times New Roman"/>
          <w:i/>
        </w:rPr>
        <w:t xml:space="preserve"> Contact Lenses</w:t>
      </w:r>
    </w:p>
    <w:p w14:paraId="7D8150FB" w14:textId="0F3B2C70" w:rsidR="00B52473" w:rsidRPr="00A96A90" w:rsidRDefault="00B52473" w:rsidP="00B52473">
      <w:pPr>
        <w:pStyle w:val="ListParagraph"/>
        <w:numPr>
          <w:ilvl w:val="0"/>
          <w:numId w:val="24"/>
        </w:numPr>
        <w:rPr>
          <w:rFonts w:eastAsia="Times New Roman" w:cs="Times New Roman"/>
        </w:rPr>
      </w:pPr>
      <w:r w:rsidRPr="00A96A90">
        <w:rPr>
          <w:rFonts w:eastAsia="Times New Roman" w:cs="Times New Roman"/>
        </w:rPr>
        <w:t>poly(HEMA)-based hydrogels (poly(2-hydroxyethyl methacrylate))</w:t>
      </w:r>
    </w:p>
    <w:p w14:paraId="3BD30D32" w14:textId="3F448303" w:rsidR="00235010" w:rsidRPr="00A96A90" w:rsidRDefault="00235010" w:rsidP="00B52473">
      <w:pPr>
        <w:pStyle w:val="ListParagraph"/>
        <w:numPr>
          <w:ilvl w:val="0"/>
          <w:numId w:val="24"/>
        </w:numPr>
        <w:rPr>
          <w:rFonts w:eastAsia="Times New Roman" w:cs="Times New Roman"/>
        </w:rPr>
      </w:pPr>
      <w:r w:rsidRPr="00A96A90">
        <w:rPr>
          <w:rFonts w:eastAsia="Times New Roman" w:cs="Times New Roman"/>
        </w:rPr>
        <w:t>2-methacryloyloxyethyl phosphorylcholine</w:t>
      </w:r>
    </w:p>
    <w:p w14:paraId="4262E787" w14:textId="6C60C46D" w:rsidR="00235010" w:rsidRPr="00A96A90" w:rsidRDefault="00585985" w:rsidP="00B52473">
      <w:pPr>
        <w:pStyle w:val="ListParagraph"/>
        <w:numPr>
          <w:ilvl w:val="0"/>
          <w:numId w:val="24"/>
        </w:numPr>
        <w:rPr>
          <w:rFonts w:eastAsia="Times New Roman" w:cs="Times New Roman"/>
        </w:rPr>
      </w:pPr>
      <w:r w:rsidRPr="00A96A90">
        <w:rPr>
          <w:rFonts w:eastAsia="Times New Roman" w:cs="Times New Roman"/>
        </w:rPr>
        <w:t>methacryloxypropyl tris(trimethysiloxy silane) combined with Fluoromethacrylates</w:t>
      </w:r>
    </w:p>
    <w:p w14:paraId="575C72B9" w14:textId="2A12998B" w:rsidR="00585985" w:rsidRPr="00A96A90" w:rsidRDefault="00585985" w:rsidP="00B52473">
      <w:pPr>
        <w:pStyle w:val="ListParagraph"/>
        <w:numPr>
          <w:ilvl w:val="0"/>
          <w:numId w:val="24"/>
        </w:numPr>
        <w:rPr>
          <w:rFonts w:eastAsia="Times New Roman" w:cs="Times New Roman"/>
        </w:rPr>
      </w:pPr>
      <w:r w:rsidRPr="00A96A90">
        <w:rPr>
          <w:rFonts w:eastAsia="Times New Roman" w:cs="Times New Roman"/>
        </w:rPr>
        <w:t>ethylene glycol monogethacrylate</w:t>
      </w:r>
    </w:p>
    <w:p w14:paraId="5E36DA78" w14:textId="3549A3C6" w:rsidR="000948A0" w:rsidRPr="00A96A90" w:rsidRDefault="000948A0" w:rsidP="000948A0">
      <w:pPr>
        <w:ind w:left="720"/>
        <w:rPr>
          <w:rFonts w:eastAsia="Times New Roman" w:cs="Times New Roman"/>
          <w:i/>
        </w:rPr>
      </w:pPr>
      <w:r w:rsidRPr="00A96A90">
        <w:rPr>
          <w:rFonts w:eastAsia="Times New Roman" w:cs="Times New Roman"/>
          <w:i/>
        </w:rPr>
        <w:t>e)</w:t>
      </w:r>
      <w:r w:rsidR="008A68D2" w:rsidRPr="00A96A90">
        <w:rPr>
          <w:rFonts w:eastAsia="Times New Roman" w:cs="Times New Roman"/>
          <w:i/>
        </w:rPr>
        <w:t>Hip Prosthesis</w:t>
      </w:r>
    </w:p>
    <w:p w14:paraId="603A2454" w14:textId="77777777" w:rsidR="008A68D2" w:rsidRPr="00A96A90" w:rsidRDefault="008A68D2" w:rsidP="008A68D2">
      <w:pPr>
        <w:pStyle w:val="ListParagraph"/>
        <w:numPr>
          <w:ilvl w:val="0"/>
          <w:numId w:val="25"/>
        </w:numPr>
        <w:rPr>
          <w:rFonts w:eastAsia="Times New Roman" w:cs="Times New Roman"/>
        </w:rPr>
      </w:pPr>
      <w:r w:rsidRPr="00A96A90">
        <w:rPr>
          <w:rFonts w:eastAsia="Times New Roman" w:cs="Times New Roman"/>
        </w:rPr>
        <w:t>biphasic calcium phosphate BCP</w:t>
      </w:r>
    </w:p>
    <w:p w14:paraId="775D1E7D" w14:textId="77777777" w:rsidR="008A68D2" w:rsidRPr="00A96A90" w:rsidRDefault="008A68D2" w:rsidP="008A68D2">
      <w:pPr>
        <w:pStyle w:val="ListParagraph"/>
        <w:numPr>
          <w:ilvl w:val="0"/>
          <w:numId w:val="25"/>
        </w:numPr>
        <w:rPr>
          <w:rFonts w:eastAsia="Times New Roman" w:cs="Times New Roman"/>
        </w:rPr>
      </w:pPr>
      <w:r w:rsidRPr="00A96A90">
        <w:rPr>
          <w:rFonts w:eastAsia="Times New Roman" w:cs="Times New Roman"/>
        </w:rPr>
        <w:t>Gpoly(dl-lactide-co-glycolide) DLPL</w:t>
      </w:r>
    </w:p>
    <w:p w14:paraId="3BC2A53B" w14:textId="704B16F5" w:rsidR="008A68D2" w:rsidRPr="00A96A90" w:rsidRDefault="008A68D2" w:rsidP="008A68D2">
      <w:pPr>
        <w:pStyle w:val="ListParagraph"/>
        <w:numPr>
          <w:ilvl w:val="0"/>
          <w:numId w:val="25"/>
        </w:numPr>
        <w:rPr>
          <w:rFonts w:eastAsia="Times New Roman" w:cs="Times New Roman"/>
        </w:rPr>
      </w:pPr>
      <w:r w:rsidRPr="00A96A90">
        <w:rPr>
          <w:rFonts w:eastAsia="Times New Roman" w:cs="Times New Roman"/>
        </w:rPr>
        <w:t>Polyetheretherketone PEEK</w:t>
      </w:r>
    </w:p>
    <w:p w14:paraId="3DF97B2F" w14:textId="77777777" w:rsidR="00C9325B" w:rsidRPr="00A96A90" w:rsidRDefault="00C9325B" w:rsidP="00C9325B">
      <w:pPr>
        <w:rPr>
          <w:rFonts w:eastAsia="Times New Roman" w:cs="Times New Roman"/>
          <w:i/>
        </w:rPr>
      </w:pPr>
    </w:p>
    <w:p w14:paraId="7BDF942B" w14:textId="3C5F906F" w:rsidR="00C9325B" w:rsidRPr="00A96A90" w:rsidRDefault="00C9325B" w:rsidP="00A96A90">
      <w:pPr>
        <w:pStyle w:val="ListParagraph"/>
        <w:numPr>
          <w:ilvl w:val="0"/>
          <w:numId w:val="26"/>
        </w:numPr>
        <w:rPr>
          <w:rFonts w:eastAsia="Times New Roman" w:cs="Times New Roman"/>
          <w:i/>
        </w:rPr>
      </w:pPr>
      <w:r w:rsidRPr="00A96A90">
        <w:rPr>
          <w:rFonts w:eastAsia="Times New Roman" w:cs="Times New Roman"/>
          <w:i/>
        </w:rPr>
        <w:t>When selecting a biomaterial to be used an orthopedic implant, what are some of the properties or characteristics of the material that should be considered?</w:t>
      </w:r>
    </w:p>
    <w:p w14:paraId="4AA41F6C" w14:textId="20D89B4E" w:rsidR="00C9325B" w:rsidRPr="00A96A90" w:rsidRDefault="00A96A90" w:rsidP="00AE72D9">
      <w:pPr>
        <w:ind w:left="720"/>
        <w:rPr>
          <w:rFonts w:eastAsia="Times New Roman" w:cs="Times New Roman"/>
        </w:rPr>
      </w:pPr>
      <w:r w:rsidRPr="00A96A90">
        <w:rPr>
          <w:rFonts w:eastAsia="Times New Roman" w:cs="Times New Roman"/>
        </w:rPr>
        <w:t xml:space="preserve">Answer: </w:t>
      </w:r>
      <w:r w:rsidR="00A90DCC" w:rsidRPr="00A96A90">
        <w:rPr>
          <w:rFonts w:eastAsia="Times New Roman" w:cs="Times New Roman"/>
        </w:rPr>
        <w:t>Numerous properties and characteristics must be kept in mind when choosing a material.  Some of these include the mechanic loading requirement of the area and the stresses and strains that occur in that area, the chemical and structural properties of the material itself</w:t>
      </w:r>
      <w:r w:rsidR="007A1243" w:rsidRPr="00A96A90">
        <w:rPr>
          <w:rFonts w:eastAsia="Times New Roman" w:cs="Times New Roman"/>
        </w:rPr>
        <w:t>,</w:t>
      </w:r>
      <w:r w:rsidR="00A90DCC" w:rsidRPr="00A96A90">
        <w:rPr>
          <w:rFonts w:eastAsia="Times New Roman" w:cs="Times New Roman"/>
        </w:rPr>
        <w:t xml:space="preserve"> and the biological requirement of the area.  The materials selection process must also incorporate the chemical and mechanical demands of the biologic environment </w:t>
      </w:r>
      <w:r w:rsidR="00E834BE" w:rsidRPr="00A96A90">
        <w:rPr>
          <w:rFonts w:eastAsia="Times New Roman" w:cs="Times New Roman"/>
        </w:rPr>
        <w:t>have a</w:t>
      </w:r>
      <w:r w:rsidR="00A90DCC" w:rsidRPr="00A96A90">
        <w:rPr>
          <w:rFonts w:eastAsia="Times New Roman" w:cs="Times New Roman"/>
        </w:rPr>
        <w:t xml:space="preserve"> functional outcome.  A material must also satisfy the </w:t>
      </w:r>
      <w:r w:rsidR="00E834BE" w:rsidRPr="00A96A90">
        <w:rPr>
          <w:rFonts w:eastAsia="Times New Roman" w:cs="Times New Roman"/>
        </w:rPr>
        <w:t>simple</w:t>
      </w:r>
      <w:r w:rsidR="00A90DCC" w:rsidRPr="00A96A90">
        <w:rPr>
          <w:rFonts w:eastAsia="Times New Roman" w:cs="Times New Roman"/>
        </w:rPr>
        <w:t xml:space="preserve"> manufacturing and marketing requirements including </w:t>
      </w:r>
      <w:r w:rsidR="00E834BE" w:rsidRPr="00A96A90">
        <w:rPr>
          <w:rFonts w:eastAsia="Times New Roman" w:cs="Times New Roman"/>
        </w:rPr>
        <w:t xml:space="preserve">a </w:t>
      </w:r>
      <w:r w:rsidR="00A90DCC" w:rsidRPr="00A96A90">
        <w:rPr>
          <w:rFonts w:eastAsia="Times New Roman" w:cs="Times New Roman"/>
        </w:rPr>
        <w:t xml:space="preserve">reasonable cost, ability to be fabricated, and ease of </w:t>
      </w:r>
      <w:r w:rsidR="0097709B" w:rsidRPr="00A96A90">
        <w:rPr>
          <w:rFonts w:eastAsia="Times New Roman" w:cs="Times New Roman"/>
        </w:rPr>
        <w:t>function</w:t>
      </w:r>
      <w:r w:rsidR="00A90DCC" w:rsidRPr="00A96A90">
        <w:rPr>
          <w:rFonts w:eastAsia="Times New Roman" w:cs="Times New Roman"/>
        </w:rPr>
        <w:t xml:space="preserve">.  The requirements of materials </w:t>
      </w:r>
      <w:r w:rsidR="0097709B" w:rsidRPr="00A96A90">
        <w:rPr>
          <w:rFonts w:eastAsia="Times New Roman" w:cs="Times New Roman"/>
        </w:rPr>
        <w:t xml:space="preserve">fall into </w:t>
      </w:r>
      <w:r w:rsidR="00A90DCC" w:rsidRPr="00A96A90">
        <w:rPr>
          <w:rFonts w:eastAsia="Times New Roman" w:cs="Times New Roman"/>
        </w:rPr>
        <w:t>categories</w:t>
      </w:r>
      <w:r w:rsidR="00E834BE" w:rsidRPr="00A96A90">
        <w:rPr>
          <w:rFonts w:eastAsia="Times New Roman" w:cs="Times New Roman"/>
        </w:rPr>
        <w:t xml:space="preserve"> including</w:t>
      </w:r>
      <w:r w:rsidR="00A90DCC" w:rsidRPr="00A96A90">
        <w:rPr>
          <w:rFonts w:eastAsia="Times New Roman" w:cs="Times New Roman"/>
        </w:rPr>
        <w:t xml:space="preserve">: clinical, manufacturing, and economic. </w:t>
      </w:r>
      <w:r w:rsidR="00E834BE" w:rsidRPr="00A96A90">
        <w:rPr>
          <w:rFonts w:eastAsia="Times New Roman" w:cs="Times New Roman"/>
        </w:rPr>
        <w:t xml:space="preserve"> </w:t>
      </w:r>
      <w:r w:rsidR="00A90DCC" w:rsidRPr="00A96A90">
        <w:rPr>
          <w:rFonts w:eastAsia="Times New Roman" w:cs="Times New Roman"/>
        </w:rPr>
        <w:t>The clinical requirements are that the material must have suitable mechanical properties to fulfill its function of fixation and maintenance of fracture reduction. Additionally, the material must not degrade in response to the corrosive conditions of the biologic environment.  Ma</w:t>
      </w:r>
      <w:r w:rsidR="0097709B" w:rsidRPr="00A96A90">
        <w:rPr>
          <w:rFonts w:eastAsia="Times New Roman" w:cs="Times New Roman"/>
        </w:rPr>
        <w:t>nufacturing requirements indicate</w:t>
      </w:r>
      <w:r w:rsidR="00A90DCC" w:rsidRPr="00A96A90">
        <w:rPr>
          <w:rFonts w:eastAsia="Times New Roman" w:cs="Times New Roman"/>
        </w:rPr>
        <w:t xml:space="preserve"> that the material</w:t>
      </w:r>
      <w:r w:rsidR="0097709B" w:rsidRPr="00A96A90">
        <w:rPr>
          <w:rFonts w:eastAsia="Times New Roman" w:cs="Times New Roman"/>
        </w:rPr>
        <w:t xml:space="preserve"> should</w:t>
      </w:r>
      <w:r w:rsidR="00A90DCC" w:rsidRPr="00A96A90">
        <w:rPr>
          <w:rFonts w:eastAsia="Times New Roman" w:cs="Times New Roman"/>
        </w:rPr>
        <w:t xml:space="preserve"> have properties that permit fabrication in the optimum design configuration, while cost requirements, although not as critical, must be considered to compete with other, albeit less effective, forms of fracture fixation or treatment</w:t>
      </w:r>
      <w:r w:rsidR="0097709B" w:rsidRPr="00A96A90">
        <w:rPr>
          <w:rFonts w:eastAsia="Times New Roman" w:cs="Times New Roman"/>
        </w:rPr>
        <w:t>.</w:t>
      </w:r>
    </w:p>
    <w:p w14:paraId="3B15B00E" w14:textId="77777777" w:rsidR="00C9325B" w:rsidRPr="00A96A90" w:rsidRDefault="00C9325B" w:rsidP="00C9325B">
      <w:pPr>
        <w:rPr>
          <w:rFonts w:eastAsia="Times New Roman" w:cs="Times New Roman"/>
          <w:i/>
        </w:rPr>
      </w:pPr>
    </w:p>
    <w:p w14:paraId="4B443200" w14:textId="24561AE9" w:rsidR="00C9325B" w:rsidRPr="00A96A90" w:rsidRDefault="00C9325B" w:rsidP="00A96A90">
      <w:pPr>
        <w:pStyle w:val="ListParagraph"/>
        <w:numPr>
          <w:ilvl w:val="0"/>
          <w:numId w:val="26"/>
        </w:numPr>
        <w:rPr>
          <w:rFonts w:eastAsia="Times New Roman" w:cs="Times New Roman"/>
          <w:i/>
        </w:rPr>
      </w:pPr>
      <w:r w:rsidRPr="00A96A90">
        <w:rPr>
          <w:rFonts w:eastAsia="Times New Roman" w:cs="Times New Roman"/>
          <w:i/>
        </w:rPr>
        <w:t xml:space="preserve"> Which of the following are NOT characteristics of an implant or prosthesis?</w:t>
      </w:r>
    </w:p>
    <w:p w14:paraId="123F17EC" w14:textId="0466515A" w:rsidR="00C9325B" w:rsidRPr="00A96A90" w:rsidRDefault="00C9325B" w:rsidP="00C9325B">
      <w:pPr>
        <w:ind w:firstLine="720"/>
        <w:rPr>
          <w:rFonts w:eastAsia="Times New Roman" w:cs="Times New Roman"/>
          <w:i/>
        </w:rPr>
      </w:pPr>
      <w:r w:rsidRPr="00A96A90">
        <w:rPr>
          <w:rFonts w:eastAsia="Times New Roman" w:cs="Times New Roman"/>
          <w:i/>
        </w:rPr>
        <w:t xml:space="preserve"> a) Man-made material or device</w:t>
      </w:r>
    </w:p>
    <w:p w14:paraId="19857E1F" w14:textId="413E8AE5" w:rsidR="00C9325B" w:rsidRPr="00A96A90" w:rsidRDefault="0069575B" w:rsidP="00C9325B">
      <w:pPr>
        <w:ind w:firstLine="720"/>
        <w:rPr>
          <w:rFonts w:eastAsia="Times New Roman" w:cs="Times New Roman"/>
          <w:i/>
        </w:rPr>
      </w:pPr>
      <w:r w:rsidRPr="00A96A90">
        <w:rPr>
          <w:noProof/>
        </w:rPr>
        <mc:AlternateContent>
          <mc:Choice Requires="wps">
            <w:drawing>
              <wp:anchor distT="0" distB="0" distL="114300" distR="114300" simplePos="0" relativeHeight="251672064" behindDoc="0" locked="0" layoutInCell="1" allowOverlap="1" wp14:anchorId="2A58F282" wp14:editId="17634265">
                <wp:simplePos x="0" y="0"/>
                <wp:positionH relativeFrom="column">
                  <wp:posOffset>438785</wp:posOffset>
                </wp:positionH>
                <wp:positionV relativeFrom="paragraph">
                  <wp:posOffset>1905</wp:posOffset>
                </wp:positionV>
                <wp:extent cx="188595" cy="183515"/>
                <wp:effectExtent l="50800" t="25400" r="40005" b="95885"/>
                <wp:wrapNone/>
                <wp:docPr id="3" name="Donut 3"/>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B8F170"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nut 3" o:spid="_x0000_s1026" type="#_x0000_t23" style="position:absolute;margin-left:34.55pt;margin-top:.15pt;width:14.85pt;height:14.4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" adj="1411" fillcolor="red" strokecolor="red">
                <v:shadow on="t" color="black" opacity="22937f" origin=",.5" offset="0,.63889mm"/>
              </v:shape>
            </w:pict>
          </mc:Fallback>
        </mc:AlternateContent>
      </w:r>
      <w:r w:rsidR="00C9325B" w:rsidRPr="00A96A90">
        <w:rPr>
          <w:rFonts w:eastAsia="Times New Roman" w:cs="Times New Roman"/>
          <w:i/>
        </w:rPr>
        <w:t xml:space="preserve"> b) Living tissue or organ</w:t>
      </w:r>
    </w:p>
    <w:p w14:paraId="31442662" w14:textId="5145AF5B" w:rsidR="00C9325B" w:rsidRPr="00A96A90" w:rsidRDefault="00C9325B" w:rsidP="00C9325B">
      <w:pPr>
        <w:ind w:firstLine="720"/>
        <w:rPr>
          <w:rFonts w:eastAsia="Times New Roman" w:cs="Times New Roman"/>
          <w:i/>
        </w:rPr>
      </w:pPr>
      <w:r w:rsidRPr="00A96A90">
        <w:rPr>
          <w:rFonts w:eastAsia="Times New Roman" w:cs="Times New Roman"/>
          <w:i/>
        </w:rPr>
        <w:t xml:space="preserve"> c) Inserted or embedded in the body</w:t>
      </w:r>
    </w:p>
    <w:p w14:paraId="1E813D25" w14:textId="50D9CC52" w:rsidR="00C9325B" w:rsidRPr="00A96A90" w:rsidRDefault="00C9325B" w:rsidP="00C9325B">
      <w:pPr>
        <w:ind w:firstLine="720"/>
        <w:rPr>
          <w:rFonts w:eastAsia="Times New Roman" w:cs="Times New Roman"/>
          <w:i/>
        </w:rPr>
      </w:pPr>
      <w:r w:rsidRPr="00A96A90">
        <w:rPr>
          <w:rFonts w:eastAsia="Times New Roman" w:cs="Times New Roman"/>
          <w:i/>
        </w:rPr>
        <w:t xml:space="preserve"> d) Used to augment or replace a part of the body</w:t>
      </w:r>
    </w:p>
    <w:p w14:paraId="5F13691D" w14:textId="4FE60CFE" w:rsidR="00C9325B" w:rsidRPr="00A96A90" w:rsidRDefault="00C9325B" w:rsidP="00C9325B">
      <w:pPr>
        <w:ind w:firstLine="720"/>
        <w:rPr>
          <w:rFonts w:eastAsia="Times New Roman" w:cs="Times New Roman"/>
          <w:i/>
        </w:rPr>
      </w:pPr>
      <w:r w:rsidRPr="00A96A90">
        <w:rPr>
          <w:rFonts w:eastAsia="Times New Roman" w:cs="Times New Roman"/>
          <w:i/>
        </w:rPr>
        <w:t xml:space="preserve"> e) Elicits an immune response</w:t>
      </w:r>
    </w:p>
    <w:p w14:paraId="5530B0A8" w14:textId="77777777" w:rsidR="00C9325B" w:rsidRPr="00A96A90" w:rsidRDefault="00C9325B" w:rsidP="00C9325B">
      <w:pPr>
        <w:rPr>
          <w:rFonts w:eastAsia="Times New Roman" w:cs="Times New Roman"/>
          <w:i/>
        </w:rPr>
      </w:pPr>
    </w:p>
    <w:p w14:paraId="538541A3" w14:textId="5DA9C67E" w:rsidR="00C9325B" w:rsidRPr="00A96A90" w:rsidRDefault="00C9325B" w:rsidP="00A96A90">
      <w:pPr>
        <w:pStyle w:val="ListParagraph"/>
        <w:numPr>
          <w:ilvl w:val="0"/>
          <w:numId w:val="26"/>
        </w:numPr>
        <w:rPr>
          <w:rFonts w:eastAsia="Times New Roman" w:cs="Times New Roman"/>
          <w:i/>
        </w:rPr>
      </w:pPr>
      <w:r w:rsidRPr="00A96A90">
        <w:rPr>
          <w:rFonts w:eastAsia="Times New Roman" w:cs="Times New Roman"/>
          <w:i/>
        </w:rPr>
        <w:t>Failure of implants, devices or prostheses may be due to which of the following factors?</w:t>
      </w:r>
    </w:p>
    <w:p w14:paraId="3A33DE6F" w14:textId="6D5D009E" w:rsidR="00C9325B" w:rsidRPr="00A96A90" w:rsidRDefault="0069575B" w:rsidP="00C9325B">
      <w:pPr>
        <w:ind w:firstLine="720"/>
        <w:rPr>
          <w:rFonts w:eastAsia="Times New Roman" w:cs="Times New Roman"/>
          <w:i/>
        </w:rPr>
      </w:pPr>
      <w:r w:rsidRPr="00A96A90">
        <w:rPr>
          <w:noProof/>
        </w:rPr>
        <mc:AlternateContent>
          <mc:Choice Requires="wps">
            <w:drawing>
              <wp:anchor distT="0" distB="0" distL="114300" distR="114300" simplePos="0" relativeHeight="251647488" behindDoc="0" locked="0" layoutInCell="1" allowOverlap="1" wp14:anchorId="35F61273" wp14:editId="6D276159">
                <wp:simplePos x="0" y="0"/>
                <wp:positionH relativeFrom="column">
                  <wp:posOffset>439420</wp:posOffset>
                </wp:positionH>
                <wp:positionV relativeFrom="paragraph">
                  <wp:posOffset>1370</wp:posOffset>
                </wp:positionV>
                <wp:extent cx="188595" cy="183515"/>
                <wp:effectExtent l="50800" t="25400" r="40005" b="95885"/>
                <wp:wrapNone/>
                <wp:docPr id="4" name="Donut 4"/>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DEAF4" id="Donut 4" o:spid="_x0000_s1026" type="#_x0000_t23" style="position:absolute;margin-left:34.6pt;margin-top:.1pt;width:14.85pt;height:14.4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" adj="1411" fillcolor="red" strokecolor="red">
                <v:shadow on="t" color="black" opacity="22937f" origin=",.5" offset="0,.63889mm"/>
              </v:shape>
            </w:pict>
          </mc:Fallback>
        </mc:AlternateContent>
      </w:r>
      <w:r w:rsidR="00C9325B" w:rsidRPr="00A96A90">
        <w:rPr>
          <w:rFonts w:eastAsia="Times New Roman" w:cs="Times New Roman"/>
          <w:i/>
        </w:rPr>
        <w:t xml:space="preserve"> a) They cannot self-repair</w:t>
      </w:r>
    </w:p>
    <w:p w14:paraId="72E92874" w14:textId="5D974228" w:rsidR="00C9325B" w:rsidRPr="00A96A90" w:rsidRDefault="00C9325B" w:rsidP="00C9325B">
      <w:pPr>
        <w:ind w:firstLine="720"/>
        <w:rPr>
          <w:rFonts w:eastAsia="Times New Roman" w:cs="Times New Roman"/>
          <w:i/>
        </w:rPr>
      </w:pPr>
      <w:r w:rsidRPr="00A96A90">
        <w:rPr>
          <w:rFonts w:eastAsia="Times New Roman" w:cs="Times New Roman"/>
          <w:i/>
        </w:rPr>
        <w:t xml:space="preserve"> b) They can adapt to new physiological loads</w:t>
      </w:r>
    </w:p>
    <w:p w14:paraId="75C1EC10" w14:textId="253F86A4" w:rsidR="00C9325B" w:rsidRPr="00A96A90" w:rsidRDefault="007A1243" w:rsidP="00C9325B">
      <w:pPr>
        <w:ind w:firstLine="720"/>
        <w:rPr>
          <w:rFonts w:eastAsia="Times New Roman" w:cs="Times New Roman"/>
          <w:i/>
        </w:rPr>
      </w:pPr>
      <w:r w:rsidRPr="00A96A90">
        <w:rPr>
          <w:noProof/>
        </w:rPr>
        <mc:AlternateContent>
          <mc:Choice Requires="wps">
            <w:drawing>
              <wp:anchor distT="0" distB="0" distL="114300" distR="114300" simplePos="0" relativeHeight="251656704" behindDoc="0" locked="0" layoutInCell="1" allowOverlap="1" wp14:anchorId="5AFDC82C" wp14:editId="1F9E6400">
                <wp:simplePos x="0" y="0"/>
                <wp:positionH relativeFrom="column">
                  <wp:posOffset>439520</wp:posOffset>
                </wp:positionH>
                <wp:positionV relativeFrom="paragraph">
                  <wp:posOffset>0</wp:posOffset>
                </wp:positionV>
                <wp:extent cx="188595" cy="183515"/>
                <wp:effectExtent l="50800" t="25400" r="40005" b="95885"/>
                <wp:wrapNone/>
                <wp:docPr id="6" name="Donut 6"/>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95014" id="Donut 6" o:spid="_x0000_s1026" type="#_x0000_t23" style="position:absolute;margin-left:34.6pt;margin-top:0;width:14.85pt;height:14.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" adj="1411" fillcolor="red" strokecolor="red">
                <v:shadow on="t" color="black" opacity="22937f" origin=",.5" offset="0,.63889mm"/>
              </v:shape>
            </w:pict>
          </mc:Fallback>
        </mc:AlternateContent>
      </w:r>
      <w:r w:rsidR="00C9325B" w:rsidRPr="00A96A90">
        <w:rPr>
          <w:rFonts w:eastAsia="Times New Roman" w:cs="Times New Roman"/>
          <w:i/>
        </w:rPr>
        <w:t xml:space="preserve"> c) The interface may deteriorate</w:t>
      </w:r>
    </w:p>
    <w:p w14:paraId="2B8A20D1" w14:textId="23ED9986" w:rsidR="00C9325B" w:rsidRPr="00A96A90" w:rsidRDefault="0069575B" w:rsidP="00C9325B">
      <w:pPr>
        <w:ind w:firstLine="720"/>
        <w:rPr>
          <w:rFonts w:eastAsia="Times New Roman" w:cs="Times New Roman"/>
          <w:i/>
        </w:rPr>
      </w:pPr>
      <w:r w:rsidRPr="00A96A90">
        <w:rPr>
          <w:noProof/>
        </w:rPr>
        <mc:AlternateContent>
          <mc:Choice Requires="wps">
            <w:drawing>
              <wp:anchor distT="0" distB="0" distL="114300" distR="114300" simplePos="0" relativeHeight="251666944" behindDoc="0" locked="0" layoutInCell="1" allowOverlap="1" wp14:anchorId="1175DD74" wp14:editId="1ACE91F7">
                <wp:simplePos x="0" y="0"/>
                <wp:positionH relativeFrom="column">
                  <wp:posOffset>437515</wp:posOffset>
                </wp:positionH>
                <wp:positionV relativeFrom="paragraph">
                  <wp:posOffset>175895</wp:posOffset>
                </wp:positionV>
                <wp:extent cx="188595" cy="183515"/>
                <wp:effectExtent l="50800" t="25400" r="40005" b="95885"/>
                <wp:wrapNone/>
                <wp:docPr id="2" name="Donut 2"/>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342A5B" id="Donut 2" o:spid="_x0000_s1026" type="#_x0000_t23" style="position:absolute;margin-left:34.45pt;margin-top:13.85pt;width:14.85pt;height:14.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" adj="1411" fillcolor="red" strokecolor="red">
                <v:shadow on="t" color="black" opacity="22937f" origin=",.5" offset="0,.63889mm"/>
              </v:shape>
            </w:pict>
          </mc:Fallback>
        </mc:AlternateContent>
      </w:r>
      <w:r w:rsidR="007A1243" w:rsidRPr="00A96A90">
        <w:rPr>
          <w:noProof/>
        </w:rPr>
        <mc:AlternateContent>
          <mc:Choice Requires="wps">
            <w:drawing>
              <wp:anchor distT="0" distB="0" distL="114300" distR="114300" simplePos="0" relativeHeight="251661824" behindDoc="0" locked="0" layoutInCell="1" allowOverlap="1" wp14:anchorId="75C37EBC" wp14:editId="1078F3F3">
                <wp:simplePos x="0" y="0"/>
                <wp:positionH relativeFrom="column">
                  <wp:posOffset>437615</wp:posOffset>
                </wp:positionH>
                <wp:positionV relativeFrom="paragraph">
                  <wp:posOffset>2540</wp:posOffset>
                </wp:positionV>
                <wp:extent cx="188595" cy="183515"/>
                <wp:effectExtent l="50800" t="25400" r="40005" b="95885"/>
                <wp:wrapNone/>
                <wp:docPr id="7" name="Donut 7"/>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4800A5" id="Donut 7" o:spid="_x0000_s1026" type="#_x0000_t23" style="position:absolute;margin-left:34.45pt;margin-top:.2pt;width:14.85pt;height:14.4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" adj="1411" fillcolor="red" strokecolor="red">
                <v:shadow on="t" color="black" opacity="22937f" origin=",.5" offset="0,.63889mm"/>
              </v:shape>
            </w:pict>
          </mc:Fallback>
        </mc:AlternateContent>
      </w:r>
      <w:r w:rsidR="00C9325B" w:rsidRPr="00A96A90">
        <w:rPr>
          <w:rFonts w:eastAsia="Times New Roman" w:cs="Times New Roman"/>
          <w:i/>
        </w:rPr>
        <w:t xml:space="preserve"> d) Changes to tissues at the implant interface</w:t>
      </w:r>
    </w:p>
    <w:p w14:paraId="6D19C744" w14:textId="77777777" w:rsidR="00C9325B" w:rsidRPr="00A96A90" w:rsidRDefault="00C9325B" w:rsidP="00C9325B">
      <w:pPr>
        <w:ind w:firstLine="720"/>
        <w:rPr>
          <w:rFonts w:eastAsia="Times New Roman" w:cs="Times New Roman"/>
          <w:i/>
        </w:rPr>
      </w:pPr>
      <w:r w:rsidRPr="00A96A90">
        <w:rPr>
          <w:rFonts w:eastAsia="Times New Roman" w:cs="Times New Roman"/>
          <w:i/>
        </w:rPr>
        <w:t xml:space="preserve"> e) Mismatch of biomechanics at the tissue–implant interface</w:t>
      </w:r>
    </w:p>
    <w:p w14:paraId="10FE77A3" w14:textId="77777777" w:rsidR="00C9325B" w:rsidRPr="00A96A90" w:rsidRDefault="00C9325B" w:rsidP="00C9325B">
      <w:pPr>
        <w:rPr>
          <w:rFonts w:eastAsia="Times New Roman" w:cs="Times New Roman"/>
          <w:i/>
        </w:rPr>
      </w:pPr>
      <w:r w:rsidRPr="00A96A90">
        <w:rPr>
          <w:rFonts w:eastAsia="Times New Roman" w:cs="Times New Roman"/>
          <w:i/>
        </w:rPr>
        <w:t xml:space="preserve"> </w:t>
      </w:r>
    </w:p>
    <w:p w14:paraId="0D406C7A" w14:textId="72322900" w:rsidR="00C9325B" w:rsidRPr="00A96A90" w:rsidRDefault="00C9325B" w:rsidP="00A96A90">
      <w:pPr>
        <w:pStyle w:val="ListParagraph"/>
        <w:numPr>
          <w:ilvl w:val="0"/>
          <w:numId w:val="26"/>
        </w:numPr>
        <w:rPr>
          <w:rFonts w:eastAsia="Times New Roman" w:cs="Times New Roman"/>
          <w:i/>
        </w:rPr>
      </w:pPr>
      <w:r w:rsidRPr="00A96A90">
        <w:rPr>
          <w:rFonts w:eastAsia="Times New Roman" w:cs="Times New Roman"/>
          <w:i/>
        </w:rPr>
        <w:t>Which of the following statements regarding the mechanical properties of metals is NOT correct?</w:t>
      </w:r>
    </w:p>
    <w:p w14:paraId="7B8E4A00" w14:textId="77777777" w:rsidR="00C9325B" w:rsidRPr="00A96A90" w:rsidRDefault="00C9325B" w:rsidP="00C9325B">
      <w:pPr>
        <w:ind w:left="720"/>
        <w:rPr>
          <w:rFonts w:eastAsia="Times New Roman" w:cs="Times New Roman"/>
          <w:i/>
        </w:rPr>
      </w:pPr>
      <w:r w:rsidRPr="00A96A90">
        <w:rPr>
          <w:rFonts w:eastAsia="Times New Roman" w:cs="Times New Roman"/>
          <w:i/>
        </w:rPr>
        <w:t xml:space="preserve"> a) Stress is force per area with units of pascals (Pa).</w:t>
      </w:r>
    </w:p>
    <w:p w14:paraId="1CB9DF5C" w14:textId="6C4A2083" w:rsidR="00C9325B" w:rsidRPr="00A96A90" w:rsidRDefault="00C9325B" w:rsidP="00C9325B">
      <w:pPr>
        <w:ind w:left="720"/>
        <w:rPr>
          <w:rFonts w:eastAsia="Times New Roman" w:cs="Times New Roman"/>
          <w:i/>
        </w:rPr>
      </w:pPr>
      <w:r w:rsidRPr="00A96A90">
        <w:rPr>
          <w:rFonts w:eastAsia="Times New Roman" w:cs="Times New Roman"/>
          <w:i/>
        </w:rPr>
        <w:t xml:space="preserve"> b) Deformation of a material is called strain, with units of cm/cm, or %.</w:t>
      </w:r>
    </w:p>
    <w:p w14:paraId="21BA7B8E" w14:textId="11D2334A" w:rsidR="00C9325B" w:rsidRPr="00A96A90" w:rsidRDefault="004A468D" w:rsidP="00C9325B">
      <w:pPr>
        <w:ind w:left="720"/>
        <w:rPr>
          <w:rFonts w:eastAsia="Times New Roman" w:cs="Times New Roman"/>
          <w:i/>
        </w:rPr>
      </w:pPr>
      <w:r w:rsidRPr="00A96A90">
        <w:rPr>
          <w:noProof/>
        </w:rPr>
        <mc:AlternateContent>
          <mc:Choice Requires="wps">
            <w:drawing>
              <wp:anchor distT="0" distB="0" distL="114300" distR="114300" simplePos="0" relativeHeight="251651584" behindDoc="0" locked="0" layoutInCell="1" allowOverlap="1" wp14:anchorId="7DE58B3A" wp14:editId="71DCB3D3">
                <wp:simplePos x="0" y="0"/>
                <wp:positionH relativeFrom="column">
                  <wp:posOffset>430430</wp:posOffset>
                </wp:positionH>
                <wp:positionV relativeFrom="paragraph">
                  <wp:posOffset>10795</wp:posOffset>
                </wp:positionV>
                <wp:extent cx="188595" cy="183515"/>
                <wp:effectExtent l="50800" t="25400" r="40005" b="95885"/>
                <wp:wrapNone/>
                <wp:docPr id="5" name="Donut 5"/>
                <wp:cNvGraphicFramePr/>
                <a:graphic xmlns:a="http://schemas.openxmlformats.org/drawingml/2006/main">
                  <a:graphicData uri="http://schemas.microsoft.com/office/word/2010/wordprocessingShape">
                    <wps:wsp>
                      <wps:cNvSpPr/>
                      <wps:spPr>
                        <a:xfrm>
                          <a:off x="0" y="0"/>
                          <a:ext cx="188595" cy="183515"/>
                        </a:xfrm>
                        <a:prstGeom prst="donut">
                          <a:avLst>
                            <a:gd name="adj" fmla="val 6711"/>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9C8D6" id="Donut 5" o:spid="_x0000_s1026" type="#_x0000_t23" style="position:absolute;margin-left:33.9pt;margin-top:.85pt;width:14.85pt;height:14.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" adj="1411" fillcolor="red" strokecolor="red">
                <v:shadow on="t" color="black" opacity="22937f" origin=",.5" offset="0,.63889mm"/>
              </v:shape>
            </w:pict>
          </mc:Fallback>
        </mc:AlternateContent>
      </w:r>
      <w:r w:rsidR="00C9325B" w:rsidRPr="00A96A90">
        <w:rPr>
          <w:rFonts w:eastAsia="Times New Roman" w:cs="Times New Roman"/>
          <w:i/>
        </w:rPr>
        <w:t xml:space="preserve"> c) When a metal is loaded, the stress–strain relationship is initially linear and is called plastic deformation.</w:t>
      </w:r>
    </w:p>
    <w:p w14:paraId="0A22B3BB" w14:textId="06C36A50" w:rsidR="00C9325B" w:rsidRPr="00A96A90" w:rsidRDefault="00C9325B" w:rsidP="00C9325B">
      <w:pPr>
        <w:ind w:left="720"/>
        <w:rPr>
          <w:rFonts w:eastAsia="Times New Roman" w:cs="Times New Roman"/>
          <w:i/>
        </w:rPr>
      </w:pPr>
      <w:r w:rsidRPr="00A96A90">
        <w:rPr>
          <w:rFonts w:eastAsia="Times New Roman" w:cs="Times New Roman"/>
          <w:i/>
        </w:rPr>
        <w:t xml:space="preserve"> d) The ratio of stress to strain in the linear portion of a stress–strain curve is called the Young’s elastic modulus.</w:t>
      </w:r>
    </w:p>
    <w:p w14:paraId="4A14A601" w14:textId="7055C8CC" w:rsidR="004804B3" w:rsidRPr="00A96A90" w:rsidRDefault="00C9325B" w:rsidP="00C9325B">
      <w:pPr>
        <w:rPr>
          <w:rFonts w:eastAsia="Times New Roman" w:cs="Times New Roman"/>
          <w:i/>
        </w:rPr>
      </w:pPr>
      <w:r w:rsidRPr="00A96A90">
        <w:rPr>
          <w:rFonts w:eastAsia="Times New Roman" w:cs="Times New Roman"/>
          <w:i/>
        </w:rPr>
        <w:t xml:space="preserve"> </w:t>
      </w:r>
    </w:p>
    <w:p w14:paraId="75E4B224" w14:textId="77777777" w:rsidR="007A1243" w:rsidRPr="00A96A90" w:rsidRDefault="007A1243" w:rsidP="00C9325B"/>
    <w:p w14:paraId="290E36D8" w14:textId="77777777" w:rsidR="00F63C3E" w:rsidRPr="00A96A90" w:rsidRDefault="00F63C3E" w:rsidP="00C9325B"/>
    <w:p w14:paraId="215ACEAB" w14:textId="77777777" w:rsidR="00F63C3E" w:rsidRPr="00A96A90" w:rsidRDefault="00F63C3E" w:rsidP="00C9325B"/>
    <w:p w14:paraId="33B73390" w14:textId="77777777" w:rsidR="00F63C3E" w:rsidRPr="00A96A90" w:rsidRDefault="00F63C3E" w:rsidP="00C9325B"/>
    <w:p w14:paraId="1641F30E" w14:textId="77777777" w:rsidR="00F63C3E" w:rsidRPr="00A96A90" w:rsidRDefault="00F63C3E" w:rsidP="00F63C3E">
      <w:pPr>
        <w:jc w:val="center"/>
        <w:rPr>
          <w:rFonts w:eastAsia="Times New Roman" w:cs="Times New Roman"/>
          <w:i/>
        </w:rPr>
      </w:pPr>
    </w:p>
    <w:p w14:paraId="7B162E75" w14:textId="77777777" w:rsidR="00F63C3E" w:rsidRPr="00A96A90" w:rsidRDefault="00F63C3E" w:rsidP="00F63C3E">
      <w:pPr>
        <w:jc w:val="center"/>
        <w:rPr>
          <w:rFonts w:eastAsia="Times New Roman" w:cs="Times New Roman"/>
          <w:i/>
        </w:rPr>
      </w:pPr>
    </w:p>
    <w:p w14:paraId="01C26350" w14:textId="77777777" w:rsidR="0069575B" w:rsidRPr="00A96A90" w:rsidRDefault="0069575B" w:rsidP="00F63C3E">
      <w:pPr>
        <w:jc w:val="center"/>
        <w:rPr>
          <w:rFonts w:eastAsia="Times New Roman" w:cs="Times New Roman"/>
          <w:i/>
        </w:rPr>
      </w:pPr>
    </w:p>
    <w:p w14:paraId="1968987B" w14:textId="77777777" w:rsidR="0069575B" w:rsidRPr="00A96A90" w:rsidRDefault="0069575B" w:rsidP="00F63C3E">
      <w:pPr>
        <w:jc w:val="center"/>
        <w:rPr>
          <w:rFonts w:eastAsia="Times New Roman" w:cs="Times New Roman"/>
          <w:i/>
        </w:rPr>
      </w:pPr>
    </w:p>
    <w:p w14:paraId="5CAE64CD" w14:textId="77777777" w:rsidR="0069575B" w:rsidRPr="00A96A90" w:rsidRDefault="0069575B" w:rsidP="00F63C3E">
      <w:pPr>
        <w:jc w:val="center"/>
        <w:rPr>
          <w:rFonts w:eastAsia="Times New Roman" w:cs="Times New Roman"/>
          <w:i/>
        </w:rPr>
      </w:pPr>
    </w:p>
    <w:p w14:paraId="295DED35" w14:textId="77777777" w:rsidR="0069575B" w:rsidRPr="00A96A90" w:rsidRDefault="0069575B" w:rsidP="00F63C3E">
      <w:pPr>
        <w:jc w:val="center"/>
        <w:rPr>
          <w:rFonts w:eastAsia="Times New Roman" w:cs="Times New Roman"/>
          <w:i/>
        </w:rPr>
      </w:pPr>
    </w:p>
    <w:p w14:paraId="2B6D2013" w14:textId="77777777" w:rsidR="00F63C3E" w:rsidRPr="00A96A90" w:rsidRDefault="00F63C3E" w:rsidP="00F63C3E">
      <w:pPr>
        <w:jc w:val="center"/>
        <w:rPr>
          <w:rFonts w:eastAsia="Times New Roman" w:cs="Times New Roman"/>
          <w:i/>
        </w:rPr>
      </w:pPr>
    </w:p>
    <w:bookmarkEnd w:id="0"/>
    <w:p w14:paraId="021C5B16" w14:textId="77777777" w:rsidR="00F63C3E" w:rsidRPr="00A96A90" w:rsidRDefault="00F63C3E" w:rsidP="00C9325B">
      <w:pPr>
        <w:rPr>
          <w:rFonts w:eastAsia="Times New Roman" w:cs="Times New Roman"/>
          <w:i/>
        </w:rPr>
      </w:pPr>
    </w:p>
    <w:sectPr w:rsidR="00F63C3E" w:rsidRPr="00A96A90" w:rsidSect="004C4337">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63950" w14:textId="77777777" w:rsidR="009D2799" w:rsidRDefault="009D2799" w:rsidP="00C27A97">
      <w:r>
        <w:separator/>
      </w:r>
    </w:p>
  </w:endnote>
  <w:endnote w:type="continuationSeparator" w:id="0">
    <w:p w14:paraId="78B2E641" w14:textId="77777777" w:rsidR="009D2799" w:rsidRDefault="009D2799" w:rsidP="00C27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71985E" w14:textId="77777777" w:rsidR="009D2799" w:rsidRDefault="009D2799" w:rsidP="00C27A97">
      <w:r>
        <w:separator/>
      </w:r>
    </w:p>
  </w:footnote>
  <w:footnote w:type="continuationSeparator" w:id="0">
    <w:p w14:paraId="5FBE4801" w14:textId="77777777" w:rsidR="009D2799" w:rsidRDefault="009D2799" w:rsidP="00C27A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704"/>
      <w:gridCol w:w="1152"/>
    </w:tblGrid>
    <w:tr w:rsidR="00AE72D9" w14:paraId="14AAEE40" w14:textId="77777777" w:rsidTr="00C92B59">
      <w:tc>
        <w:tcPr>
          <w:tcW w:w="0" w:type="auto"/>
          <w:tcBorders>
            <w:right w:val="single" w:sz="6" w:space="0" w:color="000000" w:themeColor="text1"/>
          </w:tcBorders>
        </w:tcPr>
        <w:sdt>
          <w:sdtPr>
            <w:alias w:val="Company"/>
            <w:id w:val="-348101260"/>
            <w:placeholder>
              <w:docPart w:val="1A613FCE0FA2264F81DBF321E3D3581B"/>
            </w:placeholder>
            <w:dataBinding w:prefixMappings="xmlns:ns0='http://schemas.openxmlformats.org/officeDocument/2006/extended-properties'" w:xpath="/ns0:Properties[1]/ns0:Company[1]" w:storeItemID="{6668398D-A668-4E3E-A5EB-62B293D839F1}"/>
            <w:text/>
          </w:sdtPr>
          <w:sdtEndPr/>
          <w:sdtContent>
            <w:p w14:paraId="072DBC03" w14:textId="77777777" w:rsidR="00AE72D9" w:rsidRDefault="00AE72D9" w:rsidP="00C92B59">
              <w:pPr>
                <w:pStyle w:val="Header"/>
                <w:jc w:val="right"/>
              </w:pPr>
              <w:r>
                <w:t>Wells</w:t>
              </w:r>
            </w:p>
          </w:sdtContent>
        </w:sdt>
        <w:sdt>
          <w:sdtPr>
            <w:rPr>
              <w:b/>
              <w:bCs/>
            </w:rPr>
            <w:alias w:val="Title"/>
            <w:id w:val="1910579988"/>
            <w:placeholder>
              <w:docPart w:val="1B2954AFC81F0C4881F9F7D57BE2C9EF"/>
            </w:placeholder>
            <w:dataBinding w:prefixMappings="xmlns:ns0='http://schemas.openxmlformats.org/package/2006/metadata/core-properties' xmlns:ns1='http://purl.org/dc/elements/1.1/'" w:xpath="/ns0:coreProperties[1]/ns1:title[1]" w:storeItemID="{6C3C8BC8-F283-45AE-878A-BAB7291924A1}"/>
            <w:text/>
          </w:sdtPr>
          <w:sdtEndPr/>
          <w:sdtContent>
            <w:p w14:paraId="00928407" w14:textId="1F70579A" w:rsidR="00AE72D9" w:rsidRDefault="00AE72D9" w:rsidP="00C92B59">
              <w:pPr>
                <w:pStyle w:val="Header"/>
                <w:jc w:val="right"/>
                <w:rPr>
                  <w:b/>
                  <w:bCs/>
                </w:rPr>
              </w:pPr>
              <w:r>
                <w:rPr>
                  <w:b/>
                  <w:bCs/>
                </w:rPr>
                <w:t>Assignment 11</w:t>
              </w:r>
            </w:p>
          </w:sdtContent>
        </w:sdt>
      </w:tc>
      <w:tc>
        <w:tcPr>
          <w:tcW w:w="1152" w:type="dxa"/>
          <w:tcBorders>
            <w:left w:val="single" w:sz="6" w:space="0" w:color="000000" w:themeColor="text1"/>
          </w:tcBorders>
        </w:tcPr>
        <w:p w14:paraId="0FDFB838" w14:textId="77777777" w:rsidR="00AE72D9" w:rsidRDefault="00AE72D9" w:rsidP="00C92B59">
          <w:pPr>
            <w:pStyle w:val="Header"/>
            <w:rPr>
              <w:b/>
            </w:rPr>
          </w:pPr>
          <w:r>
            <w:fldChar w:fldCharType="begin"/>
          </w:r>
          <w:r>
            <w:instrText xml:space="preserve"> PAGE   \* MERGEFORMAT </w:instrText>
          </w:r>
          <w:r>
            <w:fldChar w:fldCharType="separate"/>
          </w:r>
          <w:r w:rsidR="006D4B87">
            <w:rPr>
              <w:noProof/>
            </w:rPr>
            <w:t>2</w:t>
          </w:r>
          <w:r>
            <w:rPr>
              <w:noProof/>
            </w:rPr>
            <w:fldChar w:fldCharType="end"/>
          </w:r>
        </w:p>
      </w:tc>
    </w:tr>
  </w:tbl>
  <w:p w14:paraId="1593E281" w14:textId="77777777" w:rsidR="00AE72D9" w:rsidRDefault="00AE72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704"/>
      <w:gridCol w:w="1152"/>
    </w:tblGrid>
    <w:tr w:rsidR="00AE72D9" w14:paraId="33B185E9" w14:textId="77777777">
      <w:tc>
        <w:tcPr>
          <w:tcW w:w="0" w:type="auto"/>
          <w:tcBorders>
            <w:right w:val="single" w:sz="6" w:space="0" w:color="000000" w:themeColor="text1"/>
          </w:tcBorders>
        </w:tcPr>
        <w:sdt>
          <w:sdtPr>
            <w:alias w:val="Company"/>
            <w:id w:val="78735422"/>
            <w:dataBinding w:prefixMappings="xmlns:ns0='http://schemas.openxmlformats.org/officeDocument/2006/extended-properties'" w:xpath="/ns0:Properties[1]/ns0:Company[1]" w:storeItemID="{6668398D-A668-4E3E-A5EB-62B293D839F1}"/>
            <w:text/>
          </w:sdtPr>
          <w:sdtEndPr/>
          <w:sdtContent>
            <w:p w14:paraId="17B61CD9" w14:textId="088C65B1" w:rsidR="00AE72D9" w:rsidRDefault="00AE72D9">
              <w:pPr>
                <w:pStyle w:val="Header"/>
                <w:jc w:val="right"/>
              </w:pPr>
              <w:r>
                <w:t>Wells</w:t>
              </w:r>
            </w:p>
          </w:sdtContent>
        </w:sdt>
        <w:sdt>
          <w:sdtPr>
            <w:rPr>
              <w:b/>
              <w:bCs/>
            </w:rPr>
            <w:alias w:val="Title"/>
            <w:id w:val="78735415"/>
            <w:dataBinding w:prefixMappings="xmlns:ns0='http://schemas.openxmlformats.org/package/2006/metadata/core-properties' xmlns:ns1='http://purl.org/dc/elements/1.1/'" w:xpath="/ns0:coreProperties[1]/ns1:title[1]" w:storeItemID="{6C3C8BC8-F283-45AE-878A-BAB7291924A1}"/>
            <w:text/>
          </w:sdtPr>
          <w:sdtEndPr/>
          <w:sdtContent>
            <w:p w14:paraId="407D777D" w14:textId="56A85E2E" w:rsidR="00AE72D9" w:rsidRDefault="00AE72D9" w:rsidP="00C27A97">
              <w:pPr>
                <w:pStyle w:val="Header"/>
                <w:jc w:val="right"/>
                <w:rPr>
                  <w:b/>
                  <w:bCs/>
                </w:rPr>
              </w:pPr>
              <w:r>
                <w:rPr>
                  <w:b/>
                  <w:bCs/>
                </w:rPr>
                <w:t>Assignment 11</w:t>
              </w:r>
            </w:p>
          </w:sdtContent>
        </w:sdt>
      </w:tc>
      <w:tc>
        <w:tcPr>
          <w:tcW w:w="1152" w:type="dxa"/>
          <w:tcBorders>
            <w:left w:val="single" w:sz="6" w:space="0" w:color="000000" w:themeColor="text1"/>
          </w:tcBorders>
        </w:tcPr>
        <w:p w14:paraId="285DDB44" w14:textId="77777777" w:rsidR="00AE72D9" w:rsidRDefault="00AE72D9">
          <w:pPr>
            <w:pStyle w:val="Header"/>
            <w:rPr>
              <w:b/>
            </w:rPr>
          </w:pPr>
          <w:r>
            <w:fldChar w:fldCharType="begin"/>
          </w:r>
          <w:r>
            <w:instrText xml:space="preserve"> PAGE   \* MERGEFORMAT </w:instrText>
          </w:r>
          <w:r>
            <w:fldChar w:fldCharType="separate"/>
          </w:r>
          <w:r w:rsidR="006D4B87">
            <w:rPr>
              <w:noProof/>
            </w:rPr>
            <w:t>1</w:t>
          </w:r>
          <w:r>
            <w:rPr>
              <w:noProof/>
            </w:rPr>
            <w:fldChar w:fldCharType="end"/>
          </w:r>
        </w:p>
      </w:tc>
    </w:tr>
  </w:tbl>
  <w:p w14:paraId="45ABBDC5" w14:textId="77777777" w:rsidR="00AE72D9" w:rsidRDefault="00AE72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E09EA"/>
    <w:multiLevelType w:val="hybridMultilevel"/>
    <w:tmpl w:val="594043C0"/>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0DE6C43"/>
    <w:multiLevelType w:val="hybridMultilevel"/>
    <w:tmpl w:val="3E28D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5B21A6"/>
    <w:multiLevelType w:val="hybridMultilevel"/>
    <w:tmpl w:val="0B809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0455B3"/>
    <w:multiLevelType w:val="hybridMultilevel"/>
    <w:tmpl w:val="E2A8E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AC0186"/>
    <w:multiLevelType w:val="hybridMultilevel"/>
    <w:tmpl w:val="50CAAF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831EB2"/>
    <w:multiLevelType w:val="hybridMultilevel"/>
    <w:tmpl w:val="AE3E2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0DCA308A"/>
    <w:multiLevelType w:val="hybridMultilevel"/>
    <w:tmpl w:val="C6509A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0A5DAB"/>
    <w:multiLevelType w:val="hybridMultilevel"/>
    <w:tmpl w:val="7820E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9067E3"/>
    <w:multiLevelType w:val="hybridMultilevel"/>
    <w:tmpl w:val="60E81326"/>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nsid w:val="323C66EE"/>
    <w:multiLevelType w:val="hybridMultilevel"/>
    <w:tmpl w:val="06B6E9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9343A85"/>
    <w:multiLevelType w:val="hybridMultilevel"/>
    <w:tmpl w:val="01A2E550"/>
    <w:lvl w:ilvl="0" w:tplc="C83AD5B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97B705A"/>
    <w:multiLevelType w:val="hybridMultilevel"/>
    <w:tmpl w:val="11508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270780F"/>
    <w:multiLevelType w:val="hybridMultilevel"/>
    <w:tmpl w:val="6E6C8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F54140"/>
    <w:multiLevelType w:val="hybridMultilevel"/>
    <w:tmpl w:val="C61CD4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A90CAA"/>
    <w:multiLevelType w:val="hybridMultilevel"/>
    <w:tmpl w:val="0C1E549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3D8464B"/>
    <w:multiLevelType w:val="hybridMultilevel"/>
    <w:tmpl w:val="D7DEEF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578A186D"/>
    <w:multiLevelType w:val="hybridMultilevel"/>
    <w:tmpl w:val="84DE9E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85446B6"/>
    <w:multiLevelType w:val="hybridMultilevel"/>
    <w:tmpl w:val="EF6EDC52"/>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8">
    <w:nsid w:val="59AD0BF8"/>
    <w:multiLevelType w:val="hybridMultilevel"/>
    <w:tmpl w:val="9892B8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51B172C"/>
    <w:multiLevelType w:val="hybridMultilevel"/>
    <w:tmpl w:val="621684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B672E10"/>
    <w:multiLevelType w:val="hybridMultilevel"/>
    <w:tmpl w:val="99303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D80441"/>
    <w:multiLevelType w:val="hybridMultilevel"/>
    <w:tmpl w:val="AAEEF6D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EB91071"/>
    <w:multiLevelType w:val="hybridMultilevel"/>
    <w:tmpl w:val="FA3EAF1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7BC2EAC"/>
    <w:multiLevelType w:val="multilevel"/>
    <w:tmpl w:val="0B8097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B850084"/>
    <w:multiLevelType w:val="hybridMultilevel"/>
    <w:tmpl w:val="C4EC3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AD7C40"/>
    <w:multiLevelType w:val="hybridMultilevel"/>
    <w:tmpl w:val="049E88D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0"/>
  </w:num>
  <w:num w:numId="2">
    <w:abstractNumId w:val="4"/>
  </w:num>
  <w:num w:numId="3">
    <w:abstractNumId w:val="15"/>
  </w:num>
  <w:num w:numId="4">
    <w:abstractNumId w:val="21"/>
  </w:num>
  <w:num w:numId="5">
    <w:abstractNumId w:val="5"/>
  </w:num>
  <w:num w:numId="6">
    <w:abstractNumId w:val="18"/>
  </w:num>
  <w:num w:numId="7">
    <w:abstractNumId w:val="22"/>
  </w:num>
  <w:num w:numId="8">
    <w:abstractNumId w:val="0"/>
  </w:num>
  <w:num w:numId="9">
    <w:abstractNumId w:val="14"/>
  </w:num>
  <w:num w:numId="10">
    <w:abstractNumId w:val="25"/>
  </w:num>
  <w:num w:numId="11">
    <w:abstractNumId w:val="12"/>
  </w:num>
  <w:num w:numId="12">
    <w:abstractNumId w:val="7"/>
  </w:num>
  <w:num w:numId="13">
    <w:abstractNumId w:val="24"/>
  </w:num>
  <w:num w:numId="14">
    <w:abstractNumId w:val="1"/>
  </w:num>
  <w:num w:numId="15">
    <w:abstractNumId w:val="6"/>
  </w:num>
  <w:num w:numId="16">
    <w:abstractNumId w:val="3"/>
  </w:num>
  <w:num w:numId="17">
    <w:abstractNumId w:val="17"/>
  </w:num>
  <w:num w:numId="18">
    <w:abstractNumId w:val="2"/>
  </w:num>
  <w:num w:numId="19">
    <w:abstractNumId w:val="23"/>
  </w:num>
  <w:num w:numId="20">
    <w:abstractNumId w:val="11"/>
  </w:num>
  <w:num w:numId="21">
    <w:abstractNumId w:val="8"/>
  </w:num>
  <w:num w:numId="22">
    <w:abstractNumId w:val="13"/>
  </w:num>
  <w:num w:numId="23">
    <w:abstractNumId w:val="16"/>
  </w:num>
  <w:num w:numId="24">
    <w:abstractNumId w:val="9"/>
  </w:num>
  <w:num w:numId="25">
    <w:abstractNumId w:val="19"/>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FBA"/>
    <w:rsid w:val="000065DE"/>
    <w:rsid w:val="00007048"/>
    <w:rsid w:val="00023B99"/>
    <w:rsid w:val="00036652"/>
    <w:rsid w:val="000510A4"/>
    <w:rsid w:val="00055CFE"/>
    <w:rsid w:val="0006082A"/>
    <w:rsid w:val="0008586E"/>
    <w:rsid w:val="000948A0"/>
    <w:rsid w:val="000A7948"/>
    <w:rsid w:val="000B4526"/>
    <w:rsid w:val="000D0473"/>
    <w:rsid w:val="000E271A"/>
    <w:rsid w:val="000E714D"/>
    <w:rsid w:val="000F6AEB"/>
    <w:rsid w:val="0010090A"/>
    <w:rsid w:val="00111A9B"/>
    <w:rsid w:val="00125A0B"/>
    <w:rsid w:val="00147DE5"/>
    <w:rsid w:val="001732B3"/>
    <w:rsid w:val="001A4428"/>
    <w:rsid w:val="001A5BB4"/>
    <w:rsid w:val="001B0418"/>
    <w:rsid w:val="001C7F6B"/>
    <w:rsid w:val="001D067F"/>
    <w:rsid w:val="001E247D"/>
    <w:rsid w:val="001E36D9"/>
    <w:rsid w:val="001F0C71"/>
    <w:rsid w:val="00216E2B"/>
    <w:rsid w:val="002343A5"/>
    <w:rsid w:val="00235010"/>
    <w:rsid w:val="00240048"/>
    <w:rsid w:val="00241158"/>
    <w:rsid w:val="00244B8A"/>
    <w:rsid w:val="002612C4"/>
    <w:rsid w:val="0026196B"/>
    <w:rsid w:val="00271FCF"/>
    <w:rsid w:val="00283276"/>
    <w:rsid w:val="00293EC9"/>
    <w:rsid w:val="002A31DE"/>
    <w:rsid w:val="002A3FD6"/>
    <w:rsid w:val="002C28F7"/>
    <w:rsid w:val="002C435E"/>
    <w:rsid w:val="002D43F9"/>
    <w:rsid w:val="00320DFC"/>
    <w:rsid w:val="003262BD"/>
    <w:rsid w:val="00326C54"/>
    <w:rsid w:val="00340B1D"/>
    <w:rsid w:val="00345CB1"/>
    <w:rsid w:val="0035100E"/>
    <w:rsid w:val="0036738D"/>
    <w:rsid w:val="00387CAA"/>
    <w:rsid w:val="003A01BD"/>
    <w:rsid w:val="003A419C"/>
    <w:rsid w:val="003B09A7"/>
    <w:rsid w:val="003C0B8B"/>
    <w:rsid w:val="003C25C7"/>
    <w:rsid w:val="003D3D72"/>
    <w:rsid w:val="003D3EF2"/>
    <w:rsid w:val="003D5EA2"/>
    <w:rsid w:val="003E224A"/>
    <w:rsid w:val="003E4474"/>
    <w:rsid w:val="003E6CAA"/>
    <w:rsid w:val="00413397"/>
    <w:rsid w:val="00415A5B"/>
    <w:rsid w:val="00417F8B"/>
    <w:rsid w:val="00424EDD"/>
    <w:rsid w:val="004404B6"/>
    <w:rsid w:val="00440AC7"/>
    <w:rsid w:val="004541D2"/>
    <w:rsid w:val="00455539"/>
    <w:rsid w:val="00460981"/>
    <w:rsid w:val="004614F2"/>
    <w:rsid w:val="004804B3"/>
    <w:rsid w:val="00493920"/>
    <w:rsid w:val="004A468D"/>
    <w:rsid w:val="004A638F"/>
    <w:rsid w:val="004C18C1"/>
    <w:rsid w:val="004C4337"/>
    <w:rsid w:val="004D2871"/>
    <w:rsid w:val="004F4035"/>
    <w:rsid w:val="0050256F"/>
    <w:rsid w:val="005050CA"/>
    <w:rsid w:val="0050570A"/>
    <w:rsid w:val="005174F3"/>
    <w:rsid w:val="00561873"/>
    <w:rsid w:val="00585985"/>
    <w:rsid w:val="00592145"/>
    <w:rsid w:val="005970A3"/>
    <w:rsid w:val="005A2D51"/>
    <w:rsid w:val="005A53DB"/>
    <w:rsid w:val="005B2863"/>
    <w:rsid w:val="005B334F"/>
    <w:rsid w:val="005B722A"/>
    <w:rsid w:val="005B7E07"/>
    <w:rsid w:val="005C5A93"/>
    <w:rsid w:val="005E5317"/>
    <w:rsid w:val="005E65E3"/>
    <w:rsid w:val="005E7D3E"/>
    <w:rsid w:val="005F232C"/>
    <w:rsid w:val="005F37A1"/>
    <w:rsid w:val="00612F9A"/>
    <w:rsid w:val="006217F1"/>
    <w:rsid w:val="006240E3"/>
    <w:rsid w:val="006315CE"/>
    <w:rsid w:val="00646C9A"/>
    <w:rsid w:val="00652203"/>
    <w:rsid w:val="006666FF"/>
    <w:rsid w:val="006670C7"/>
    <w:rsid w:val="00686F43"/>
    <w:rsid w:val="0069282A"/>
    <w:rsid w:val="0069575B"/>
    <w:rsid w:val="006A3FBA"/>
    <w:rsid w:val="006A49A9"/>
    <w:rsid w:val="006C4ADA"/>
    <w:rsid w:val="006D4B87"/>
    <w:rsid w:val="006F2424"/>
    <w:rsid w:val="006F40BF"/>
    <w:rsid w:val="006F7411"/>
    <w:rsid w:val="00701C7D"/>
    <w:rsid w:val="00706662"/>
    <w:rsid w:val="00725027"/>
    <w:rsid w:val="007250C8"/>
    <w:rsid w:val="00735EEC"/>
    <w:rsid w:val="007452F7"/>
    <w:rsid w:val="007471D4"/>
    <w:rsid w:val="0076072D"/>
    <w:rsid w:val="0076620B"/>
    <w:rsid w:val="0077074A"/>
    <w:rsid w:val="00772E3A"/>
    <w:rsid w:val="00776572"/>
    <w:rsid w:val="0078461D"/>
    <w:rsid w:val="007A1243"/>
    <w:rsid w:val="007C0525"/>
    <w:rsid w:val="007D1D71"/>
    <w:rsid w:val="007D4368"/>
    <w:rsid w:val="007F1C18"/>
    <w:rsid w:val="008238A4"/>
    <w:rsid w:val="00856757"/>
    <w:rsid w:val="00872EE4"/>
    <w:rsid w:val="00880A7E"/>
    <w:rsid w:val="0088189C"/>
    <w:rsid w:val="008906A6"/>
    <w:rsid w:val="008A3DAE"/>
    <w:rsid w:val="008A68D2"/>
    <w:rsid w:val="008B12CB"/>
    <w:rsid w:val="008C0124"/>
    <w:rsid w:val="008C056C"/>
    <w:rsid w:val="008C1929"/>
    <w:rsid w:val="008D4226"/>
    <w:rsid w:val="008D572E"/>
    <w:rsid w:val="008D7109"/>
    <w:rsid w:val="00901E3A"/>
    <w:rsid w:val="00905661"/>
    <w:rsid w:val="00905B7B"/>
    <w:rsid w:val="0092603C"/>
    <w:rsid w:val="00927B0A"/>
    <w:rsid w:val="00937651"/>
    <w:rsid w:val="00941665"/>
    <w:rsid w:val="0095234C"/>
    <w:rsid w:val="0095245E"/>
    <w:rsid w:val="009563AA"/>
    <w:rsid w:val="009760C3"/>
    <w:rsid w:val="0097709B"/>
    <w:rsid w:val="009800BE"/>
    <w:rsid w:val="00982866"/>
    <w:rsid w:val="00985D9A"/>
    <w:rsid w:val="00987AC4"/>
    <w:rsid w:val="009A4AF7"/>
    <w:rsid w:val="009B219D"/>
    <w:rsid w:val="009B2419"/>
    <w:rsid w:val="009C5B72"/>
    <w:rsid w:val="009D2799"/>
    <w:rsid w:val="009E6F6F"/>
    <w:rsid w:val="009F0467"/>
    <w:rsid w:val="009F0958"/>
    <w:rsid w:val="00A23112"/>
    <w:rsid w:val="00A26D58"/>
    <w:rsid w:val="00A6298C"/>
    <w:rsid w:val="00A63CC1"/>
    <w:rsid w:val="00A90DCC"/>
    <w:rsid w:val="00A963D2"/>
    <w:rsid w:val="00A96A90"/>
    <w:rsid w:val="00AA0B4C"/>
    <w:rsid w:val="00AB1C36"/>
    <w:rsid w:val="00AB6E99"/>
    <w:rsid w:val="00AC2780"/>
    <w:rsid w:val="00AD6D86"/>
    <w:rsid w:val="00AE00AB"/>
    <w:rsid w:val="00AE72D9"/>
    <w:rsid w:val="00B01AFB"/>
    <w:rsid w:val="00B273D4"/>
    <w:rsid w:val="00B45556"/>
    <w:rsid w:val="00B52473"/>
    <w:rsid w:val="00B660BD"/>
    <w:rsid w:val="00B73C26"/>
    <w:rsid w:val="00B8071F"/>
    <w:rsid w:val="00B8228E"/>
    <w:rsid w:val="00B900E6"/>
    <w:rsid w:val="00B97A7D"/>
    <w:rsid w:val="00BB2E84"/>
    <w:rsid w:val="00BC119A"/>
    <w:rsid w:val="00C0114D"/>
    <w:rsid w:val="00C0205E"/>
    <w:rsid w:val="00C07B11"/>
    <w:rsid w:val="00C27A97"/>
    <w:rsid w:val="00C82E51"/>
    <w:rsid w:val="00C92B59"/>
    <w:rsid w:val="00C9325B"/>
    <w:rsid w:val="00C94E24"/>
    <w:rsid w:val="00CB335A"/>
    <w:rsid w:val="00CE22A5"/>
    <w:rsid w:val="00D04DB5"/>
    <w:rsid w:val="00D12C8B"/>
    <w:rsid w:val="00D17585"/>
    <w:rsid w:val="00D214BB"/>
    <w:rsid w:val="00D22868"/>
    <w:rsid w:val="00D2606A"/>
    <w:rsid w:val="00D35CB6"/>
    <w:rsid w:val="00D46E04"/>
    <w:rsid w:val="00D534C9"/>
    <w:rsid w:val="00D67AB8"/>
    <w:rsid w:val="00D777FC"/>
    <w:rsid w:val="00D96338"/>
    <w:rsid w:val="00DA4C1A"/>
    <w:rsid w:val="00DA53C9"/>
    <w:rsid w:val="00DB2215"/>
    <w:rsid w:val="00DC4A61"/>
    <w:rsid w:val="00DC59F0"/>
    <w:rsid w:val="00DD0914"/>
    <w:rsid w:val="00DE0B60"/>
    <w:rsid w:val="00DE3116"/>
    <w:rsid w:val="00DF6533"/>
    <w:rsid w:val="00E05093"/>
    <w:rsid w:val="00E07604"/>
    <w:rsid w:val="00E14DD4"/>
    <w:rsid w:val="00E214B9"/>
    <w:rsid w:val="00E268DB"/>
    <w:rsid w:val="00E36FB2"/>
    <w:rsid w:val="00E469CA"/>
    <w:rsid w:val="00E46AA8"/>
    <w:rsid w:val="00E50CC2"/>
    <w:rsid w:val="00E63010"/>
    <w:rsid w:val="00E65472"/>
    <w:rsid w:val="00E66C51"/>
    <w:rsid w:val="00E75AD1"/>
    <w:rsid w:val="00E834BE"/>
    <w:rsid w:val="00E92973"/>
    <w:rsid w:val="00EA0B09"/>
    <w:rsid w:val="00EB07BB"/>
    <w:rsid w:val="00EB20A4"/>
    <w:rsid w:val="00EB3696"/>
    <w:rsid w:val="00ED3EDE"/>
    <w:rsid w:val="00EE3538"/>
    <w:rsid w:val="00EF1623"/>
    <w:rsid w:val="00EF4CD2"/>
    <w:rsid w:val="00F0312C"/>
    <w:rsid w:val="00F0507C"/>
    <w:rsid w:val="00F122DE"/>
    <w:rsid w:val="00F2223C"/>
    <w:rsid w:val="00F343E8"/>
    <w:rsid w:val="00F415DC"/>
    <w:rsid w:val="00F5579F"/>
    <w:rsid w:val="00F60E5D"/>
    <w:rsid w:val="00F63C3E"/>
    <w:rsid w:val="00F86A3F"/>
    <w:rsid w:val="00F87C9F"/>
    <w:rsid w:val="00F952AD"/>
    <w:rsid w:val="00FA1407"/>
    <w:rsid w:val="00FB3523"/>
    <w:rsid w:val="00FD186A"/>
    <w:rsid w:val="00FD4555"/>
    <w:rsid w:val="00FD56DB"/>
    <w:rsid w:val="00FE45D6"/>
    <w:rsid w:val="00FE5C18"/>
    <w:rsid w:val="00FE6A17"/>
    <w:rsid w:val="00FE78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C46C01"/>
  <w14:defaultImageDpi w14:val="300"/>
  <w15:docId w15:val="{69FA758C-6A35-41DE-92CC-1BE8A7B0C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63CC1"/>
    <w:rPr>
      <w:color w:val="808080"/>
    </w:rPr>
  </w:style>
  <w:style w:type="paragraph" w:styleId="BalloonText">
    <w:name w:val="Balloon Text"/>
    <w:basedOn w:val="Normal"/>
    <w:link w:val="BalloonTextChar"/>
    <w:uiPriority w:val="99"/>
    <w:semiHidden/>
    <w:unhideWhenUsed/>
    <w:rsid w:val="00A63CC1"/>
    <w:rPr>
      <w:rFonts w:ascii="Lucida Grande" w:hAnsi="Lucida Grande"/>
      <w:sz w:val="18"/>
      <w:szCs w:val="18"/>
    </w:rPr>
  </w:style>
  <w:style w:type="character" w:customStyle="1" w:styleId="BalloonTextChar">
    <w:name w:val="Balloon Text Char"/>
    <w:basedOn w:val="DefaultParagraphFont"/>
    <w:link w:val="BalloonText"/>
    <w:uiPriority w:val="99"/>
    <w:semiHidden/>
    <w:rsid w:val="00A63CC1"/>
    <w:rPr>
      <w:rFonts w:ascii="Lucida Grande" w:hAnsi="Lucida Grande"/>
      <w:sz w:val="18"/>
      <w:szCs w:val="18"/>
    </w:rPr>
  </w:style>
  <w:style w:type="paragraph" w:styleId="ListParagraph">
    <w:name w:val="List Paragraph"/>
    <w:basedOn w:val="Normal"/>
    <w:uiPriority w:val="34"/>
    <w:qFormat/>
    <w:rsid w:val="00493920"/>
    <w:pPr>
      <w:ind w:left="720"/>
      <w:contextualSpacing/>
    </w:pPr>
  </w:style>
  <w:style w:type="paragraph" w:styleId="Header">
    <w:name w:val="header"/>
    <w:basedOn w:val="Normal"/>
    <w:link w:val="HeaderChar"/>
    <w:uiPriority w:val="99"/>
    <w:unhideWhenUsed/>
    <w:rsid w:val="00C27A97"/>
    <w:pPr>
      <w:tabs>
        <w:tab w:val="center" w:pos="4320"/>
        <w:tab w:val="right" w:pos="8640"/>
      </w:tabs>
    </w:pPr>
  </w:style>
  <w:style w:type="character" w:customStyle="1" w:styleId="HeaderChar">
    <w:name w:val="Header Char"/>
    <w:basedOn w:val="DefaultParagraphFont"/>
    <w:link w:val="Header"/>
    <w:uiPriority w:val="99"/>
    <w:rsid w:val="00C27A97"/>
  </w:style>
  <w:style w:type="paragraph" w:styleId="Footer">
    <w:name w:val="footer"/>
    <w:basedOn w:val="Normal"/>
    <w:link w:val="FooterChar"/>
    <w:uiPriority w:val="99"/>
    <w:unhideWhenUsed/>
    <w:rsid w:val="00C27A97"/>
    <w:pPr>
      <w:tabs>
        <w:tab w:val="center" w:pos="4320"/>
        <w:tab w:val="right" w:pos="8640"/>
      </w:tabs>
    </w:pPr>
  </w:style>
  <w:style w:type="character" w:customStyle="1" w:styleId="FooterChar">
    <w:name w:val="Footer Char"/>
    <w:basedOn w:val="DefaultParagraphFont"/>
    <w:link w:val="Footer"/>
    <w:uiPriority w:val="99"/>
    <w:rsid w:val="00C27A97"/>
  </w:style>
  <w:style w:type="character" w:styleId="PageNumber">
    <w:name w:val="page number"/>
    <w:basedOn w:val="DefaultParagraphFont"/>
    <w:uiPriority w:val="99"/>
    <w:semiHidden/>
    <w:unhideWhenUsed/>
    <w:rsid w:val="00C27A97"/>
  </w:style>
  <w:style w:type="table" w:styleId="TableGrid">
    <w:name w:val="Table Grid"/>
    <w:basedOn w:val="TableNormal"/>
    <w:uiPriority w:val="1"/>
    <w:rsid w:val="00C27A97"/>
    <w:rPr>
      <w:sz w:val="22"/>
      <w:szCs w:val="22"/>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585985"/>
    <w:rPr>
      <w:color w:val="0000FF" w:themeColor="hyperlink"/>
      <w:u w:val="single"/>
    </w:rPr>
  </w:style>
  <w:style w:type="character" w:styleId="FollowedHyperlink">
    <w:name w:val="FollowedHyperlink"/>
    <w:basedOn w:val="DefaultParagraphFont"/>
    <w:uiPriority w:val="99"/>
    <w:semiHidden/>
    <w:unhideWhenUsed/>
    <w:rsid w:val="009800B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45728">
      <w:bodyDiv w:val="1"/>
      <w:marLeft w:val="0"/>
      <w:marRight w:val="0"/>
      <w:marTop w:val="0"/>
      <w:marBottom w:val="0"/>
      <w:divBdr>
        <w:top w:val="none" w:sz="0" w:space="0" w:color="auto"/>
        <w:left w:val="none" w:sz="0" w:space="0" w:color="auto"/>
        <w:bottom w:val="none" w:sz="0" w:space="0" w:color="auto"/>
        <w:right w:val="none" w:sz="0" w:space="0" w:color="auto"/>
      </w:divBdr>
    </w:div>
    <w:div w:id="321003931">
      <w:bodyDiv w:val="1"/>
      <w:marLeft w:val="0"/>
      <w:marRight w:val="0"/>
      <w:marTop w:val="0"/>
      <w:marBottom w:val="0"/>
      <w:divBdr>
        <w:top w:val="none" w:sz="0" w:space="0" w:color="auto"/>
        <w:left w:val="none" w:sz="0" w:space="0" w:color="auto"/>
        <w:bottom w:val="none" w:sz="0" w:space="0" w:color="auto"/>
        <w:right w:val="none" w:sz="0" w:space="0" w:color="auto"/>
      </w:divBdr>
    </w:div>
    <w:div w:id="371031906">
      <w:bodyDiv w:val="1"/>
      <w:marLeft w:val="0"/>
      <w:marRight w:val="0"/>
      <w:marTop w:val="0"/>
      <w:marBottom w:val="0"/>
      <w:divBdr>
        <w:top w:val="none" w:sz="0" w:space="0" w:color="auto"/>
        <w:left w:val="none" w:sz="0" w:space="0" w:color="auto"/>
        <w:bottom w:val="none" w:sz="0" w:space="0" w:color="auto"/>
        <w:right w:val="none" w:sz="0" w:space="0" w:color="auto"/>
      </w:divBdr>
    </w:div>
    <w:div w:id="515849177">
      <w:bodyDiv w:val="1"/>
      <w:marLeft w:val="0"/>
      <w:marRight w:val="0"/>
      <w:marTop w:val="0"/>
      <w:marBottom w:val="0"/>
      <w:divBdr>
        <w:top w:val="none" w:sz="0" w:space="0" w:color="auto"/>
        <w:left w:val="none" w:sz="0" w:space="0" w:color="auto"/>
        <w:bottom w:val="none" w:sz="0" w:space="0" w:color="auto"/>
        <w:right w:val="none" w:sz="0" w:space="0" w:color="auto"/>
      </w:divBdr>
    </w:div>
    <w:div w:id="900798020">
      <w:bodyDiv w:val="1"/>
      <w:marLeft w:val="0"/>
      <w:marRight w:val="0"/>
      <w:marTop w:val="0"/>
      <w:marBottom w:val="0"/>
      <w:divBdr>
        <w:top w:val="none" w:sz="0" w:space="0" w:color="auto"/>
        <w:left w:val="none" w:sz="0" w:space="0" w:color="auto"/>
        <w:bottom w:val="none" w:sz="0" w:space="0" w:color="auto"/>
        <w:right w:val="none" w:sz="0" w:space="0" w:color="auto"/>
      </w:divBdr>
    </w:div>
    <w:div w:id="939602257">
      <w:bodyDiv w:val="1"/>
      <w:marLeft w:val="0"/>
      <w:marRight w:val="0"/>
      <w:marTop w:val="0"/>
      <w:marBottom w:val="0"/>
      <w:divBdr>
        <w:top w:val="none" w:sz="0" w:space="0" w:color="auto"/>
        <w:left w:val="none" w:sz="0" w:space="0" w:color="auto"/>
        <w:bottom w:val="none" w:sz="0" w:space="0" w:color="auto"/>
        <w:right w:val="none" w:sz="0" w:space="0" w:color="auto"/>
      </w:divBdr>
    </w:div>
    <w:div w:id="970287981">
      <w:bodyDiv w:val="1"/>
      <w:marLeft w:val="0"/>
      <w:marRight w:val="0"/>
      <w:marTop w:val="0"/>
      <w:marBottom w:val="0"/>
      <w:divBdr>
        <w:top w:val="none" w:sz="0" w:space="0" w:color="auto"/>
        <w:left w:val="none" w:sz="0" w:space="0" w:color="auto"/>
        <w:bottom w:val="none" w:sz="0" w:space="0" w:color="auto"/>
        <w:right w:val="none" w:sz="0" w:space="0" w:color="auto"/>
      </w:divBdr>
    </w:div>
    <w:div w:id="1045251538">
      <w:bodyDiv w:val="1"/>
      <w:marLeft w:val="0"/>
      <w:marRight w:val="0"/>
      <w:marTop w:val="0"/>
      <w:marBottom w:val="0"/>
      <w:divBdr>
        <w:top w:val="none" w:sz="0" w:space="0" w:color="auto"/>
        <w:left w:val="none" w:sz="0" w:space="0" w:color="auto"/>
        <w:bottom w:val="none" w:sz="0" w:space="0" w:color="auto"/>
        <w:right w:val="none" w:sz="0" w:space="0" w:color="auto"/>
      </w:divBdr>
    </w:div>
    <w:div w:id="1111777465">
      <w:bodyDiv w:val="1"/>
      <w:marLeft w:val="0"/>
      <w:marRight w:val="0"/>
      <w:marTop w:val="0"/>
      <w:marBottom w:val="0"/>
      <w:divBdr>
        <w:top w:val="none" w:sz="0" w:space="0" w:color="auto"/>
        <w:left w:val="none" w:sz="0" w:space="0" w:color="auto"/>
        <w:bottom w:val="none" w:sz="0" w:space="0" w:color="auto"/>
        <w:right w:val="none" w:sz="0" w:space="0" w:color="auto"/>
      </w:divBdr>
    </w:div>
    <w:div w:id="1153065841">
      <w:bodyDiv w:val="1"/>
      <w:marLeft w:val="0"/>
      <w:marRight w:val="0"/>
      <w:marTop w:val="0"/>
      <w:marBottom w:val="0"/>
      <w:divBdr>
        <w:top w:val="none" w:sz="0" w:space="0" w:color="auto"/>
        <w:left w:val="none" w:sz="0" w:space="0" w:color="auto"/>
        <w:bottom w:val="none" w:sz="0" w:space="0" w:color="auto"/>
        <w:right w:val="none" w:sz="0" w:space="0" w:color="auto"/>
      </w:divBdr>
    </w:div>
    <w:div w:id="1203395410">
      <w:bodyDiv w:val="1"/>
      <w:marLeft w:val="0"/>
      <w:marRight w:val="0"/>
      <w:marTop w:val="0"/>
      <w:marBottom w:val="0"/>
      <w:divBdr>
        <w:top w:val="none" w:sz="0" w:space="0" w:color="auto"/>
        <w:left w:val="none" w:sz="0" w:space="0" w:color="auto"/>
        <w:bottom w:val="none" w:sz="0" w:space="0" w:color="auto"/>
        <w:right w:val="none" w:sz="0" w:space="0" w:color="auto"/>
      </w:divBdr>
    </w:div>
    <w:div w:id="1251308993">
      <w:bodyDiv w:val="1"/>
      <w:marLeft w:val="0"/>
      <w:marRight w:val="0"/>
      <w:marTop w:val="0"/>
      <w:marBottom w:val="0"/>
      <w:divBdr>
        <w:top w:val="none" w:sz="0" w:space="0" w:color="auto"/>
        <w:left w:val="none" w:sz="0" w:space="0" w:color="auto"/>
        <w:bottom w:val="none" w:sz="0" w:space="0" w:color="auto"/>
        <w:right w:val="none" w:sz="0" w:space="0" w:color="auto"/>
      </w:divBdr>
    </w:div>
    <w:div w:id="1307708526">
      <w:bodyDiv w:val="1"/>
      <w:marLeft w:val="0"/>
      <w:marRight w:val="0"/>
      <w:marTop w:val="0"/>
      <w:marBottom w:val="0"/>
      <w:divBdr>
        <w:top w:val="none" w:sz="0" w:space="0" w:color="auto"/>
        <w:left w:val="none" w:sz="0" w:space="0" w:color="auto"/>
        <w:bottom w:val="none" w:sz="0" w:space="0" w:color="auto"/>
        <w:right w:val="none" w:sz="0" w:space="0" w:color="auto"/>
      </w:divBdr>
    </w:div>
    <w:div w:id="1533297959">
      <w:bodyDiv w:val="1"/>
      <w:marLeft w:val="0"/>
      <w:marRight w:val="0"/>
      <w:marTop w:val="0"/>
      <w:marBottom w:val="0"/>
      <w:divBdr>
        <w:top w:val="none" w:sz="0" w:space="0" w:color="auto"/>
        <w:left w:val="none" w:sz="0" w:space="0" w:color="auto"/>
        <w:bottom w:val="none" w:sz="0" w:space="0" w:color="auto"/>
        <w:right w:val="none" w:sz="0" w:space="0" w:color="auto"/>
      </w:divBdr>
    </w:div>
    <w:div w:id="1582792324">
      <w:bodyDiv w:val="1"/>
      <w:marLeft w:val="0"/>
      <w:marRight w:val="0"/>
      <w:marTop w:val="0"/>
      <w:marBottom w:val="0"/>
      <w:divBdr>
        <w:top w:val="none" w:sz="0" w:space="0" w:color="auto"/>
        <w:left w:val="none" w:sz="0" w:space="0" w:color="auto"/>
        <w:bottom w:val="none" w:sz="0" w:space="0" w:color="auto"/>
        <w:right w:val="none" w:sz="0" w:space="0" w:color="auto"/>
      </w:divBdr>
    </w:div>
    <w:div w:id="1591621932">
      <w:bodyDiv w:val="1"/>
      <w:marLeft w:val="0"/>
      <w:marRight w:val="0"/>
      <w:marTop w:val="0"/>
      <w:marBottom w:val="0"/>
      <w:divBdr>
        <w:top w:val="none" w:sz="0" w:space="0" w:color="auto"/>
        <w:left w:val="none" w:sz="0" w:space="0" w:color="auto"/>
        <w:bottom w:val="none" w:sz="0" w:space="0" w:color="auto"/>
        <w:right w:val="none" w:sz="0" w:space="0" w:color="auto"/>
      </w:divBdr>
    </w:div>
    <w:div w:id="1610042337">
      <w:bodyDiv w:val="1"/>
      <w:marLeft w:val="0"/>
      <w:marRight w:val="0"/>
      <w:marTop w:val="0"/>
      <w:marBottom w:val="0"/>
      <w:divBdr>
        <w:top w:val="none" w:sz="0" w:space="0" w:color="auto"/>
        <w:left w:val="none" w:sz="0" w:space="0" w:color="auto"/>
        <w:bottom w:val="none" w:sz="0" w:space="0" w:color="auto"/>
        <w:right w:val="none" w:sz="0" w:space="0" w:color="auto"/>
      </w:divBdr>
    </w:div>
    <w:div w:id="1830751483">
      <w:bodyDiv w:val="1"/>
      <w:marLeft w:val="0"/>
      <w:marRight w:val="0"/>
      <w:marTop w:val="0"/>
      <w:marBottom w:val="0"/>
      <w:divBdr>
        <w:top w:val="none" w:sz="0" w:space="0" w:color="auto"/>
        <w:left w:val="none" w:sz="0" w:space="0" w:color="auto"/>
        <w:bottom w:val="none" w:sz="0" w:space="0" w:color="auto"/>
        <w:right w:val="none" w:sz="0" w:space="0" w:color="auto"/>
      </w:divBdr>
    </w:div>
    <w:div w:id="1879471454">
      <w:bodyDiv w:val="1"/>
      <w:marLeft w:val="0"/>
      <w:marRight w:val="0"/>
      <w:marTop w:val="0"/>
      <w:marBottom w:val="0"/>
      <w:divBdr>
        <w:top w:val="none" w:sz="0" w:space="0" w:color="auto"/>
        <w:left w:val="none" w:sz="0" w:space="0" w:color="auto"/>
        <w:bottom w:val="none" w:sz="0" w:space="0" w:color="auto"/>
        <w:right w:val="none" w:sz="0" w:space="0" w:color="auto"/>
      </w:divBdr>
    </w:div>
    <w:div w:id="1903982376">
      <w:bodyDiv w:val="1"/>
      <w:marLeft w:val="0"/>
      <w:marRight w:val="0"/>
      <w:marTop w:val="0"/>
      <w:marBottom w:val="0"/>
      <w:divBdr>
        <w:top w:val="none" w:sz="0" w:space="0" w:color="auto"/>
        <w:left w:val="none" w:sz="0" w:space="0" w:color="auto"/>
        <w:bottom w:val="none" w:sz="0" w:space="0" w:color="auto"/>
        <w:right w:val="none" w:sz="0" w:space="0" w:color="auto"/>
      </w:divBdr>
    </w:div>
    <w:div w:id="1963074790">
      <w:bodyDiv w:val="1"/>
      <w:marLeft w:val="0"/>
      <w:marRight w:val="0"/>
      <w:marTop w:val="0"/>
      <w:marBottom w:val="0"/>
      <w:divBdr>
        <w:top w:val="none" w:sz="0" w:space="0" w:color="auto"/>
        <w:left w:val="none" w:sz="0" w:space="0" w:color="auto"/>
        <w:bottom w:val="none" w:sz="0" w:space="0" w:color="auto"/>
        <w:right w:val="none" w:sz="0" w:space="0" w:color="auto"/>
      </w:divBdr>
    </w:div>
    <w:div w:id="1999723329">
      <w:bodyDiv w:val="1"/>
      <w:marLeft w:val="0"/>
      <w:marRight w:val="0"/>
      <w:marTop w:val="0"/>
      <w:marBottom w:val="0"/>
      <w:divBdr>
        <w:top w:val="none" w:sz="0" w:space="0" w:color="auto"/>
        <w:left w:val="none" w:sz="0" w:space="0" w:color="auto"/>
        <w:bottom w:val="none" w:sz="0" w:space="0" w:color="auto"/>
        <w:right w:val="none" w:sz="0" w:space="0" w:color="auto"/>
      </w:divBdr>
    </w:div>
    <w:div w:id="2060743774">
      <w:bodyDiv w:val="1"/>
      <w:marLeft w:val="0"/>
      <w:marRight w:val="0"/>
      <w:marTop w:val="0"/>
      <w:marBottom w:val="0"/>
      <w:divBdr>
        <w:top w:val="none" w:sz="0" w:space="0" w:color="auto"/>
        <w:left w:val="none" w:sz="0" w:space="0" w:color="auto"/>
        <w:bottom w:val="none" w:sz="0" w:space="0" w:color="auto"/>
        <w:right w:val="none" w:sz="0" w:space="0" w:color="auto"/>
      </w:divBdr>
    </w:div>
    <w:div w:id="20657106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A613FCE0FA2264F81DBF321E3D3581B"/>
        <w:category>
          <w:name w:val="General"/>
          <w:gallery w:val="placeholder"/>
        </w:category>
        <w:types>
          <w:type w:val="bbPlcHdr"/>
        </w:types>
        <w:behaviors>
          <w:behavior w:val="content"/>
        </w:behaviors>
        <w:guid w:val="{7537A674-A58A-BC49-B342-76439CD6559A}"/>
      </w:docPartPr>
      <w:docPartBody>
        <w:p w:rsidR="00FD50F2" w:rsidRDefault="00FD50F2" w:rsidP="00FD50F2">
          <w:pPr>
            <w:pStyle w:val="1A613FCE0FA2264F81DBF321E3D3581B"/>
          </w:pPr>
          <w:r>
            <w:t>[Type the company name]</w:t>
          </w:r>
        </w:p>
      </w:docPartBody>
    </w:docPart>
    <w:docPart>
      <w:docPartPr>
        <w:name w:val="1B2954AFC81F0C4881F9F7D57BE2C9EF"/>
        <w:category>
          <w:name w:val="General"/>
          <w:gallery w:val="placeholder"/>
        </w:category>
        <w:types>
          <w:type w:val="bbPlcHdr"/>
        </w:types>
        <w:behaviors>
          <w:behavior w:val="content"/>
        </w:behaviors>
        <w:guid w:val="{AE3BD369-9336-9447-93CE-FF1A0967626D}"/>
      </w:docPartPr>
      <w:docPartBody>
        <w:p w:rsidR="00FD50F2" w:rsidRDefault="00FD50F2" w:rsidP="00FD50F2">
          <w:pPr>
            <w:pStyle w:val="1B2954AFC81F0C4881F9F7D57BE2C9EF"/>
          </w:pPr>
          <w:r>
            <w:rPr>
              <w:b/>
              <w:bC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0F2"/>
    <w:rsid w:val="000E542B"/>
    <w:rsid w:val="000F7A15"/>
    <w:rsid w:val="00275F77"/>
    <w:rsid w:val="00334ABE"/>
    <w:rsid w:val="003842B8"/>
    <w:rsid w:val="00427DC1"/>
    <w:rsid w:val="005C32C7"/>
    <w:rsid w:val="006A3359"/>
    <w:rsid w:val="007B1F67"/>
    <w:rsid w:val="00847E23"/>
    <w:rsid w:val="008F4F04"/>
    <w:rsid w:val="009048BD"/>
    <w:rsid w:val="009311CC"/>
    <w:rsid w:val="009F6A95"/>
    <w:rsid w:val="00D417F4"/>
    <w:rsid w:val="00D81022"/>
    <w:rsid w:val="00FD50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32C7"/>
    <w:rPr>
      <w:color w:val="808080"/>
    </w:rPr>
  </w:style>
  <w:style w:type="paragraph" w:customStyle="1" w:styleId="CFDCADDD3D58724185A1F7C78371EB95">
    <w:name w:val="CFDCADDD3D58724185A1F7C78371EB95"/>
    <w:rsid w:val="00FD50F2"/>
  </w:style>
  <w:style w:type="paragraph" w:customStyle="1" w:styleId="15DFE5CF0E9AC0489021C5DCD6E3DAF0">
    <w:name w:val="15DFE5CF0E9AC0489021C5DCD6E3DAF0"/>
    <w:rsid w:val="00FD50F2"/>
  </w:style>
  <w:style w:type="paragraph" w:customStyle="1" w:styleId="1A613FCE0FA2264F81DBF321E3D3581B">
    <w:name w:val="1A613FCE0FA2264F81DBF321E3D3581B"/>
    <w:rsid w:val="00FD50F2"/>
  </w:style>
  <w:style w:type="paragraph" w:customStyle="1" w:styleId="1B2954AFC81F0C4881F9F7D57BE2C9EF">
    <w:name w:val="1B2954AFC81F0C4881F9F7D57BE2C9EF"/>
    <w:rsid w:val="00FD50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E0D483-A27D-4B82-A128-3879177AE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518</Words>
  <Characters>2959</Characters>
  <Application>Microsoft Office Word</Application>
  <DocSecurity>0</DocSecurity>
  <Lines>24</Lines>
  <Paragraphs>6</Paragraphs>
  <ScaleCrop>false</ScaleCrop>
  <Company>Wells</Company>
  <LinksUpToDate>false</LinksUpToDate>
  <CharactersWithSpaces>3471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11</dc:title>
  <dc:subject/>
  <dc:creator>Katelyn Wells</dc:creator>
  <cp:keywords/>
  <dc:description/>
  <cp:lastModifiedBy>Windows User</cp:lastModifiedBy>
  <cp:revision>9</cp:revision>
  <cp:lastPrinted>2015-10-12T14:21:00Z</cp:lastPrinted>
  <dcterms:created xsi:type="dcterms:W3CDTF">2015-11-17T04:30:00Z</dcterms:created>
  <dcterms:modified xsi:type="dcterms:W3CDTF">2021-02-02T04:44:00Z</dcterms:modified>
</cp:coreProperties>
</file>