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DD2F65" w:rsidRDefault="00521EC3" w:rsidP="00DD2F65">
      <w:pPr>
        <w:spacing w:after="0" w:line="480" w:lineRule="auto"/>
        <w:jc w:val="center"/>
        <w:rPr>
          <w:szCs w:val="24"/>
        </w:rPr>
      </w:pPr>
    </w:p>
    <w:p w14:paraId="20429584" w14:textId="77777777" w:rsidR="00521EC3" w:rsidRPr="00DD2F65" w:rsidRDefault="00521EC3" w:rsidP="00DD2F65">
      <w:pPr>
        <w:spacing w:after="0" w:line="480" w:lineRule="auto"/>
        <w:jc w:val="center"/>
        <w:rPr>
          <w:szCs w:val="24"/>
        </w:rPr>
      </w:pPr>
    </w:p>
    <w:p w14:paraId="73C987B6" w14:textId="77777777" w:rsidR="00521EC3" w:rsidRPr="00DD2F65" w:rsidRDefault="00521EC3" w:rsidP="00DD2F65">
      <w:pPr>
        <w:spacing w:after="0" w:line="480" w:lineRule="auto"/>
        <w:jc w:val="center"/>
        <w:rPr>
          <w:szCs w:val="24"/>
        </w:rPr>
      </w:pPr>
    </w:p>
    <w:p w14:paraId="5B472817" w14:textId="77777777" w:rsidR="00521EC3" w:rsidRPr="00DD2F65" w:rsidRDefault="00521EC3" w:rsidP="00DD2F65">
      <w:pPr>
        <w:spacing w:after="0" w:line="480" w:lineRule="auto"/>
        <w:jc w:val="center"/>
        <w:rPr>
          <w:szCs w:val="24"/>
        </w:rPr>
      </w:pPr>
    </w:p>
    <w:p w14:paraId="68DEDA9D" w14:textId="77777777" w:rsidR="00521EC3" w:rsidRPr="00DD2F65" w:rsidRDefault="00521EC3" w:rsidP="00DD2F65">
      <w:pPr>
        <w:spacing w:after="0" w:line="480" w:lineRule="auto"/>
        <w:jc w:val="center"/>
        <w:rPr>
          <w:szCs w:val="24"/>
        </w:rPr>
      </w:pPr>
    </w:p>
    <w:p w14:paraId="678C881D" w14:textId="77777777" w:rsidR="00521EC3" w:rsidRPr="00DD2F65" w:rsidRDefault="00521EC3" w:rsidP="00DD2F65">
      <w:pPr>
        <w:spacing w:after="0" w:line="480" w:lineRule="auto"/>
        <w:jc w:val="center"/>
        <w:rPr>
          <w:szCs w:val="24"/>
        </w:rPr>
      </w:pPr>
    </w:p>
    <w:p w14:paraId="07BB160E" w14:textId="77777777" w:rsidR="00521EC3" w:rsidRPr="00DD2F65" w:rsidRDefault="00521EC3" w:rsidP="00DD2F65">
      <w:pPr>
        <w:spacing w:after="0" w:line="480" w:lineRule="auto"/>
        <w:jc w:val="center"/>
        <w:rPr>
          <w:szCs w:val="24"/>
        </w:rPr>
      </w:pPr>
    </w:p>
    <w:p w14:paraId="3B3ABB83" w14:textId="77777777" w:rsidR="00521EC3" w:rsidRPr="00DD2F65" w:rsidRDefault="00521EC3" w:rsidP="00DD2F65">
      <w:pPr>
        <w:spacing w:after="0" w:line="480" w:lineRule="auto"/>
        <w:jc w:val="center"/>
        <w:rPr>
          <w:szCs w:val="24"/>
        </w:rPr>
      </w:pPr>
    </w:p>
    <w:p w14:paraId="0D895118" w14:textId="4F0E8783" w:rsidR="00731EB8" w:rsidRPr="00DD2F65" w:rsidRDefault="00F16C93" w:rsidP="00DD2F65">
      <w:pPr>
        <w:spacing w:after="0" w:line="480" w:lineRule="auto"/>
        <w:jc w:val="center"/>
        <w:rPr>
          <w:szCs w:val="24"/>
          <w:shd w:val="clear" w:color="auto" w:fill="FFFFFF"/>
        </w:rPr>
      </w:pPr>
      <w:r w:rsidRPr="00DD2F65">
        <w:rPr>
          <w:szCs w:val="24"/>
          <w:shd w:val="clear" w:color="auto" w:fill="FFFFFF"/>
        </w:rPr>
        <w:t xml:space="preserve">Ideas, Problems, and Solutions </w:t>
      </w:r>
    </w:p>
    <w:p w14:paraId="343BD47F" w14:textId="6223ABF9" w:rsidR="00521EC3" w:rsidRPr="00DD2F65" w:rsidRDefault="00F16C93" w:rsidP="00DD2F65">
      <w:pPr>
        <w:spacing w:after="0" w:line="480" w:lineRule="auto"/>
        <w:jc w:val="center"/>
        <w:rPr>
          <w:szCs w:val="24"/>
        </w:rPr>
      </w:pPr>
      <w:r w:rsidRPr="00DD2F65">
        <w:rPr>
          <w:szCs w:val="24"/>
        </w:rPr>
        <w:t>Student’s Name</w:t>
      </w:r>
    </w:p>
    <w:p w14:paraId="22B6A3C5" w14:textId="2A031FDD" w:rsidR="00521EC3" w:rsidRPr="00DD2F65" w:rsidRDefault="00F16C93" w:rsidP="00DD2F65">
      <w:pPr>
        <w:spacing w:after="0" w:line="480" w:lineRule="auto"/>
        <w:jc w:val="center"/>
        <w:rPr>
          <w:szCs w:val="24"/>
        </w:rPr>
      </w:pPr>
      <w:r w:rsidRPr="00DD2F65">
        <w:rPr>
          <w:szCs w:val="24"/>
        </w:rPr>
        <w:t>Date</w:t>
      </w:r>
    </w:p>
    <w:p w14:paraId="1DB71FBE" w14:textId="19AFD2B9" w:rsidR="00731EB8" w:rsidRPr="00DD2F65" w:rsidRDefault="00F16C93" w:rsidP="00DD2F65">
      <w:pPr>
        <w:spacing w:after="0" w:line="480" w:lineRule="auto"/>
        <w:jc w:val="center"/>
        <w:rPr>
          <w:b/>
          <w:szCs w:val="24"/>
        </w:rPr>
      </w:pPr>
      <w:r w:rsidRPr="00DD2F65">
        <w:rPr>
          <w:szCs w:val="24"/>
        </w:rPr>
        <w:br w:type="page"/>
      </w:r>
      <w:r w:rsidR="0079724F" w:rsidRPr="00DD2F65">
        <w:rPr>
          <w:b/>
          <w:szCs w:val="24"/>
        </w:rPr>
        <w:lastRenderedPageBreak/>
        <w:t>Ideas, Problems, and Solutions</w:t>
      </w:r>
    </w:p>
    <w:p w14:paraId="5E56AD20" w14:textId="1E36C83F" w:rsidR="00BA2437" w:rsidRPr="00DD2F65" w:rsidRDefault="00F16C93" w:rsidP="00DD2F65">
      <w:pPr>
        <w:spacing w:after="0" w:line="480" w:lineRule="auto"/>
        <w:rPr>
          <w:b/>
          <w:szCs w:val="24"/>
        </w:rPr>
      </w:pPr>
      <w:r w:rsidRPr="00DD2F65">
        <w:rPr>
          <w:b/>
          <w:szCs w:val="24"/>
        </w:rPr>
        <w:t xml:space="preserve">Reduce Consumption </w:t>
      </w:r>
    </w:p>
    <w:p w14:paraId="36ACCDA3" w14:textId="0BB597AB" w:rsidR="0079724F" w:rsidRPr="00DD2F65" w:rsidRDefault="00F16C93" w:rsidP="00DD2F65">
      <w:pPr>
        <w:spacing w:after="0" w:line="480" w:lineRule="auto"/>
        <w:ind w:firstLine="720"/>
        <w:rPr>
          <w:szCs w:val="24"/>
        </w:rPr>
      </w:pPr>
      <w:r w:rsidRPr="00DD2F65">
        <w:rPr>
          <w:szCs w:val="24"/>
        </w:rPr>
        <w:t xml:space="preserve">Climate change presents a concern for current and future society. In contemporary society, the negative impacts of climate change are </w:t>
      </w:r>
      <w:r w:rsidRPr="00DD2F65">
        <w:rPr>
          <w:szCs w:val="24"/>
        </w:rPr>
        <w:t>observable and present adverse effects. This is notable in biodiversity:  glaciers continue to shrink, ice on the rivers, accelerated sea levels, intense heat waves, sea ice loss, trees are flowering sooner, and plant and animal rangers are increasingly sh</w:t>
      </w:r>
      <w:r w:rsidRPr="00DD2F65">
        <w:rPr>
          <w:szCs w:val="24"/>
        </w:rPr>
        <w:t>ifting</w:t>
      </w:r>
      <w:r w:rsidR="0041163C" w:rsidRPr="00DD2F65">
        <w:rPr>
          <w:szCs w:val="24"/>
        </w:rPr>
        <w:t xml:space="preserve"> (Hsiang et al., 2017)</w:t>
      </w:r>
      <w:r w:rsidRPr="00DD2F65">
        <w:rPr>
          <w:szCs w:val="24"/>
        </w:rPr>
        <w:t xml:space="preserve">. </w:t>
      </w:r>
      <w:r w:rsidR="00D64C93" w:rsidRPr="00DD2F65">
        <w:rPr>
          <w:szCs w:val="24"/>
        </w:rPr>
        <w:t>Global warming is attributed to greenhouse gases produced</w:t>
      </w:r>
      <w:r w:rsidR="001A78C1" w:rsidRPr="00DD2F65">
        <w:rPr>
          <w:szCs w:val="24"/>
        </w:rPr>
        <w:t xml:space="preserve"> by human activities, rooted in </w:t>
      </w:r>
      <w:r w:rsidR="001853D3" w:rsidRPr="00DD2F65">
        <w:rPr>
          <w:szCs w:val="24"/>
        </w:rPr>
        <w:t xml:space="preserve">production and </w:t>
      </w:r>
      <w:r w:rsidR="001A78C1" w:rsidRPr="00DD2F65">
        <w:rPr>
          <w:szCs w:val="24"/>
        </w:rPr>
        <w:t xml:space="preserve">consumption.  </w:t>
      </w:r>
    </w:p>
    <w:p w14:paraId="0248D673" w14:textId="4B1488F1" w:rsidR="00CC2E1C" w:rsidRPr="00DD2F65" w:rsidRDefault="00F16C93" w:rsidP="00DD2F65">
      <w:pPr>
        <w:spacing w:after="0" w:line="480" w:lineRule="auto"/>
        <w:ind w:firstLine="720"/>
        <w:rPr>
          <w:szCs w:val="24"/>
        </w:rPr>
      </w:pPr>
      <w:r w:rsidRPr="00DD2F65">
        <w:rPr>
          <w:szCs w:val="24"/>
        </w:rPr>
        <w:t>The proposed solution is for human beings to reduce consumption. The easiest way and achievable by all peop</w:t>
      </w:r>
      <w:r w:rsidRPr="00DD2F65">
        <w:rPr>
          <w:szCs w:val="24"/>
        </w:rPr>
        <w:t xml:space="preserve">le is to cut back on </w:t>
      </w:r>
      <w:r w:rsidR="005972A0" w:rsidRPr="00DD2F65">
        <w:rPr>
          <w:szCs w:val="24"/>
        </w:rPr>
        <w:t>greenhouse gas emissions by buying less stuff</w:t>
      </w:r>
      <w:r w:rsidR="0041163C" w:rsidRPr="00DD2F65">
        <w:rPr>
          <w:szCs w:val="24"/>
        </w:rPr>
        <w:t xml:space="preserve"> (Hsiang et al., 2017)</w:t>
      </w:r>
      <w:r w:rsidR="005972A0" w:rsidRPr="00DD2F65">
        <w:rPr>
          <w:szCs w:val="24"/>
        </w:rPr>
        <w:t>. Measures include using reusable</w:t>
      </w:r>
      <w:r w:rsidR="0070702E" w:rsidRPr="00DD2F65">
        <w:rPr>
          <w:szCs w:val="24"/>
        </w:rPr>
        <w:t xml:space="preserve"> grocery sack, foregoing a guzzling </w:t>
      </w:r>
      <w:r w:rsidR="005972A0" w:rsidRPr="00DD2F65">
        <w:rPr>
          <w:szCs w:val="24"/>
        </w:rPr>
        <w:t>automobile</w:t>
      </w:r>
      <w:r w:rsidR="0070702E" w:rsidRPr="00DD2F65">
        <w:rPr>
          <w:szCs w:val="24"/>
        </w:rPr>
        <w:t>, or acquiring new clothes, among other wants</w:t>
      </w:r>
      <w:r w:rsidR="005972A0" w:rsidRPr="00DD2F65">
        <w:rPr>
          <w:szCs w:val="24"/>
        </w:rPr>
        <w:t>. This, in effect, will result in less accumulation of fossil fuels being utilized to produce and ship products globally.</w:t>
      </w:r>
      <w:r w:rsidR="002D76CD" w:rsidRPr="00DD2F65">
        <w:rPr>
          <w:szCs w:val="24"/>
        </w:rPr>
        <w:t xml:space="preserve"> Additionally, consumers must think green prior to making an acquisition</w:t>
      </w:r>
      <w:r w:rsidR="0041163C" w:rsidRPr="00DD2F65">
        <w:rPr>
          <w:szCs w:val="24"/>
        </w:rPr>
        <w:t xml:space="preserve"> (Hsiang et al., 2017)</w:t>
      </w:r>
      <w:r w:rsidR="002D76CD" w:rsidRPr="00DD2F65">
        <w:rPr>
          <w:szCs w:val="24"/>
        </w:rPr>
        <w:t xml:space="preserve">. </w:t>
      </w:r>
      <w:r w:rsidR="00B23D6B" w:rsidRPr="00DD2F65">
        <w:rPr>
          <w:szCs w:val="24"/>
        </w:rPr>
        <w:t xml:space="preserve">It calls for people to be efficient with what is at their disposal, including reusing and recycling, and using energy-efficient resources. </w:t>
      </w:r>
    </w:p>
    <w:p w14:paraId="50058D60" w14:textId="6F7F0763" w:rsidR="00CC2E1C" w:rsidRPr="00DD2F65" w:rsidRDefault="00F16C93" w:rsidP="00DD2F65">
      <w:pPr>
        <w:spacing w:after="0" w:line="480" w:lineRule="auto"/>
        <w:rPr>
          <w:b/>
          <w:szCs w:val="24"/>
        </w:rPr>
      </w:pPr>
      <w:r w:rsidRPr="00DD2F65">
        <w:rPr>
          <w:b/>
          <w:szCs w:val="24"/>
        </w:rPr>
        <w:t xml:space="preserve">Equality </w:t>
      </w:r>
      <w:r w:rsidR="005A548D" w:rsidRPr="00DD2F65">
        <w:rPr>
          <w:b/>
          <w:szCs w:val="24"/>
        </w:rPr>
        <w:t xml:space="preserve">and </w:t>
      </w:r>
      <w:r w:rsidRPr="00DD2F65">
        <w:rPr>
          <w:b/>
          <w:szCs w:val="24"/>
        </w:rPr>
        <w:t xml:space="preserve">Representation </w:t>
      </w:r>
      <w:bookmarkStart w:id="0" w:name="_GoBack"/>
      <w:bookmarkEnd w:id="0"/>
      <w:r w:rsidR="005A548D" w:rsidRPr="00DD2F65">
        <w:rPr>
          <w:b/>
          <w:szCs w:val="24"/>
        </w:rPr>
        <w:t>for All</w:t>
      </w:r>
    </w:p>
    <w:p w14:paraId="35533CAA" w14:textId="733EA9AD" w:rsidR="001753D6" w:rsidRPr="00DD2F65" w:rsidRDefault="00F16C93" w:rsidP="00DD2F65">
      <w:pPr>
        <w:spacing w:after="0" w:line="480" w:lineRule="auto"/>
        <w:ind w:firstLine="720"/>
        <w:rPr>
          <w:szCs w:val="24"/>
        </w:rPr>
      </w:pPr>
      <w:r w:rsidRPr="00DD2F65">
        <w:rPr>
          <w:szCs w:val="24"/>
        </w:rPr>
        <w:t xml:space="preserve">The problems with poverty have been documented since the traditional periods into modern society. </w:t>
      </w:r>
      <w:r w:rsidR="00817474" w:rsidRPr="00DD2F65">
        <w:rPr>
          <w:szCs w:val="24"/>
        </w:rPr>
        <w:t>Poverty entails the lack of productive resources, sustainable income, and sustainable livelihoods</w:t>
      </w:r>
      <w:r w:rsidR="00A42110" w:rsidRPr="00DD2F65">
        <w:rPr>
          <w:szCs w:val="24"/>
        </w:rPr>
        <w:t xml:space="preserve"> (Hufe et al., 2018)</w:t>
      </w:r>
      <w:r w:rsidR="00817474" w:rsidRPr="00DD2F65">
        <w:rPr>
          <w:szCs w:val="24"/>
        </w:rPr>
        <w:t xml:space="preserve">. </w:t>
      </w:r>
      <w:r w:rsidR="00647B73" w:rsidRPr="00DD2F65">
        <w:rPr>
          <w:szCs w:val="24"/>
        </w:rPr>
        <w:t>It also manifests in limited access to education and important basic services, hunger and malnutrition, lack of participation in decision-making, and social discrimination and exclusion. Poverty exists as a global problem with specific social groups</w:t>
      </w:r>
      <w:r w:rsidR="00747CD0" w:rsidRPr="00DD2F65">
        <w:rPr>
          <w:szCs w:val="24"/>
        </w:rPr>
        <w:t>, those living in low-income communities</w:t>
      </w:r>
      <w:r w:rsidR="00D774CE" w:rsidRPr="00DD2F65">
        <w:rPr>
          <w:szCs w:val="24"/>
        </w:rPr>
        <w:t xml:space="preserve"> bearing the burden. This is a problem as the </w:t>
      </w:r>
      <w:r w:rsidR="00D774CE" w:rsidRPr="00DD2F65">
        <w:rPr>
          <w:szCs w:val="24"/>
        </w:rPr>
        <w:lastRenderedPageBreak/>
        <w:t xml:space="preserve">affected populations end up being homeless, </w:t>
      </w:r>
      <w:r w:rsidR="003B4C40" w:rsidRPr="00DD2F65">
        <w:rPr>
          <w:szCs w:val="24"/>
        </w:rPr>
        <w:t>subjected to hunger,</w:t>
      </w:r>
      <w:r w:rsidR="00D774CE" w:rsidRPr="00DD2F65">
        <w:rPr>
          <w:szCs w:val="24"/>
        </w:rPr>
        <w:t xml:space="preserve"> poor health</w:t>
      </w:r>
      <w:r w:rsidR="003B4C40" w:rsidRPr="00DD2F65">
        <w:rPr>
          <w:szCs w:val="24"/>
        </w:rPr>
        <w:t xml:space="preserve">, and family problems such as </w:t>
      </w:r>
      <w:r w:rsidR="005E2C66" w:rsidRPr="00DD2F65">
        <w:rPr>
          <w:szCs w:val="24"/>
        </w:rPr>
        <w:t>divorce</w:t>
      </w:r>
      <w:r w:rsidR="003B4C40" w:rsidRPr="00DD2F65">
        <w:rPr>
          <w:szCs w:val="24"/>
        </w:rPr>
        <w:t xml:space="preserve"> and domestic violence</w:t>
      </w:r>
      <w:r w:rsidR="00D774CE" w:rsidRPr="00DD2F65">
        <w:rPr>
          <w:szCs w:val="24"/>
        </w:rPr>
        <w:t xml:space="preserve">. </w:t>
      </w:r>
    </w:p>
    <w:p w14:paraId="77F6B851" w14:textId="5DC7A6F0" w:rsidR="00515E17" w:rsidRPr="00DD2F65" w:rsidRDefault="00F16C93" w:rsidP="00DD2F65">
      <w:pPr>
        <w:spacing w:after="0" w:line="480" w:lineRule="auto"/>
        <w:ind w:firstLine="720"/>
        <w:rPr>
          <w:szCs w:val="24"/>
        </w:rPr>
      </w:pPr>
      <w:r w:rsidRPr="00DD2F65">
        <w:rPr>
          <w:szCs w:val="24"/>
        </w:rPr>
        <w:t>The ideal solution to poverty is ensuring poverty and representation for all people in society</w:t>
      </w:r>
      <w:r w:rsidR="00A42110" w:rsidRPr="00DD2F65">
        <w:rPr>
          <w:szCs w:val="24"/>
        </w:rPr>
        <w:t xml:space="preserve"> (Hufe et al., 2018)</w:t>
      </w:r>
      <w:r w:rsidRPr="00DD2F65">
        <w:rPr>
          <w:szCs w:val="24"/>
        </w:rPr>
        <w:t xml:space="preserve">. </w:t>
      </w:r>
      <w:r w:rsidR="002E55F0" w:rsidRPr="00DD2F65">
        <w:rPr>
          <w:szCs w:val="24"/>
        </w:rPr>
        <w:t xml:space="preserve">As explained earlier, </w:t>
      </w:r>
      <w:r w:rsidR="00164C9A" w:rsidRPr="00DD2F65">
        <w:rPr>
          <w:szCs w:val="24"/>
        </w:rPr>
        <w:t>marginalization is the extreme cause of poverty. This is evident where there are systemic barriers that specific groups of communities are not represented. On the contrary, for a community</w:t>
      </w:r>
      <w:r w:rsidR="007F4BA3" w:rsidRPr="00DD2F65">
        <w:rPr>
          <w:szCs w:val="24"/>
        </w:rPr>
        <w:t xml:space="preserve"> to work its way out of poverty, it should have people who will represent them and engage in the decision-making process</w:t>
      </w:r>
      <w:r w:rsidR="00A42110" w:rsidRPr="00DD2F65">
        <w:rPr>
          <w:szCs w:val="24"/>
        </w:rPr>
        <w:t xml:space="preserve"> (Hufe et al., 2018)</w:t>
      </w:r>
      <w:r w:rsidR="007F4BA3" w:rsidRPr="00DD2F65">
        <w:rPr>
          <w:szCs w:val="24"/>
        </w:rPr>
        <w:t xml:space="preserve">. This includes these individuals' capacity to have a say in the things that determine their place in society. </w:t>
      </w:r>
      <w:r w:rsidR="005525CA" w:rsidRPr="00DD2F65">
        <w:rPr>
          <w:szCs w:val="24"/>
        </w:rPr>
        <w:t xml:space="preserve">Therefore, marginalized people should also have a seat at the decision-making areas to contribute accordingly and have the necessary tools to succeed. </w:t>
      </w:r>
    </w:p>
    <w:p w14:paraId="13F309C7" w14:textId="1F98B448" w:rsidR="00E016A0" w:rsidRPr="00DD2F65" w:rsidRDefault="00F16C93" w:rsidP="00DD2F65">
      <w:pPr>
        <w:spacing w:after="0" w:line="480" w:lineRule="auto"/>
        <w:rPr>
          <w:b/>
          <w:szCs w:val="24"/>
        </w:rPr>
      </w:pPr>
      <w:r w:rsidRPr="00DD2F65">
        <w:rPr>
          <w:b/>
          <w:szCs w:val="24"/>
        </w:rPr>
        <w:t xml:space="preserve">Promote </w:t>
      </w:r>
      <w:r w:rsidR="005A548D" w:rsidRPr="00DD2F65">
        <w:rPr>
          <w:b/>
          <w:szCs w:val="24"/>
        </w:rPr>
        <w:t>Transparency and Access to Information</w:t>
      </w:r>
    </w:p>
    <w:p w14:paraId="3E955590" w14:textId="15A7DEA9" w:rsidR="00E016A0" w:rsidRPr="00DD2F65" w:rsidRDefault="00F16C93" w:rsidP="00DD2F65">
      <w:pPr>
        <w:spacing w:after="0" w:line="480" w:lineRule="auto"/>
        <w:rPr>
          <w:szCs w:val="24"/>
        </w:rPr>
      </w:pPr>
      <w:r w:rsidRPr="00DD2F65">
        <w:rPr>
          <w:szCs w:val="24"/>
        </w:rPr>
        <w:tab/>
        <w:t xml:space="preserve">The problem of corruption permeates and affects society in a plethora of ways. </w:t>
      </w:r>
      <w:r w:rsidR="00C67CB7" w:rsidRPr="00DD2F65">
        <w:rPr>
          <w:szCs w:val="24"/>
        </w:rPr>
        <w:t>While corruption is more profound in the developing and transitioning countries, it is also prevalent in developed countries</w:t>
      </w:r>
      <w:r w:rsidR="00992DE4" w:rsidRPr="00DD2F65">
        <w:rPr>
          <w:szCs w:val="24"/>
        </w:rPr>
        <w:t xml:space="preserve"> (</w:t>
      </w:r>
      <w:r w:rsidR="00992DE4" w:rsidRPr="00DD2F65">
        <w:rPr>
          <w:szCs w:val="24"/>
          <w:shd w:val="clear" w:color="auto" w:fill="FFFFFF"/>
        </w:rPr>
        <w:t>de Mingo &amp; Cerrillo-i-Martínez, 2018)</w:t>
      </w:r>
      <w:r w:rsidR="00C67CB7" w:rsidRPr="00DD2F65">
        <w:rPr>
          <w:szCs w:val="24"/>
        </w:rPr>
        <w:t xml:space="preserve">. It creates significant problems for society. This includes increasing transaction costs and creating </w:t>
      </w:r>
      <w:r w:rsidR="004C5895" w:rsidRPr="00DD2F65">
        <w:rPr>
          <w:szCs w:val="24"/>
        </w:rPr>
        <w:t>in</w:t>
      </w:r>
      <w:r w:rsidR="00C67CB7" w:rsidRPr="00DD2F65">
        <w:rPr>
          <w:szCs w:val="24"/>
        </w:rPr>
        <w:t>security in the economy.</w:t>
      </w:r>
      <w:r w:rsidR="004C5895" w:rsidRPr="00DD2F65">
        <w:rPr>
          <w:szCs w:val="24"/>
        </w:rPr>
        <w:t xml:space="preserve"> </w:t>
      </w:r>
      <w:r w:rsidR="00240D19" w:rsidRPr="00DD2F65">
        <w:rPr>
          <w:szCs w:val="24"/>
        </w:rPr>
        <w:t>It often leads to economic results that are ineffective, consequently impeding foreign and domestic investments</w:t>
      </w:r>
      <w:r w:rsidR="004C4120" w:rsidRPr="00DD2F65">
        <w:rPr>
          <w:szCs w:val="24"/>
        </w:rPr>
        <w:t xml:space="preserve">. Countries with high levels of corruption are subjected to brain drain or the impact of talent relocation since the income levels are distorted and lack sectorial priorities. </w:t>
      </w:r>
      <w:r w:rsidR="00503E48" w:rsidRPr="00DD2F65">
        <w:rPr>
          <w:szCs w:val="24"/>
        </w:rPr>
        <w:t>Corruption is prone to government officials engaging in untoward projects that do not help its people</w:t>
      </w:r>
      <w:r w:rsidR="00992DE4" w:rsidRPr="00DD2F65">
        <w:rPr>
          <w:szCs w:val="24"/>
        </w:rPr>
        <w:t xml:space="preserve"> (</w:t>
      </w:r>
      <w:r w:rsidR="00992DE4" w:rsidRPr="00DD2F65">
        <w:rPr>
          <w:szCs w:val="24"/>
          <w:shd w:val="clear" w:color="auto" w:fill="FFFFFF"/>
        </w:rPr>
        <w:t>de Mingo &amp; Cerrillo-i-Martínez, 2018)</w:t>
      </w:r>
      <w:r w:rsidR="00503E48" w:rsidRPr="00DD2F65">
        <w:rPr>
          <w:szCs w:val="24"/>
        </w:rPr>
        <w:t xml:space="preserve">. For example, investing in significant defense projects or unnecessary infrastructure instead of priority projects such as health or housing. </w:t>
      </w:r>
    </w:p>
    <w:p w14:paraId="64BDBAB0" w14:textId="44DA6458" w:rsidR="00B730E7" w:rsidRPr="00DD2F65" w:rsidRDefault="00F16C93" w:rsidP="00DD2F65">
      <w:pPr>
        <w:spacing w:after="0" w:line="480" w:lineRule="auto"/>
        <w:ind w:firstLine="720"/>
        <w:rPr>
          <w:szCs w:val="24"/>
        </w:rPr>
      </w:pPr>
      <w:r w:rsidRPr="00DD2F65">
        <w:rPr>
          <w:szCs w:val="24"/>
        </w:rPr>
        <w:t>The ideal solution to ending corruption i</w:t>
      </w:r>
      <w:r w:rsidRPr="00DD2F65">
        <w:rPr>
          <w:szCs w:val="24"/>
        </w:rPr>
        <w:t>s to promote transparency and access to information</w:t>
      </w:r>
      <w:r w:rsidR="00C55C79" w:rsidRPr="00DD2F65">
        <w:rPr>
          <w:szCs w:val="24"/>
        </w:rPr>
        <w:t xml:space="preserve"> (</w:t>
      </w:r>
      <w:r w:rsidR="00C55C79" w:rsidRPr="00DD2F65">
        <w:rPr>
          <w:szCs w:val="24"/>
          <w:shd w:val="clear" w:color="auto" w:fill="FFFFFF"/>
        </w:rPr>
        <w:t>de Mingo &amp; Cerrillo-i-Martínez, 2018)</w:t>
      </w:r>
      <w:r w:rsidRPr="00DD2F65">
        <w:rPr>
          <w:szCs w:val="24"/>
        </w:rPr>
        <w:t xml:space="preserve">. This is notable whereby countries that have </w:t>
      </w:r>
      <w:r w:rsidRPr="00DD2F65">
        <w:rPr>
          <w:szCs w:val="24"/>
        </w:rPr>
        <w:lastRenderedPageBreak/>
        <w:t xml:space="preserve">managed to curb corruption have instituted a tradition of government openness, transparency, </w:t>
      </w:r>
      <w:r w:rsidR="00550CDF" w:rsidRPr="00DD2F65">
        <w:rPr>
          <w:szCs w:val="24"/>
        </w:rPr>
        <w:t>and press freedom. This is an essential undertaking as it ensures that there is</w:t>
      </w:r>
      <w:r w:rsidRPr="00DD2F65">
        <w:rPr>
          <w:szCs w:val="24"/>
        </w:rPr>
        <w:t xml:space="preserve"> access to information to all people. </w:t>
      </w:r>
      <w:r w:rsidR="00550CDF" w:rsidRPr="00DD2F65">
        <w:rPr>
          <w:szCs w:val="24"/>
        </w:rPr>
        <w:t>In turn, this leads government bodies and institutions to be responsive while ensuring that there is public participation in the country</w:t>
      </w:r>
      <w:r w:rsidR="00C55C79" w:rsidRPr="00DD2F65">
        <w:rPr>
          <w:szCs w:val="24"/>
        </w:rPr>
        <w:t xml:space="preserve"> (</w:t>
      </w:r>
      <w:r w:rsidR="00C55C79" w:rsidRPr="00DD2F65">
        <w:rPr>
          <w:szCs w:val="24"/>
          <w:shd w:val="clear" w:color="auto" w:fill="FFFFFF"/>
        </w:rPr>
        <w:t>de Mingo &amp; Cerrillo-i-Martínez, 2018)</w:t>
      </w:r>
      <w:r w:rsidR="00550CDF" w:rsidRPr="00DD2F65">
        <w:rPr>
          <w:szCs w:val="24"/>
        </w:rPr>
        <w:t xml:space="preserve">. </w:t>
      </w:r>
      <w:r w:rsidR="009F4470" w:rsidRPr="00DD2F65">
        <w:rPr>
          <w:szCs w:val="24"/>
        </w:rPr>
        <w:t xml:space="preserve">Thus, all decision-making processes in the government should be made available to the public to increase the probability of detecting corruption. </w:t>
      </w:r>
    </w:p>
    <w:p w14:paraId="09F82A79" w14:textId="085F19F5" w:rsidR="00454BDE" w:rsidRPr="00DD2F65" w:rsidRDefault="00F16C93" w:rsidP="00DD2F65">
      <w:pPr>
        <w:spacing w:after="0" w:line="480" w:lineRule="auto"/>
        <w:rPr>
          <w:b/>
          <w:szCs w:val="24"/>
        </w:rPr>
      </w:pPr>
      <w:r w:rsidRPr="00DD2F65">
        <w:rPr>
          <w:b/>
          <w:szCs w:val="24"/>
        </w:rPr>
        <w:t xml:space="preserve">Institutional Policies and Indulgence </w:t>
      </w:r>
    </w:p>
    <w:p w14:paraId="43737105" w14:textId="06C3CC02" w:rsidR="00454BDE" w:rsidRPr="00DD2F65" w:rsidRDefault="00F16C93" w:rsidP="00DD2F65">
      <w:pPr>
        <w:spacing w:after="0" w:line="480" w:lineRule="auto"/>
        <w:ind w:firstLine="720"/>
        <w:rPr>
          <w:szCs w:val="24"/>
        </w:rPr>
      </w:pPr>
      <w:r w:rsidRPr="00DD2F65">
        <w:rPr>
          <w:szCs w:val="24"/>
        </w:rPr>
        <w:t xml:space="preserve">Unemployment has adverse social consequences for society. </w:t>
      </w:r>
      <w:r w:rsidR="00C211E2" w:rsidRPr="00DD2F65">
        <w:rPr>
          <w:szCs w:val="24"/>
        </w:rPr>
        <w:t>First, it is a significant cause of poverty in most countries</w:t>
      </w:r>
      <w:r w:rsidR="00042C6A" w:rsidRPr="00DD2F65">
        <w:rPr>
          <w:szCs w:val="24"/>
        </w:rPr>
        <w:t xml:space="preserve"> (</w:t>
      </w:r>
      <w:r w:rsidR="00042C6A" w:rsidRPr="00DD2F65">
        <w:rPr>
          <w:szCs w:val="24"/>
          <w:shd w:val="clear" w:color="auto" w:fill="FFFFFF"/>
        </w:rPr>
        <w:t>Hristov &amp; Roeger, 2020)</w:t>
      </w:r>
      <w:r w:rsidR="00C211E2" w:rsidRPr="00DD2F65">
        <w:rPr>
          <w:szCs w:val="24"/>
        </w:rPr>
        <w:t xml:space="preserve">. In the </w:t>
      </w:r>
      <w:r w:rsidR="005B790A" w:rsidRPr="00DD2F65">
        <w:rPr>
          <w:szCs w:val="24"/>
        </w:rPr>
        <w:t>United States</w:t>
      </w:r>
      <w:r w:rsidR="00C211E2" w:rsidRPr="00DD2F65">
        <w:rPr>
          <w:szCs w:val="24"/>
        </w:rPr>
        <w:t xml:space="preserve">, unemployed people experience the highest level </w:t>
      </w:r>
      <w:r w:rsidR="00B51CE2" w:rsidRPr="00DD2F65">
        <w:rPr>
          <w:szCs w:val="24"/>
        </w:rPr>
        <w:t xml:space="preserve">of poverty. These people experience a high level of hardships and a decline in living standards, </w:t>
      </w:r>
      <w:r w:rsidR="00A47AB5" w:rsidRPr="00DD2F65">
        <w:rPr>
          <w:szCs w:val="24"/>
        </w:rPr>
        <w:t>including</w:t>
      </w:r>
      <w:r w:rsidR="00B51CE2" w:rsidRPr="00DD2F65">
        <w:rPr>
          <w:szCs w:val="24"/>
        </w:rPr>
        <w:t xml:space="preserve"> housing, diet, clothing, and healthcare. </w:t>
      </w:r>
      <w:r w:rsidR="00A47AB5" w:rsidRPr="00DD2F65">
        <w:rPr>
          <w:szCs w:val="24"/>
        </w:rPr>
        <w:t xml:space="preserve">In the healthcare realm, unemployment affects respective </w:t>
      </w:r>
      <w:r w:rsidR="0067581F" w:rsidRPr="00DD2F65">
        <w:rPr>
          <w:szCs w:val="24"/>
        </w:rPr>
        <w:t>parties’</w:t>
      </w:r>
      <w:r w:rsidR="00A47AB5" w:rsidRPr="00DD2F65">
        <w:rPr>
          <w:szCs w:val="24"/>
        </w:rPr>
        <w:t xml:space="preserve"> health with experiences of specific issues such as influenza, diabet</w:t>
      </w:r>
      <w:r w:rsidR="0067581F" w:rsidRPr="00DD2F65">
        <w:rPr>
          <w:szCs w:val="24"/>
        </w:rPr>
        <w:t>es, and mental health problems. To those with families, no parent's impact in paid employment is severe</w:t>
      </w:r>
      <w:r w:rsidR="00D57DEA" w:rsidRPr="00DD2F65">
        <w:rPr>
          <w:szCs w:val="24"/>
        </w:rPr>
        <w:t>, including distress to the children and long term consequences on their education, employment, health, and social capacities</w:t>
      </w:r>
      <w:r w:rsidR="00042C6A" w:rsidRPr="00DD2F65">
        <w:rPr>
          <w:szCs w:val="24"/>
        </w:rPr>
        <w:t xml:space="preserve"> (</w:t>
      </w:r>
      <w:r w:rsidR="00042C6A" w:rsidRPr="00DD2F65">
        <w:rPr>
          <w:szCs w:val="24"/>
          <w:shd w:val="clear" w:color="auto" w:fill="FFFFFF"/>
        </w:rPr>
        <w:t>Hristov &amp; Roeger, 2020)</w:t>
      </w:r>
      <w:r w:rsidR="00D57DEA" w:rsidRPr="00DD2F65">
        <w:rPr>
          <w:szCs w:val="24"/>
        </w:rPr>
        <w:t xml:space="preserve">.  </w:t>
      </w:r>
    </w:p>
    <w:p w14:paraId="57218757" w14:textId="11F93592" w:rsidR="00D57DEA" w:rsidRPr="00DD2F65" w:rsidRDefault="00F16C93" w:rsidP="00DD2F65">
      <w:pPr>
        <w:spacing w:after="0" w:line="480" w:lineRule="auto"/>
        <w:ind w:firstLine="720"/>
        <w:rPr>
          <w:szCs w:val="24"/>
        </w:rPr>
      </w:pPr>
      <w:r w:rsidRPr="00DD2F65">
        <w:rPr>
          <w:szCs w:val="24"/>
        </w:rPr>
        <w:t xml:space="preserve">The ideal solution to unemployment is </w:t>
      </w:r>
      <w:r w:rsidR="00EB1611" w:rsidRPr="00DD2F65">
        <w:rPr>
          <w:szCs w:val="24"/>
        </w:rPr>
        <w:t xml:space="preserve">to have </w:t>
      </w:r>
      <w:r w:rsidR="00C368D9" w:rsidRPr="00DD2F65">
        <w:rPr>
          <w:szCs w:val="24"/>
        </w:rPr>
        <w:t>institutional</w:t>
      </w:r>
      <w:r w:rsidR="00EB1611" w:rsidRPr="00DD2F65">
        <w:rPr>
          <w:szCs w:val="24"/>
        </w:rPr>
        <w:t xml:space="preserve"> </w:t>
      </w:r>
      <w:r w:rsidR="00C368D9" w:rsidRPr="00DD2F65">
        <w:rPr>
          <w:szCs w:val="24"/>
        </w:rPr>
        <w:t>policies</w:t>
      </w:r>
      <w:r w:rsidR="00EB1611" w:rsidRPr="00DD2F65">
        <w:rPr>
          <w:szCs w:val="24"/>
        </w:rPr>
        <w:t xml:space="preserve"> from the government, namely demand policies to reduce unemployment from economic turmoil and supply-side </w:t>
      </w:r>
      <w:r w:rsidR="00C368D9" w:rsidRPr="00DD2F65">
        <w:rPr>
          <w:szCs w:val="24"/>
        </w:rPr>
        <w:t>policies</w:t>
      </w:r>
      <w:r w:rsidR="00EB1611" w:rsidRPr="00DD2F65">
        <w:rPr>
          <w:szCs w:val="24"/>
        </w:rPr>
        <w:t xml:space="preserve"> to reduce structural </w:t>
      </w:r>
      <w:r w:rsidR="00C368D9" w:rsidRPr="00DD2F65">
        <w:rPr>
          <w:szCs w:val="24"/>
        </w:rPr>
        <w:t>unemployment</w:t>
      </w:r>
      <w:r w:rsidR="00042C6A" w:rsidRPr="00DD2F65">
        <w:rPr>
          <w:szCs w:val="24"/>
        </w:rPr>
        <w:t xml:space="preserve"> (</w:t>
      </w:r>
      <w:r w:rsidR="00042C6A" w:rsidRPr="00DD2F65">
        <w:rPr>
          <w:szCs w:val="24"/>
          <w:shd w:val="clear" w:color="auto" w:fill="FFFFFF"/>
        </w:rPr>
        <w:t>Hristov &amp; Roeger, 2020)</w:t>
      </w:r>
      <w:r w:rsidR="00EB1611" w:rsidRPr="00DD2F65">
        <w:rPr>
          <w:szCs w:val="24"/>
        </w:rPr>
        <w:t xml:space="preserve">. </w:t>
      </w:r>
      <w:r w:rsidR="00BB73D1" w:rsidRPr="00DD2F65">
        <w:rPr>
          <w:szCs w:val="24"/>
        </w:rPr>
        <w:t>Monetary policy can be ideal for cutting interest rates from financial institutions to boost aggregate demand. Governments can take into account to reduce fiscal policy to decrease unemployment</w:t>
      </w:r>
      <w:r w:rsidR="00042C6A" w:rsidRPr="00DD2F65">
        <w:rPr>
          <w:szCs w:val="24"/>
        </w:rPr>
        <w:t xml:space="preserve"> (</w:t>
      </w:r>
      <w:r w:rsidR="00042C6A" w:rsidRPr="00DD2F65">
        <w:rPr>
          <w:szCs w:val="24"/>
          <w:shd w:val="clear" w:color="auto" w:fill="FFFFFF"/>
        </w:rPr>
        <w:t>Hristov &amp; Roeger, 2020)</w:t>
      </w:r>
      <w:r w:rsidR="00BB73D1" w:rsidRPr="00DD2F65">
        <w:rPr>
          <w:szCs w:val="24"/>
        </w:rPr>
        <w:t xml:space="preserve">. This is, in effect, can help increase aggregate demand and boost economic growth. This can be achieved in terms of cutting taxes and ensuring an increase in government expenditures. </w:t>
      </w:r>
    </w:p>
    <w:p w14:paraId="6FBA3511" w14:textId="6A331EE0" w:rsidR="00A11004" w:rsidRPr="00DD2F65" w:rsidRDefault="00F16C93" w:rsidP="00DD2F65">
      <w:pPr>
        <w:spacing w:after="0" w:line="480" w:lineRule="auto"/>
        <w:rPr>
          <w:b/>
          <w:szCs w:val="24"/>
        </w:rPr>
      </w:pPr>
      <w:r w:rsidRPr="00DD2F65">
        <w:rPr>
          <w:b/>
          <w:szCs w:val="24"/>
        </w:rPr>
        <w:lastRenderedPageBreak/>
        <w:t xml:space="preserve">Speak </w:t>
      </w:r>
      <w:r w:rsidR="005A548D" w:rsidRPr="00DD2F65">
        <w:rPr>
          <w:b/>
          <w:szCs w:val="24"/>
        </w:rPr>
        <w:t xml:space="preserve">Up Against </w:t>
      </w:r>
      <w:r w:rsidR="00F073E7" w:rsidRPr="00DD2F65">
        <w:rPr>
          <w:b/>
          <w:szCs w:val="24"/>
        </w:rPr>
        <w:t xml:space="preserve">Racism </w:t>
      </w:r>
    </w:p>
    <w:p w14:paraId="649D0AA0" w14:textId="0D14DD45" w:rsidR="00F073E7" w:rsidRPr="00DD2F65" w:rsidRDefault="00F16C93" w:rsidP="00DD2F65">
      <w:pPr>
        <w:spacing w:after="0" w:line="480" w:lineRule="auto"/>
        <w:ind w:firstLine="720"/>
        <w:rPr>
          <w:szCs w:val="24"/>
        </w:rPr>
      </w:pPr>
      <w:r w:rsidRPr="00DD2F65">
        <w:rPr>
          <w:szCs w:val="24"/>
        </w:rPr>
        <w:t xml:space="preserve">Racism has been documented to cause severe damage to individuals and communities. </w:t>
      </w:r>
      <w:r w:rsidR="00192B37" w:rsidRPr="00DD2F65">
        <w:rPr>
          <w:szCs w:val="24"/>
        </w:rPr>
        <w:t>First, racism affects the mental health of individuals who experience it</w:t>
      </w:r>
      <w:r w:rsidR="002C230E" w:rsidRPr="00DD2F65">
        <w:rPr>
          <w:szCs w:val="24"/>
        </w:rPr>
        <w:t xml:space="preserve"> (</w:t>
      </w:r>
      <w:r w:rsidR="002C230E" w:rsidRPr="00DD2F65">
        <w:rPr>
          <w:szCs w:val="24"/>
          <w:shd w:val="clear" w:color="auto" w:fill="FFFFFF"/>
        </w:rPr>
        <w:t>Acosta &amp; Ackerman-Barger, 2017)</w:t>
      </w:r>
      <w:r w:rsidR="00192B37" w:rsidRPr="00DD2F65">
        <w:rPr>
          <w:szCs w:val="24"/>
        </w:rPr>
        <w:t xml:space="preserve">. These include persistent feelings of sadness, depression, anger, and being left out. Those who experience racism at school or jobs end up not wanting to attend and loathe these institutions. </w:t>
      </w:r>
      <w:r w:rsidR="00EC34F6" w:rsidRPr="00DD2F65">
        <w:rPr>
          <w:szCs w:val="24"/>
        </w:rPr>
        <w:t>Racism affects people's overall well-being as they end up being denied equal access to justice, education, jobs, and essential services.</w:t>
      </w:r>
      <w:r w:rsidR="00192B37" w:rsidRPr="00DD2F65">
        <w:rPr>
          <w:szCs w:val="24"/>
        </w:rPr>
        <w:t xml:space="preserve"> This reduces people's ability to work or study and achieve their future goals. </w:t>
      </w:r>
    </w:p>
    <w:p w14:paraId="5F53D182" w14:textId="6BF26CEF" w:rsidR="00B837B1" w:rsidRPr="00DD2F65" w:rsidRDefault="00F16C93" w:rsidP="00DD2F65">
      <w:pPr>
        <w:spacing w:after="0" w:line="480" w:lineRule="auto"/>
        <w:ind w:firstLine="720"/>
        <w:rPr>
          <w:szCs w:val="24"/>
        </w:rPr>
      </w:pPr>
      <w:r w:rsidRPr="00DD2F65">
        <w:rPr>
          <w:szCs w:val="24"/>
        </w:rPr>
        <w:t>To end racism, the affected parties should stand up against it. The affected par</w:t>
      </w:r>
      <w:r w:rsidRPr="00DD2F65">
        <w:rPr>
          <w:szCs w:val="24"/>
        </w:rPr>
        <w:t>ties should have resource groups to connect based on their experience and find ways to address racism</w:t>
      </w:r>
      <w:r w:rsidR="002C230E" w:rsidRPr="00DD2F65">
        <w:rPr>
          <w:szCs w:val="24"/>
        </w:rPr>
        <w:t xml:space="preserve"> (</w:t>
      </w:r>
      <w:r w:rsidR="002C230E" w:rsidRPr="00DD2F65">
        <w:rPr>
          <w:szCs w:val="24"/>
          <w:shd w:val="clear" w:color="auto" w:fill="FFFFFF"/>
        </w:rPr>
        <w:t>Acosta &amp; Ackerman-Barger, 2017)</w:t>
      </w:r>
      <w:r w:rsidRPr="00DD2F65">
        <w:rPr>
          <w:szCs w:val="24"/>
        </w:rPr>
        <w:t xml:space="preserve">. In the workplace, </w:t>
      </w:r>
      <w:r w:rsidR="00E1356A" w:rsidRPr="00DD2F65">
        <w:rPr>
          <w:szCs w:val="24"/>
        </w:rPr>
        <w:t>minority populations affected by racism should pledge for platforms to push for diversity and inclusion agendas. This can be advanced to petitions and political engagement. Considering the extent of systemic racism, standing up against racism can include measures such as protests, petitions, and calls for action to change policies and governance</w:t>
      </w:r>
      <w:r w:rsidR="002C230E" w:rsidRPr="00DD2F65">
        <w:rPr>
          <w:szCs w:val="24"/>
        </w:rPr>
        <w:t xml:space="preserve"> (</w:t>
      </w:r>
      <w:r w:rsidR="002C230E" w:rsidRPr="00DD2F65">
        <w:rPr>
          <w:szCs w:val="24"/>
          <w:shd w:val="clear" w:color="auto" w:fill="FFFFFF"/>
        </w:rPr>
        <w:t>Acosta &amp; Ackerman-Barger, 2017)</w:t>
      </w:r>
      <w:r w:rsidR="00E1356A" w:rsidRPr="00DD2F65">
        <w:rPr>
          <w:szCs w:val="24"/>
        </w:rPr>
        <w:t xml:space="preserve">. </w:t>
      </w:r>
    </w:p>
    <w:p w14:paraId="07D6C553" w14:textId="77777777" w:rsidR="00AA047A" w:rsidRPr="00DD2F65" w:rsidRDefault="00F16C93" w:rsidP="00DD2F65">
      <w:pPr>
        <w:spacing w:after="0" w:line="480" w:lineRule="auto"/>
        <w:rPr>
          <w:b/>
          <w:szCs w:val="24"/>
        </w:rPr>
      </w:pPr>
      <w:r w:rsidRPr="00DD2F65">
        <w:rPr>
          <w:b/>
          <w:szCs w:val="24"/>
        </w:rPr>
        <w:t>Change Personal Expenditure Habits</w:t>
      </w:r>
    </w:p>
    <w:p w14:paraId="5CECF8D4" w14:textId="48589576" w:rsidR="0099758A" w:rsidRPr="00DD2F65" w:rsidRDefault="00F16C93" w:rsidP="00DD2F65">
      <w:pPr>
        <w:spacing w:after="0" w:line="480" w:lineRule="auto"/>
        <w:ind w:firstLine="720"/>
        <w:rPr>
          <w:szCs w:val="24"/>
        </w:rPr>
      </w:pPr>
      <w:r w:rsidRPr="00DD2F65">
        <w:rPr>
          <w:szCs w:val="24"/>
        </w:rPr>
        <w:t>Being in debt presents a problem for many people. It often starts small and burgeons to a problem with making small purchases using credit cards, leading to thousands of dollars in debt</w:t>
      </w:r>
      <w:r w:rsidR="00696EBF" w:rsidRPr="00DD2F65">
        <w:rPr>
          <w:szCs w:val="24"/>
        </w:rPr>
        <w:t xml:space="preserve"> (</w:t>
      </w:r>
      <w:r w:rsidR="00696EBF" w:rsidRPr="00DD2F65">
        <w:rPr>
          <w:szCs w:val="24"/>
          <w:shd w:val="clear" w:color="auto" w:fill="FFFFFF"/>
        </w:rPr>
        <w:t>Chalise &amp; Anong, 2017)</w:t>
      </w:r>
      <w:r w:rsidRPr="00DD2F65">
        <w:rPr>
          <w:szCs w:val="24"/>
        </w:rPr>
        <w:t>.</w:t>
      </w:r>
      <w:r w:rsidR="00932626" w:rsidRPr="00DD2F65">
        <w:rPr>
          <w:szCs w:val="24"/>
        </w:rPr>
        <w:t xml:space="preserve"> The problem with debt is it encourages one to spe</w:t>
      </w:r>
      <w:r w:rsidR="0065519F" w:rsidRPr="00DD2F65">
        <w:rPr>
          <w:szCs w:val="24"/>
        </w:rPr>
        <w:t xml:space="preserve">nd more than they can afford, steals from future income, leads to paying more on the product, and prevents one from reaching their financial goals. </w:t>
      </w:r>
    </w:p>
    <w:p w14:paraId="34A5842C" w14:textId="165A9A7E" w:rsidR="00831B23" w:rsidRPr="00DD2F65" w:rsidRDefault="00F16C93" w:rsidP="00DD2F65">
      <w:pPr>
        <w:spacing w:after="0" w:line="480" w:lineRule="auto"/>
        <w:ind w:firstLine="720"/>
        <w:rPr>
          <w:szCs w:val="24"/>
        </w:rPr>
      </w:pPr>
      <w:r w:rsidRPr="00DD2F65">
        <w:rPr>
          <w:szCs w:val="24"/>
        </w:rPr>
        <w:t>Getting out of debt requires self-control t</w:t>
      </w:r>
      <w:r w:rsidRPr="00DD2F65">
        <w:rPr>
          <w:szCs w:val="24"/>
        </w:rPr>
        <w:t xml:space="preserve">o change bad expenditure and financial habits. </w:t>
      </w:r>
      <w:r w:rsidR="009243AE" w:rsidRPr="00DD2F65">
        <w:rPr>
          <w:szCs w:val="24"/>
        </w:rPr>
        <w:t>This</w:t>
      </w:r>
      <w:r w:rsidR="003D140F" w:rsidRPr="00DD2F65">
        <w:rPr>
          <w:szCs w:val="24"/>
        </w:rPr>
        <w:t xml:space="preserve"> </w:t>
      </w:r>
      <w:r w:rsidR="009243AE" w:rsidRPr="00DD2F65">
        <w:rPr>
          <w:szCs w:val="24"/>
        </w:rPr>
        <w:t>entails being frugal with money by creati</w:t>
      </w:r>
      <w:r w:rsidR="003D140F" w:rsidRPr="00DD2F65">
        <w:rPr>
          <w:szCs w:val="24"/>
        </w:rPr>
        <w:t>ng a budget and sticking to it</w:t>
      </w:r>
      <w:r w:rsidR="005C42E8" w:rsidRPr="00DD2F65">
        <w:rPr>
          <w:szCs w:val="24"/>
        </w:rPr>
        <w:t xml:space="preserve"> (</w:t>
      </w:r>
      <w:r w:rsidR="005C42E8" w:rsidRPr="00DD2F65">
        <w:rPr>
          <w:szCs w:val="24"/>
          <w:shd w:val="clear" w:color="auto" w:fill="FFFFFF"/>
        </w:rPr>
        <w:t xml:space="preserve">Chalise &amp; Anong, </w:t>
      </w:r>
      <w:r w:rsidR="005C42E8" w:rsidRPr="00DD2F65">
        <w:rPr>
          <w:szCs w:val="24"/>
          <w:shd w:val="clear" w:color="auto" w:fill="FFFFFF"/>
        </w:rPr>
        <w:lastRenderedPageBreak/>
        <w:t>2017)</w:t>
      </w:r>
      <w:r w:rsidR="003D140F" w:rsidRPr="00DD2F65">
        <w:rPr>
          <w:szCs w:val="24"/>
        </w:rPr>
        <w:t xml:space="preserve">. A budget ensures that an individual can pinpoint where and how to cut expenses and invest in the best choices. </w:t>
      </w:r>
    </w:p>
    <w:p w14:paraId="2D41A13B" w14:textId="7D543D2D" w:rsidR="00A7249E" w:rsidRPr="00DD2F65" w:rsidRDefault="00F16C93" w:rsidP="00DD2F65">
      <w:pPr>
        <w:spacing w:after="0" w:line="480" w:lineRule="auto"/>
        <w:rPr>
          <w:b/>
          <w:szCs w:val="24"/>
        </w:rPr>
      </w:pPr>
      <w:r w:rsidRPr="00DD2F65">
        <w:rPr>
          <w:b/>
          <w:szCs w:val="24"/>
        </w:rPr>
        <w:t xml:space="preserve">Personal Commitment </w:t>
      </w:r>
      <w:r w:rsidR="005A548D" w:rsidRPr="00DD2F65">
        <w:rPr>
          <w:b/>
          <w:szCs w:val="24"/>
        </w:rPr>
        <w:t xml:space="preserve">to Prevent Drug Addiction </w:t>
      </w:r>
    </w:p>
    <w:p w14:paraId="47A993C6" w14:textId="68D72521" w:rsidR="00386E95" w:rsidRPr="00DD2F65" w:rsidRDefault="00F16C93" w:rsidP="00DD2F65">
      <w:pPr>
        <w:spacing w:after="0" w:line="480" w:lineRule="auto"/>
        <w:ind w:firstLine="720"/>
        <w:rPr>
          <w:szCs w:val="24"/>
        </w:rPr>
      </w:pPr>
      <w:r w:rsidRPr="00DD2F65">
        <w:rPr>
          <w:szCs w:val="24"/>
        </w:rPr>
        <w:t xml:space="preserve">Notably, there is a common misconception that drug addiction solely affects the user. However, </w:t>
      </w:r>
      <w:r w:rsidRPr="00DD2F65">
        <w:rPr>
          <w:szCs w:val="24"/>
        </w:rPr>
        <w:t>in reality, it is not a one-person phenomenon since it affects those around them</w:t>
      </w:r>
      <w:r w:rsidR="00A31532" w:rsidRPr="00DD2F65">
        <w:rPr>
          <w:szCs w:val="24"/>
        </w:rPr>
        <w:t xml:space="preserve"> (</w:t>
      </w:r>
      <w:r w:rsidR="00A31532" w:rsidRPr="00DD2F65">
        <w:rPr>
          <w:szCs w:val="24"/>
          <w:shd w:val="clear" w:color="auto" w:fill="FFFFFF"/>
        </w:rPr>
        <w:t>Pienaar et al., 2017)</w:t>
      </w:r>
      <w:r w:rsidRPr="00DD2F65">
        <w:rPr>
          <w:szCs w:val="24"/>
        </w:rPr>
        <w:t>. Thus, this creates a social problem where drug use is normalized, affecting individuals and those close to them, including friends, family, and neighbo</w:t>
      </w:r>
      <w:r w:rsidRPr="00DD2F65">
        <w:rPr>
          <w:szCs w:val="24"/>
        </w:rPr>
        <w:t xml:space="preserve">rs. Affected individuals neglect their families and responsibilities as drugs negatively affect their careers, financial security, and families' welfare. </w:t>
      </w:r>
    </w:p>
    <w:p w14:paraId="6C0D5300" w14:textId="6178F736" w:rsidR="00E177E8" w:rsidRPr="00DD2F65" w:rsidRDefault="00F16C93" w:rsidP="00DD2F65">
      <w:pPr>
        <w:spacing w:after="0" w:line="480" w:lineRule="auto"/>
        <w:ind w:firstLine="720"/>
        <w:rPr>
          <w:szCs w:val="24"/>
        </w:rPr>
      </w:pPr>
      <w:r w:rsidRPr="00DD2F65">
        <w:rPr>
          <w:szCs w:val="24"/>
        </w:rPr>
        <w:t>The ideal solution to drug addiction is a personal commitment to treatment</w:t>
      </w:r>
      <w:r w:rsidR="00A31532" w:rsidRPr="00DD2F65">
        <w:rPr>
          <w:szCs w:val="24"/>
        </w:rPr>
        <w:t xml:space="preserve"> (</w:t>
      </w:r>
      <w:r w:rsidR="00A31532" w:rsidRPr="00DD2F65">
        <w:rPr>
          <w:szCs w:val="24"/>
          <w:shd w:val="clear" w:color="auto" w:fill="FFFFFF"/>
        </w:rPr>
        <w:t>Pienaar et al., 2017)</w:t>
      </w:r>
      <w:r w:rsidRPr="00DD2F65">
        <w:rPr>
          <w:szCs w:val="24"/>
        </w:rPr>
        <w:t xml:space="preserve">. </w:t>
      </w:r>
      <w:r w:rsidR="009C13AE" w:rsidRPr="00DD2F65">
        <w:rPr>
          <w:szCs w:val="24"/>
        </w:rPr>
        <w:t xml:space="preserve">Although the individual dependent on alcohol can hardly stop drinking, it is their personal intention to seek help. Personal commitment is the core of drug rehabilitation and requires the will and </w:t>
      </w:r>
      <w:r w:rsidRPr="00DD2F65">
        <w:rPr>
          <w:szCs w:val="24"/>
        </w:rPr>
        <w:t>decision to quit consuming drugs. This will create the path t</w:t>
      </w:r>
      <w:r w:rsidRPr="00DD2F65">
        <w:rPr>
          <w:szCs w:val="24"/>
        </w:rPr>
        <w:t>o detox to rid the body of harmful substances, emotional healing, and approach to mind-body-spirit wellness</w:t>
      </w:r>
      <w:r w:rsidR="00A31532" w:rsidRPr="00DD2F65">
        <w:rPr>
          <w:szCs w:val="24"/>
        </w:rPr>
        <w:t xml:space="preserve"> (</w:t>
      </w:r>
      <w:r w:rsidR="00A31532" w:rsidRPr="00DD2F65">
        <w:rPr>
          <w:szCs w:val="24"/>
          <w:shd w:val="clear" w:color="auto" w:fill="FFFFFF"/>
        </w:rPr>
        <w:t>Pienaar et al., 2017)</w:t>
      </w:r>
      <w:r w:rsidRPr="00DD2F65">
        <w:rPr>
          <w:szCs w:val="24"/>
        </w:rPr>
        <w:t xml:space="preserve">. </w:t>
      </w:r>
    </w:p>
    <w:p w14:paraId="3E9D27A6" w14:textId="188D55A3" w:rsidR="00E177E8" w:rsidRPr="00DD2F65" w:rsidRDefault="00F16C93" w:rsidP="00DD2F65">
      <w:pPr>
        <w:spacing w:after="0" w:line="480" w:lineRule="auto"/>
        <w:rPr>
          <w:b/>
          <w:szCs w:val="24"/>
        </w:rPr>
      </w:pPr>
      <w:r w:rsidRPr="00DD2F65">
        <w:rPr>
          <w:b/>
          <w:szCs w:val="24"/>
        </w:rPr>
        <w:t xml:space="preserve">Strong </w:t>
      </w:r>
      <w:r w:rsidR="008A438E" w:rsidRPr="00DD2F65">
        <w:rPr>
          <w:b/>
          <w:szCs w:val="24"/>
        </w:rPr>
        <w:t>Federal Gun Trafficking Laws</w:t>
      </w:r>
    </w:p>
    <w:p w14:paraId="5BC6189F" w14:textId="0A801A93" w:rsidR="00A10BA1" w:rsidRPr="00DD2F65" w:rsidRDefault="00F16C93" w:rsidP="00DD2F65">
      <w:pPr>
        <w:spacing w:after="0" w:line="480" w:lineRule="auto"/>
        <w:ind w:firstLine="720"/>
        <w:rPr>
          <w:szCs w:val="24"/>
        </w:rPr>
      </w:pPr>
      <w:r w:rsidRPr="00DD2F65">
        <w:rPr>
          <w:szCs w:val="24"/>
        </w:rPr>
        <w:t>The lack of strong federal gun trafficking laws has created a problem for many countrie</w:t>
      </w:r>
      <w:r w:rsidRPr="00DD2F65">
        <w:rPr>
          <w:szCs w:val="24"/>
        </w:rPr>
        <w:t xml:space="preserve">s, especially in promoting organized crime. As criminal gangs grow into enterprises, they start to engage in territorial disputes, often transforming safe neighborhoods into violent battlegrounds. The impact here being increased homicides, burglaries, and </w:t>
      </w:r>
      <w:r w:rsidRPr="00DD2F65">
        <w:rPr>
          <w:szCs w:val="24"/>
        </w:rPr>
        <w:t>assaults. This is mostly attributed to the fact that illegal guns are sold in the community that threatens stability</w:t>
      </w:r>
      <w:r w:rsidR="00D117B6" w:rsidRPr="00DD2F65">
        <w:rPr>
          <w:szCs w:val="24"/>
        </w:rPr>
        <w:t xml:space="preserve"> (</w:t>
      </w:r>
      <w:r w:rsidR="00D117B6" w:rsidRPr="00DD2F65">
        <w:rPr>
          <w:szCs w:val="24"/>
          <w:shd w:val="clear" w:color="auto" w:fill="FFFFFF"/>
        </w:rPr>
        <w:t>Kelley, 2020)</w:t>
      </w:r>
      <w:r w:rsidRPr="00DD2F65">
        <w:rPr>
          <w:szCs w:val="24"/>
        </w:rPr>
        <w:t xml:space="preserve">. </w:t>
      </w:r>
    </w:p>
    <w:p w14:paraId="041295BD" w14:textId="4264FB94" w:rsidR="00743C15" w:rsidRPr="00DD2F65" w:rsidRDefault="00F16C93" w:rsidP="00DD2F65">
      <w:pPr>
        <w:spacing w:after="0" w:line="480" w:lineRule="auto"/>
        <w:ind w:firstLine="720"/>
        <w:rPr>
          <w:szCs w:val="24"/>
        </w:rPr>
      </w:pPr>
      <w:r w:rsidRPr="00DD2F65">
        <w:rPr>
          <w:szCs w:val="24"/>
        </w:rPr>
        <w:t>The government's solution is to create strong federal gun trafficking laws to guard against the illicit diversion of shipm</w:t>
      </w:r>
      <w:r w:rsidRPr="00DD2F65">
        <w:rPr>
          <w:szCs w:val="24"/>
        </w:rPr>
        <w:t>ents</w:t>
      </w:r>
      <w:r w:rsidR="00D117B6" w:rsidRPr="00DD2F65">
        <w:rPr>
          <w:szCs w:val="24"/>
        </w:rPr>
        <w:t xml:space="preserve"> (</w:t>
      </w:r>
      <w:r w:rsidR="00D117B6" w:rsidRPr="00DD2F65">
        <w:rPr>
          <w:szCs w:val="24"/>
          <w:shd w:val="clear" w:color="auto" w:fill="FFFFFF"/>
        </w:rPr>
        <w:t>Kelley, 2020)</w:t>
      </w:r>
      <w:r w:rsidRPr="00DD2F65">
        <w:rPr>
          <w:szCs w:val="24"/>
        </w:rPr>
        <w:t xml:space="preserve">. This is notable as the guns enter communities </w:t>
      </w:r>
      <w:r w:rsidRPr="00DD2F65">
        <w:rPr>
          <w:szCs w:val="24"/>
        </w:rPr>
        <w:lastRenderedPageBreak/>
        <w:t xml:space="preserve">due to a lack of proper export controls. Strong regulations will help crack down illegal trafficking networks and straw firearm acquisition to keep off guns off the streets. </w:t>
      </w:r>
    </w:p>
    <w:p w14:paraId="1F2CE11E" w14:textId="0FA48022" w:rsidR="00743C15" w:rsidRPr="00DD2F65" w:rsidRDefault="00F16C93" w:rsidP="00DD2F65">
      <w:pPr>
        <w:spacing w:after="0" w:line="480" w:lineRule="auto"/>
        <w:rPr>
          <w:b/>
          <w:szCs w:val="24"/>
        </w:rPr>
      </w:pPr>
      <w:r w:rsidRPr="00DD2F65">
        <w:rPr>
          <w:b/>
          <w:szCs w:val="24"/>
        </w:rPr>
        <w:t xml:space="preserve">Standardizing </w:t>
      </w:r>
      <w:r w:rsidRPr="00DD2F65">
        <w:rPr>
          <w:b/>
          <w:szCs w:val="24"/>
        </w:rPr>
        <w:t xml:space="preserve">the Monetary System </w:t>
      </w:r>
    </w:p>
    <w:p w14:paraId="34D450EC" w14:textId="5862AC4F" w:rsidR="00261902" w:rsidRPr="00DD2F65" w:rsidRDefault="00F16C93" w:rsidP="00DD2F65">
      <w:pPr>
        <w:spacing w:after="0" w:line="480" w:lineRule="auto"/>
        <w:ind w:firstLine="720"/>
        <w:rPr>
          <w:szCs w:val="24"/>
        </w:rPr>
      </w:pPr>
      <w:r w:rsidRPr="00DD2F65">
        <w:rPr>
          <w:szCs w:val="24"/>
        </w:rPr>
        <w:t xml:space="preserve">Money laundering creates adverse economic and social effects geared towards posing a threat to a nation's economic and financial stability. Institutions that comply with money laundering end up promoting criminal activity, including </w:t>
      </w:r>
      <w:r w:rsidRPr="00DD2F65">
        <w:rPr>
          <w:szCs w:val="24"/>
        </w:rPr>
        <w:t>organized and transnational crimes</w:t>
      </w:r>
      <w:r w:rsidR="00935C4E" w:rsidRPr="00DD2F65">
        <w:rPr>
          <w:szCs w:val="24"/>
        </w:rPr>
        <w:t xml:space="preserve"> (</w:t>
      </w:r>
      <w:r w:rsidR="00935C4E" w:rsidRPr="00DD2F65">
        <w:rPr>
          <w:szCs w:val="24"/>
          <w:shd w:val="clear" w:color="auto" w:fill="FFFFFF"/>
        </w:rPr>
        <w:t>Lessambo, 2020)</w:t>
      </w:r>
      <w:r w:rsidRPr="00DD2F65">
        <w:rPr>
          <w:szCs w:val="24"/>
        </w:rPr>
        <w:t xml:space="preserve">. Unchecked money laundering changes the demand for money in a country, poses a threat to banks, and increases international capital flows volatility. </w:t>
      </w:r>
    </w:p>
    <w:p w14:paraId="6E3126A7" w14:textId="6CC7A9EF" w:rsidR="001711A7" w:rsidRPr="00DD2F65" w:rsidRDefault="00F16C93" w:rsidP="00DD2F65">
      <w:pPr>
        <w:spacing w:after="0" w:line="480" w:lineRule="auto"/>
        <w:ind w:firstLine="720"/>
        <w:rPr>
          <w:szCs w:val="24"/>
        </w:rPr>
      </w:pPr>
      <w:r w:rsidRPr="00DD2F65">
        <w:rPr>
          <w:szCs w:val="24"/>
        </w:rPr>
        <w:t>The solution to money laundering is to standardized f</w:t>
      </w:r>
      <w:r w:rsidRPr="00DD2F65">
        <w:rPr>
          <w:szCs w:val="24"/>
        </w:rPr>
        <w:t>inancial systems, especially using a wholly digital environment</w:t>
      </w:r>
      <w:r w:rsidR="00935C4E" w:rsidRPr="00DD2F65">
        <w:rPr>
          <w:szCs w:val="24"/>
        </w:rPr>
        <w:t xml:space="preserve"> (</w:t>
      </w:r>
      <w:r w:rsidR="00935C4E" w:rsidRPr="00DD2F65">
        <w:rPr>
          <w:szCs w:val="24"/>
          <w:shd w:val="clear" w:color="auto" w:fill="FFFFFF"/>
        </w:rPr>
        <w:t>Lessambo, 2020)</w:t>
      </w:r>
      <w:r w:rsidRPr="00DD2F65">
        <w:rPr>
          <w:szCs w:val="24"/>
        </w:rPr>
        <w:t>. This will ensure that banks and other monetary institutions can begin using big data and cloud software</w:t>
      </w:r>
      <w:r w:rsidR="00B5561A" w:rsidRPr="00DD2F65">
        <w:rPr>
          <w:szCs w:val="24"/>
        </w:rPr>
        <w:t xml:space="preserve">. The impact will be a fully automated anti-money laundering program that starts with customer on-boarding to a continuous monitoring relationship.  </w:t>
      </w:r>
    </w:p>
    <w:p w14:paraId="7C6CB865" w14:textId="05301F8B" w:rsidR="00C148A3" w:rsidRPr="00DD2F65" w:rsidRDefault="00F16C93" w:rsidP="00DD2F65">
      <w:pPr>
        <w:spacing w:after="0" w:line="480" w:lineRule="auto"/>
        <w:rPr>
          <w:b/>
          <w:szCs w:val="24"/>
        </w:rPr>
      </w:pPr>
      <w:r w:rsidRPr="00DD2F65">
        <w:rPr>
          <w:b/>
          <w:szCs w:val="24"/>
        </w:rPr>
        <w:t xml:space="preserve">Poverty Reduction </w:t>
      </w:r>
    </w:p>
    <w:p w14:paraId="2236D3AA" w14:textId="1035781D" w:rsidR="00C148A3" w:rsidRPr="00DD2F65" w:rsidRDefault="00F16C93" w:rsidP="00DD2F65">
      <w:pPr>
        <w:spacing w:after="0" w:line="480" w:lineRule="auto"/>
        <w:ind w:firstLine="720"/>
        <w:rPr>
          <w:szCs w:val="24"/>
        </w:rPr>
      </w:pPr>
      <w:r w:rsidRPr="00DD2F65">
        <w:rPr>
          <w:szCs w:val="24"/>
        </w:rPr>
        <w:t xml:space="preserve">Human trafficking has devastating impacts on the victims and their families. Often, the individuals suffer from physical and emotional abuse, rape, theft of </w:t>
      </w:r>
      <w:r w:rsidR="00AD7EEF" w:rsidRPr="00DD2F65">
        <w:rPr>
          <w:szCs w:val="24"/>
        </w:rPr>
        <w:t>passport</w:t>
      </w:r>
      <w:r w:rsidRPr="00DD2F65">
        <w:rPr>
          <w:szCs w:val="24"/>
        </w:rPr>
        <w:t xml:space="preserve"> and identity, and threats imposed to the self and their family, and the worst-case scenario is death</w:t>
      </w:r>
      <w:r w:rsidR="00777C8F" w:rsidRPr="00DD2F65">
        <w:rPr>
          <w:szCs w:val="24"/>
        </w:rPr>
        <w:t xml:space="preserve"> (Suv et al., 2018)</w:t>
      </w:r>
      <w:r w:rsidRPr="00DD2F65">
        <w:rPr>
          <w:szCs w:val="24"/>
        </w:rPr>
        <w:t xml:space="preserve">. </w:t>
      </w:r>
      <w:r w:rsidR="00AD7EEF" w:rsidRPr="00DD2F65">
        <w:rPr>
          <w:szCs w:val="24"/>
        </w:rPr>
        <w:t xml:space="preserve">Human trafficking also undermines the security of affected nations. It ends up promoting cheap labor in destination countries, </w:t>
      </w:r>
      <w:r w:rsidR="00FE675C" w:rsidRPr="00DD2F65">
        <w:rPr>
          <w:szCs w:val="24"/>
        </w:rPr>
        <w:t>affecting</w:t>
      </w:r>
      <w:r w:rsidR="00AD7EEF" w:rsidRPr="00DD2F65">
        <w:rPr>
          <w:szCs w:val="24"/>
        </w:rPr>
        <w:t xml:space="preserve"> citizens' </w:t>
      </w:r>
      <w:r w:rsidR="00FE675C" w:rsidRPr="00DD2F65">
        <w:rPr>
          <w:szCs w:val="24"/>
        </w:rPr>
        <w:t>prospect</w:t>
      </w:r>
      <w:r w:rsidR="00AD7EEF" w:rsidRPr="00DD2F65">
        <w:rPr>
          <w:szCs w:val="24"/>
        </w:rPr>
        <w:t xml:space="preserve">s to access job opportunities at a fair remuneration. </w:t>
      </w:r>
    </w:p>
    <w:p w14:paraId="26FB20C6" w14:textId="7734C308" w:rsidR="00073870" w:rsidRPr="00DD2F65" w:rsidRDefault="00F16C93" w:rsidP="00DD2F65">
      <w:pPr>
        <w:spacing w:after="0" w:line="480" w:lineRule="auto"/>
        <w:ind w:firstLine="720"/>
        <w:rPr>
          <w:szCs w:val="24"/>
        </w:rPr>
      </w:pPr>
      <w:r w:rsidRPr="00DD2F65">
        <w:rPr>
          <w:szCs w:val="24"/>
        </w:rPr>
        <w:t>Poverty eradication is the ideal solution to curb human trafficking</w:t>
      </w:r>
      <w:r w:rsidR="00777C8F" w:rsidRPr="00DD2F65">
        <w:rPr>
          <w:szCs w:val="24"/>
        </w:rPr>
        <w:t xml:space="preserve"> (Suv et al., 2018)</w:t>
      </w:r>
      <w:r w:rsidRPr="00DD2F65">
        <w:rPr>
          <w:szCs w:val="24"/>
        </w:rPr>
        <w:t>. This is because traffickers are familiar that people living in poverty struggle to me</w:t>
      </w:r>
      <w:r w:rsidRPr="00DD2F65">
        <w:rPr>
          <w:szCs w:val="24"/>
        </w:rPr>
        <w:t xml:space="preserve">et their basic needs, including providing for their families. They especially capitalize on vulnerable single mothers </w:t>
      </w:r>
      <w:r w:rsidRPr="00DD2F65">
        <w:rPr>
          <w:szCs w:val="24"/>
        </w:rPr>
        <w:lastRenderedPageBreak/>
        <w:t xml:space="preserve">and widows by providing a lucrative offer to give a job and feed their family. </w:t>
      </w:r>
      <w:r w:rsidR="00025398" w:rsidRPr="00DD2F65">
        <w:rPr>
          <w:szCs w:val="24"/>
        </w:rPr>
        <w:t xml:space="preserve">Therefore, governments should respond by providing their people with employment opportunities to access income and support their families to meet their basic </w:t>
      </w:r>
      <w:r w:rsidR="00777C8F" w:rsidRPr="00DD2F65">
        <w:rPr>
          <w:szCs w:val="24"/>
        </w:rPr>
        <w:t>needs (Suv et al., 2018)</w:t>
      </w:r>
      <w:r w:rsidR="00025398" w:rsidRPr="00DD2F65">
        <w:rPr>
          <w:szCs w:val="24"/>
        </w:rPr>
        <w:t xml:space="preserve">. </w:t>
      </w:r>
    </w:p>
    <w:p w14:paraId="6A86C3EB" w14:textId="77777777" w:rsidR="008A438E" w:rsidRDefault="008A438E">
      <w:pPr>
        <w:spacing w:after="0" w:line="240" w:lineRule="auto"/>
        <w:rPr>
          <w:szCs w:val="24"/>
        </w:rPr>
      </w:pPr>
      <w:r>
        <w:rPr>
          <w:szCs w:val="24"/>
        </w:rPr>
        <w:br w:type="page"/>
      </w:r>
    </w:p>
    <w:p w14:paraId="6EB22756" w14:textId="019FCCF7" w:rsidR="0041163C" w:rsidRPr="00DD2F65" w:rsidRDefault="00F16C93" w:rsidP="00DD2F65">
      <w:pPr>
        <w:spacing w:after="0" w:line="480" w:lineRule="auto"/>
        <w:jc w:val="center"/>
        <w:rPr>
          <w:szCs w:val="24"/>
        </w:rPr>
      </w:pPr>
      <w:r w:rsidRPr="00DD2F65">
        <w:rPr>
          <w:szCs w:val="24"/>
        </w:rPr>
        <w:lastRenderedPageBreak/>
        <w:t>References</w:t>
      </w:r>
    </w:p>
    <w:p w14:paraId="3225B00D" w14:textId="126E8D2A"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Acosta, D., &amp; Ackerman-Barger, K. (2017). Breaking the silence: time to talk about race and </w:t>
      </w:r>
      <w:r w:rsidRPr="00DD2F65">
        <w:rPr>
          <w:szCs w:val="24"/>
          <w:shd w:val="clear" w:color="auto" w:fill="FFFFFF"/>
        </w:rPr>
        <w:tab/>
        <w:t>racism. </w:t>
      </w:r>
      <w:r w:rsidRPr="00DD2F65">
        <w:rPr>
          <w:i/>
          <w:iCs/>
          <w:szCs w:val="24"/>
          <w:shd w:val="clear" w:color="auto" w:fill="FFFFFF"/>
        </w:rPr>
        <w:t>Academic Medicine</w:t>
      </w:r>
      <w:r w:rsidRPr="00DD2F65">
        <w:rPr>
          <w:szCs w:val="24"/>
          <w:shd w:val="clear" w:color="auto" w:fill="FFFFFF"/>
        </w:rPr>
        <w:t>, </w:t>
      </w:r>
      <w:r w:rsidRPr="00DD2F65">
        <w:rPr>
          <w:i/>
          <w:iCs/>
          <w:szCs w:val="24"/>
          <w:shd w:val="clear" w:color="auto" w:fill="FFFFFF"/>
        </w:rPr>
        <w:t>92</w:t>
      </w:r>
      <w:r w:rsidRPr="00DD2F65">
        <w:rPr>
          <w:szCs w:val="24"/>
          <w:shd w:val="clear" w:color="auto" w:fill="FFFFFF"/>
        </w:rPr>
        <w:t>(3), 285-288.</w:t>
      </w:r>
    </w:p>
    <w:p w14:paraId="6ADFB49E" w14:textId="56CD8E92"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Chalise, L., &amp; Anong, S. (2017). Spending behavior change and financial distress during the </w:t>
      </w:r>
      <w:r w:rsidRPr="00DD2F65">
        <w:rPr>
          <w:szCs w:val="24"/>
          <w:shd w:val="clear" w:color="auto" w:fill="FFFFFF"/>
        </w:rPr>
        <w:tab/>
        <w:t>Great Recession. </w:t>
      </w:r>
      <w:r w:rsidRPr="00DD2F65">
        <w:rPr>
          <w:i/>
          <w:iCs/>
          <w:szCs w:val="24"/>
          <w:shd w:val="clear" w:color="auto" w:fill="FFFFFF"/>
        </w:rPr>
        <w:t>Journal of Financial Counseling and Planning</w:t>
      </w:r>
      <w:r w:rsidRPr="00DD2F65">
        <w:rPr>
          <w:szCs w:val="24"/>
          <w:shd w:val="clear" w:color="auto" w:fill="FFFFFF"/>
        </w:rPr>
        <w:t>, </w:t>
      </w:r>
      <w:r w:rsidRPr="00DD2F65">
        <w:rPr>
          <w:i/>
          <w:iCs/>
          <w:szCs w:val="24"/>
          <w:shd w:val="clear" w:color="auto" w:fill="FFFFFF"/>
        </w:rPr>
        <w:t>28</w:t>
      </w:r>
      <w:r w:rsidRPr="00DD2F65">
        <w:rPr>
          <w:szCs w:val="24"/>
          <w:shd w:val="clear" w:color="auto" w:fill="FFFFFF"/>
        </w:rPr>
        <w:t>(1), 49-61.</w:t>
      </w:r>
    </w:p>
    <w:p w14:paraId="2320FFB2" w14:textId="78E44058" w:rsidR="00DD2F65" w:rsidRPr="00DD2F65" w:rsidRDefault="00F16C93" w:rsidP="00DD2F65">
      <w:pPr>
        <w:spacing w:after="0" w:line="480" w:lineRule="auto"/>
        <w:rPr>
          <w:szCs w:val="24"/>
          <w:shd w:val="clear" w:color="auto" w:fill="FFFFFF"/>
        </w:rPr>
      </w:pPr>
      <w:r w:rsidRPr="00DD2F65">
        <w:rPr>
          <w:szCs w:val="24"/>
          <w:shd w:val="clear" w:color="auto" w:fill="FFFFFF"/>
        </w:rPr>
        <w:t>de Mingo, A. C., &amp; Cerrillo-i-Martínez, A. (2018). Improving records</w:t>
      </w:r>
      <w:r w:rsidRPr="00DD2F65">
        <w:rPr>
          <w:szCs w:val="24"/>
          <w:shd w:val="clear" w:color="auto" w:fill="FFFFFF"/>
        </w:rPr>
        <w:t xml:space="preserve"> management to promote </w:t>
      </w:r>
      <w:r w:rsidRPr="00DD2F65">
        <w:rPr>
          <w:szCs w:val="24"/>
          <w:shd w:val="clear" w:color="auto" w:fill="FFFFFF"/>
        </w:rPr>
        <w:tab/>
        <w:t>transparency and prevent corruption. </w:t>
      </w:r>
      <w:r w:rsidRPr="00DD2F65">
        <w:rPr>
          <w:i/>
          <w:iCs/>
          <w:szCs w:val="24"/>
          <w:shd w:val="clear" w:color="auto" w:fill="FFFFFF"/>
        </w:rPr>
        <w:t xml:space="preserve">International Journal of Information </w:t>
      </w:r>
      <w:r w:rsidRPr="00DD2F65">
        <w:rPr>
          <w:i/>
          <w:iCs/>
          <w:szCs w:val="24"/>
          <w:shd w:val="clear" w:color="auto" w:fill="FFFFFF"/>
        </w:rPr>
        <w:tab/>
        <w:t>Management</w:t>
      </w:r>
      <w:r w:rsidRPr="00DD2F65">
        <w:rPr>
          <w:szCs w:val="24"/>
          <w:shd w:val="clear" w:color="auto" w:fill="FFFFFF"/>
        </w:rPr>
        <w:t>, </w:t>
      </w:r>
      <w:r w:rsidRPr="00DD2F65">
        <w:rPr>
          <w:i/>
          <w:iCs/>
          <w:szCs w:val="24"/>
          <w:shd w:val="clear" w:color="auto" w:fill="FFFFFF"/>
        </w:rPr>
        <w:t>38</w:t>
      </w:r>
      <w:r w:rsidRPr="00DD2F65">
        <w:rPr>
          <w:szCs w:val="24"/>
          <w:shd w:val="clear" w:color="auto" w:fill="FFFFFF"/>
        </w:rPr>
        <w:t>(1), 256-261.</w:t>
      </w:r>
    </w:p>
    <w:p w14:paraId="43FE1187" w14:textId="15288B76"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Hristov, A., &amp; Roeger, W. (2020). The natural rate of unemployment and its institutional </w:t>
      </w:r>
      <w:r w:rsidRPr="00DD2F65">
        <w:rPr>
          <w:szCs w:val="24"/>
          <w:shd w:val="clear" w:color="auto" w:fill="FFFFFF"/>
        </w:rPr>
        <w:tab/>
        <w:t>determinants. </w:t>
      </w:r>
      <w:r w:rsidRPr="00DD2F65">
        <w:rPr>
          <w:i/>
          <w:iCs/>
          <w:szCs w:val="24"/>
          <w:shd w:val="clear" w:color="auto" w:fill="FFFFFF"/>
        </w:rPr>
        <w:t>Quarterly Report on the E</w:t>
      </w:r>
      <w:r w:rsidRPr="00DD2F65">
        <w:rPr>
          <w:i/>
          <w:iCs/>
          <w:szCs w:val="24"/>
          <w:shd w:val="clear" w:color="auto" w:fill="FFFFFF"/>
        </w:rPr>
        <w:t>uro Area (QREA)</w:t>
      </w:r>
      <w:r w:rsidRPr="00DD2F65">
        <w:rPr>
          <w:szCs w:val="24"/>
          <w:shd w:val="clear" w:color="auto" w:fill="FFFFFF"/>
        </w:rPr>
        <w:t>, </w:t>
      </w:r>
      <w:r w:rsidRPr="00DD2F65">
        <w:rPr>
          <w:i/>
          <w:iCs/>
          <w:szCs w:val="24"/>
          <w:shd w:val="clear" w:color="auto" w:fill="FFFFFF"/>
        </w:rPr>
        <w:t>19</w:t>
      </w:r>
      <w:r w:rsidRPr="00DD2F65">
        <w:rPr>
          <w:szCs w:val="24"/>
          <w:shd w:val="clear" w:color="auto" w:fill="FFFFFF"/>
        </w:rPr>
        <w:t>(1), 67-85.</w:t>
      </w:r>
    </w:p>
    <w:p w14:paraId="04F334EC" w14:textId="2FC8B62F"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Hsiang, S., Kopp, R., Jina, A., Rising, J., Delgado, M., Mohan, S., &amp; Houser, T. (2017). </w:t>
      </w:r>
      <w:r w:rsidRPr="00DD2F65">
        <w:rPr>
          <w:szCs w:val="24"/>
          <w:shd w:val="clear" w:color="auto" w:fill="FFFFFF"/>
        </w:rPr>
        <w:tab/>
        <w:t xml:space="preserve">Estimating economic damage from climate change in the United </w:t>
      </w:r>
      <w:r w:rsidRPr="00DD2F65">
        <w:rPr>
          <w:szCs w:val="24"/>
          <w:shd w:val="clear" w:color="auto" w:fill="FFFFFF"/>
        </w:rPr>
        <w:tab/>
        <w:t>States. </w:t>
      </w:r>
      <w:r w:rsidRPr="00DD2F65">
        <w:rPr>
          <w:i/>
          <w:iCs/>
          <w:szCs w:val="24"/>
          <w:shd w:val="clear" w:color="auto" w:fill="FFFFFF"/>
        </w:rPr>
        <w:t>Science</w:t>
      </w:r>
      <w:r w:rsidRPr="00DD2F65">
        <w:rPr>
          <w:szCs w:val="24"/>
          <w:shd w:val="clear" w:color="auto" w:fill="FFFFFF"/>
        </w:rPr>
        <w:t>, </w:t>
      </w:r>
      <w:r w:rsidRPr="00DD2F65">
        <w:rPr>
          <w:i/>
          <w:iCs/>
          <w:szCs w:val="24"/>
          <w:shd w:val="clear" w:color="auto" w:fill="FFFFFF"/>
        </w:rPr>
        <w:t>356</w:t>
      </w:r>
      <w:r w:rsidRPr="00DD2F65">
        <w:rPr>
          <w:szCs w:val="24"/>
          <w:shd w:val="clear" w:color="auto" w:fill="FFFFFF"/>
        </w:rPr>
        <w:t>(6345), 1362-1369.</w:t>
      </w:r>
    </w:p>
    <w:p w14:paraId="01420327" w14:textId="0A6518A9" w:rsidR="00DD2F65" w:rsidRPr="00DD2F65" w:rsidRDefault="00F16C93" w:rsidP="00DD2F65">
      <w:pPr>
        <w:spacing w:after="0" w:line="480" w:lineRule="auto"/>
        <w:rPr>
          <w:szCs w:val="24"/>
          <w:shd w:val="clear" w:color="auto" w:fill="FFFFFF"/>
        </w:rPr>
      </w:pPr>
      <w:r w:rsidRPr="00DD2F65">
        <w:rPr>
          <w:szCs w:val="24"/>
          <w:shd w:val="clear" w:color="auto" w:fill="FFFFFF"/>
        </w:rPr>
        <w:t>Hufe, P., Kanbur, R., &amp; Peichl, A.</w:t>
      </w:r>
      <w:r w:rsidRPr="00DD2F65">
        <w:rPr>
          <w:szCs w:val="24"/>
          <w:shd w:val="clear" w:color="auto" w:fill="FFFFFF"/>
        </w:rPr>
        <w:t xml:space="preserve"> (2018). </w:t>
      </w:r>
      <w:r w:rsidRPr="00DD2F65">
        <w:rPr>
          <w:i/>
          <w:szCs w:val="24"/>
          <w:shd w:val="clear" w:color="auto" w:fill="FFFFFF"/>
        </w:rPr>
        <w:t xml:space="preserve">Measuring unfair inequality: Reconciling equality of </w:t>
      </w:r>
      <w:r w:rsidRPr="00DD2F65">
        <w:rPr>
          <w:i/>
          <w:szCs w:val="24"/>
          <w:shd w:val="clear" w:color="auto" w:fill="FFFFFF"/>
        </w:rPr>
        <w:tab/>
        <w:t>opportunity and freedom from poverty.</w:t>
      </w:r>
      <w:r w:rsidRPr="00DD2F65">
        <w:rPr>
          <w:szCs w:val="24"/>
          <w:shd w:val="clear" w:color="auto" w:fill="FFFFFF"/>
        </w:rPr>
        <w:t xml:space="preserve"> Taylor &amp; Francis. </w:t>
      </w:r>
    </w:p>
    <w:p w14:paraId="5C7F923C" w14:textId="3ACA7CD7"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Kelley, A. (2020). </w:t>
      </w:r>
      <w:r w:rsidRPr="00DD2F65">
        <w:rPr>
          <w:i/>
          <w:szCs w:val="24"/>
          <w:shd w:val="clear" w:color="auto" w:fill="FFFFFF"/>
        </w:rPr>
        <w:t xml:space="preserve">Examining How Stricter Firearm Laws Lower Mortality Rates in the United </w:t>
      </w:r>
      <w:r w:rsidRPr="00DD2F65">
        <w:rPr>
          <w:i/>
          <w:szCs w:val="24"/>
          <w:shd w:val="clear" w:color="auto" w:fill="FFFFFF"/>
        </w:rPr>
        <w:tab/>
        <w:t xml:space="preserve">States. </w:t>
      </w:r>
      <w:r w:rsidRPr="00DD2F65">
        <w:rPr>
          <w:szCs w:val="24"/>
          <w:shd w:val="clear" w:color="auto" w:fill="FFFFFF"/>
        </w:rPr>
        <w:t xml:space="preserve">Elsevier. </w:t>
      </w:r>
    </w:p>
    <w:p w14:paraId="2519E1F0" w14:textId="54EF696F"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Lessambo, F. I. (2020). </w:t>
      </w:r>
      <w:r w:rsidRPr="00DD2F65">
        <w:rPr>
          <w:szCs w:val="24"/>
          <w:shd w:val="clear" w:color="auto" w:fill="FFFFFF"/>
        </w:rPr>
        <w:t>Anti-Money Laundering Laws. In </w:t>
      </w:r>
      <w:r w:rsidRPr="00DD2F65">
        <w:rPr>
          <w:i/>
          <w:iCs/>
          <w:szCs w:val="24"/>
          <w:shd w:val="clear" w:color="auto" w:fill="FFFFFF"/>
        </w:rPr>
        <w:t>The US Banking System</w:t>
      </w:r>
      <w:r w:rsidRPr="00DD2F65">
        <w:rPr>
          <w:szCs w:val="24"/>
          <w:shd w:val="clear" w:color="auto" w:fill="FFFFFF"/>
        </w:rPr>
        <w:t xml:space="preserve">. Palgrave </w:t>
      </w:r>
      <w:r w:rsidRPr="00DD2F65">
        <w:rPr>
          <w:szCs w:val="24"/>
          <w:shd w:val="clear" w:color="auto" w:fill="FFFFFF"/>
        </w:rPr>
        <w:tab/>
        <w:t>Macmillan, Cham.</w:t>
      </w:r>
    </w:p>
    <w:p w14:paraId="6CFD86D5" w14:textId="01C13A91" w:rsidR="00DD2F65" w:rsidRPr="00DD2F65" w:rsidRDefault="00F16C93" w:rsidP="00DD2F65">
      <w:pPr>
        <w:spacing w:after="0" w:line="480" w:lineRule="auto"/>
        <w:rPr>
          <w:szCs w:val="24"/>
          <w:shd w:val="clear" w:color="auto" w:fill="FFFFFF"/>
        </w:rPr>
      </w:pPr>
      <w:r w:rsidRPr="00DD2F65">
        <w:rPr>
          <w:szCs w:val="24"/>
          <w:shd w:val="clear" w:color="auto" w:fill="FFFFFF"/>
        </w:rPr>
        <w:t xml:space="preserve">Pienaar, K., Moore, D., Fraser, S., Kokanovic, R., Treloar, C., &amp; Dilkes-Frayne, E. (2017). </w:t>
      </w:r>
      <w:r w:rsidRPr="00DD2F65">
        <w:rPr>
          <w:szCs w:val="24"/>
          <w:shd w:val="clear" w:color="auto" w:fill="FFFFFF"/>
        </w:rPr>
        <w:tab/>
        <w:t>Diffracting addicting binaries: An analysis of personal accounts of alcohol and ot</w:t>
      </w:r>
      <w:r w:rsidRPr="00DD2F65">
        <w:rPr>
          <w:szCs w:val="24"/>
          <w:shd w:val="clear" w:color="auto" w:fill="FFFFFF"/>
        </w:rPr>
        <w:t xml:space="preserve">her drug </w:t>
      </w:r>
      <w:r w:rsidRPr="00DD2F65">
        <w:rPr>
          <w:szCs w:val="24"/>
          <w:shd w:val="clear" w:color="auto" w:fill="FFFFFF"/>
        </w:rPr>
        <w:tab/>
        <w:t>‘addiction’. </w:t>
      </w:r>
      <w:r w:rsidRPr="00DD2F65">
        <w:rPr>
          <w:i/>
          <w:iCs/>
          <w:szCs w:val="24"/>
          <w:shd w:val="clear" w:color="auto" w:fill="FFFFFF"/>
        </w:rPr>
        <w:t>Health,</w:t>
      </w:r>
      <w:r w:rsidRPr="00DD2F65">
        <w:rPr>
          <w:szCs w:val="24"/>
          <w:shd w:val="clear" w:color="auto" w:fill="FFFFFF"/>
        </w:rPr>
        <w:t> </w:t>
      </w:r>
      <w:r w:rsidRPr="00DD2F65">
        <w:rPr>
          <w:i/>
          <w:iCs/>
          <w:szCs w:val="24"/>
          <w:shd w:val="clear" w:color="auto" w:fill="FFFFFF"/>
        </w:rPr>
        <w:t>21</w:t>
      </w:r>
      <w:r w:rsidRPr="00DD2F65">
        <w:rPr>
          <w:szCs w:val="24"/>
          <w:shd w:val="clear" w:color="auto" w:fill="FFFFFF"/>
        </w:rPr>
        <w:t>(5), 519-537.</w:t>
      </w:r>
    </w:p>
    <w:p w14:paraId="552A80A1" w14:textId="43E315F1" w:rsidR="00DD2F65" w:rsidRPr="00DD2F65" w:rsidRDefault="00F16C93" w:rsidP="00DD2F65">
      <w:pPr>
        <w:spacing w:after="0" w:line="480" w:lineRule="auto"/>
        <w:rPr>
          <w:szCs w:val="24"/>
        </w:rPr>
      </w:pPr>
      <w:r w:rsidRPr="00DD2F65">
        <w:rPr>
          <w:szCs w:val="24"/>
          <w:shd w:val="clear" w:color="auto" w:fill="FFFFFF"/>
        </w:rPr>
        <w:lastRenderedPageBreak/>
        <w:t xml:space="preserve">Suy, R., Chhay, L., Bekbauova, D., Islamjanova, A., &amp; Iddrisu, I. (2018). Review on Social </w:t>
      </w:r>
      <w:r w:rsidRPr="00DD2F65">
        <w:rPr>
          <w:szCs w:val="24"/>
          <w:shd w:val="clear" w:color="auto" w:fill="FFFFFF"/>
        </w:rPr>
        <w:tab/>
        <w:t>Protection for Vulnerable Group in Cambodia to Poverty Reduction. </w:t>
      </w:r>
      <w:r w:rsidRPr="00DD2F65">
        <w:rPr>
          <w:i/>
          <w:iCs/>
          <w:szCs w:val="24"/>
          <w:shd w:val="clear" w:color="auto" w:fill="FFFFFF"/>
        </w:rPr>
        <w:t xml:space="preserve">Journal of Social </w:t>
      </w:r>
      <w:r w:rsidRPr="00DD2F65">
        <w:rPr>
          <w:i/>
          <w:iCs/>
          <w:szCs w:val="24"/>
          <w:shd w:val="clear" w:color="auto" w:fill="FFFFFF"/>
        </w:rPr>
        <w:tab/>
        <w:t>Science Studies</w:t>
      </w:r>
      <w:r w:rsidRPr="00DD2F65">
        <w:rPr>
          <w:szCs w:val="24"/>
          <w:shd w:val="clear" w:color="auto" w:fill="FFFFFF"/>
        </w:rPr>
        <w:t>, </w:t>
      </w:r>
      <w:r w:rsidRPr="00DD2F65">
        <w:rPr>
          <w:i/>
          <w:iCs/>
          <w:szCs w:val="24"/>
          <w:shd w:val="clear" w:color="auto" w:fill="FFFFFF"/>
        </w:rPr>
        <w:t>5</w:t>
      </w:r>
      <w:r w:rsidRPr="00DD2F65">
        <w:rPr>
          <w:szCs w:val="24"/>
          <w:shd w:val="clear" w:color="auto" w:fill="FFFFFF"/>
        </w:rPr>
        <w:t>(1), 1-22.</w:t>
      </w:r>
    </w:p>
    <w:p w14:paraId="3D728A63" w14:textId="77777777" w:rsidR="0041163C" w:rsidRPr="00DD2F65" w:rsidRDefault="0041163C" w:rsidP="00DD2F65">
      <w:pPr>
        <w:spacing w:after="0" w:line="480" w:lineRule="auto"/>
        <w:rPr>
          <w:szCs w:val="24"/>
        </w:rPr>
      </w:pPr>
    </w:p>
    <w:p w14:paraId="64D2F0DB" w14:textId="77777777" w:rsidR="003F3176" w:rsidRPr="00DD2F65" w:rsidRDefault="003F3176" w:rsidP="00DD2F65">
      <w:pPr>
        <w:spacing w:after="0" w:line="480" w:lineRule="auto"/>
        <w:rPr>
          <w:szCs w:val="24"/>
        </w:rPr>
      </w:pPr>
    </w:p>
    <w:p w14:paraId="16336E42" w14:textId="77777777" w:rsidR="003F3176" w:rsidRPr="00DD2F65" w:rsidRDefault="003F3176" w:rsidP="00DD2F65">
      <w:pPr>
        <w:spacing w:after="0" w:line="480" w:lineRule="auto"/>
        <w:rPr>
          <w:szCs w:val="24"/>
        </w:rPr>
      </w:pPr>
    </w:p>
    <w:sectPr w:rsidR="003F3176" w:rsidRPr="00DD2F65" w:rsidSect="002849E9">
      <w:headerReference w:type="default" r:id="rId7"/>
      <w:headerReference w:type="first" r:id="rId8"/>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4E4D9" w14:textId="77777777" w:rsidR="00F16C93" w:rsidRDefault="00F16C93">
      <w:pPr>
        <w:spacing w:after="0" w:line="240" w:lineRule="auto"/>
      </w:pPr>
      <w:r>
        <w:separator/>
      </w:r>
    </w:p>
  </w:endnote>
  <w:endnote w:type="continuationSeparator" w:id="0">
    <w:p w14:paraId="49A1BAEA" w14:textId="77777777" w:rsidR="00F16C93" w:rsidRDefault="00F16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FAD2FE" w14:textId="77777777" w:rsidR="00F16C93" w:rsidRDefault="00F16C93">
      <w:pPr>
        <w:spacing w:after="0" w:line="240" w:lineRule="auto"/>
      </w:pPr>
      <w:r>
        <w:separator/>
      </w:r>
    </w:p>
  </w:footnote>
  <w:footnote w:type="continuationSeparator" w:id="0">
    <w:p w14:paraId="5C8AB924" w14:textId="77777777" w:rsidR="00F16C93" w:rsidRDefault="00F16C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44CB474D" w:rsidR="00F82FA4" w:rsidRPr="00A31D6F" w:rsidRDefault="00F16C93" w:rsidP="00A31D6F">
    <w:pPr>
      <w:spacing w:after="0" w:line="480" w:lineRule="auto"/>
      <w:rPr>
        <w:szCs w:val="24"/>
      </w:rPr>
    </w:pPr>
    <w:r w:rsidRPr="0079724F">
      <w:t>IDEAS, PROBLEMS, AND SOLUTIONS</w:t>
    </w:r>
    <w:r w:rsidR="00731EB8">
      <w:tab/>
    </w:r>
    <w:r w:rsidR="00731EB8">
      <w:tab/>
    </w:r>
    <w:r w:rsidR="00375EEF">
      <w:tab/>
    </w:r>
    <w:r w:rsidR="006038BC" w:rsidRPr="00375EEF">
      <w:tab/>
    </w:r>
    <w:r w:rsidR="006038BC">
      <w:tab/>
    </w:r>
    <w:r>
      <w:tab/>
    </w:r>
    <w:r>
      <w:tab/>
      <w:t xml:space="preserve">         </w:t>
    </w:r>
    <w:r>
      <w:fldChar w:fldCharType="begin"/>
    </w:r>
    <w:r>
      <w:instrText xml:space="preserve"> PAGE   \* MERGEFORMAT </w:instrText>
    </w:r>
    <w:r>
      <w:fldChar w:fldCharType="separate"/>
    </w:r>
    <w:r w:rsidR="005A548D">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5C7639F9" w:rsidR="00F82FA4" w:rsidRPr="00D24CDF" w:rsidRDefault="00F16C93" w:rsidP="00E95E90">
    <w:pPr>
      <w:rPr>
        <w:sz w:val="22"/>
      </w:rPr>
    </w:pPr>
    <w:r w:rsidRPr="00766F90">
      <w:t>Running head</w:t>
    </w:r>
    <w:r>
      <w:t xml:space="preserve">: </w:t>
    </w:r>
    <w:r w:rsidR="0079724F" w:rsidRPr="0079724F">
      <w:t>IDEAS, PROBLEMS, AND SOLUTIONS</w:t>
    </w:r>
    <w:r w:rsidR="00731EB8">
      <w:tab/>
    </w:r>
    <w:r w:rsidR="00731EB8">
      <w:tab/>
    </w:r>
    <w:r w:rsidR="00375EEF">
      <w:tab/>
    </w:r>
    <w:r w:rsidR="00914FE4">
      <w:tab/>
    </w:r>
    <w:r w:rsidR="00914FE4">
      <w:tab/>
    </w:r>
    <w:r>
      <w:t xml:space="preserve">     1</w:t>
    </w:r>
  </w:p>
  <w:p w14:paraId="406E06BA" w14:textId="77777777" w:rsidR="00B02CDE" w:rsidRDefault="00B02CD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4F91"/>
    <w:rsid w:val="0002536F"/>
    <w:rsid w:val="00025398"/>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2C6A"/>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870"/>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18C"/>
    <w:rsid w:val="001532DD"/>
    <w:rsid w:val="00153407"/>
    <w:rsid w:val="00153B8B"/>
    <w:rsid w:val="00153DF6"/>
    <w:rsid w:val="00154198"/>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4C9A"/>
    <w:rsid w:val="001652BC"/>
    <w:rsid w:val="0016554C"/>
    <w:rsid w:val="00165955"/>
    <w:rsid w:val="0016711C"/>
    <w:rsid w:val="001676A2"/>
    <w:rsid w:val="00167F1F"/>
    <w:rsid w:val="0017006F"/>
    <w:rsid w:val="001704C8"/>
    <w:rsid w:val="001707D6"/>
    <w:rsid w:val="00170AD3"/>
    <w:rsid w:val="001711A7"/>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3D6"/>
    <w:rsid w:val="0017541F"/>
    <w:rsid w:val="0017619B"/>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3D3"/>
    <w:rsid w:val="0018566C"/>
    <w:rsid w:val="00185DC3"/>
    <w:rsid w:val="00186180"/>
    <w:rsid w:val="00186CC5"/>
    <w:rsid w:val="001871D5"/>
    <w:rsid w:val="00187245"/>
    <w:rsid w:val="00187309"/>
    <w:rsid w:val="00187B64"/>
    <w:rsid w:val="00187C98"/>
    <w:rsid w:val="0019001E"/>
    <w:rsid w:val="001915F4"/>
    <w:rsid w:val="00192581"/>
    <w:rsid w:val="00192B37"/>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8C1"/>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0D19"/>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902"/>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33"/>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07F"/>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0E"/>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6CD"/>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5F0"/>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6E95"/>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4C40"/>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40F"/>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176"/>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63C"/>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938"/>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BDE"/>
    <w:rsid w:val="00454C34"/>
    <w:rsid w:val="00454D32"/>
    <w:rsid w:val="00454E18"/>
    <w:rsid w:val="0045568D"/>
    <w:rsid w:val="0045588D"/>
    <w:rsid w:val="00456B52"/>
    <w:rsid w:val="00456F35"/>
    <w:rsid w:val="00457812"/>
    <w:rsid w:val="004579A9"/>
    <w:rsid w:val="00460193"/>
    <w:rsid w:val="0046033B"/>
    <w:rsid w:val="004607E6"/>
    <w:rsid w:val="00460A96"/>
    <w:rsid w:val="00460CEA"/>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120"/>
    <w:rsid w:val="004C4C61"/>
    <w:rsid w:val="004C4E64"/>
    <w:rsid w:val="004C4F88"/>
    <w:rsid w:val="004C51B4"/>
    <w:rsid w:val="004C5895"/>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1FD0"/>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3E48"/>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E17"/>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0CDF"/>
    <w:rsid w:val="00551FB0"/>
    <w:rsid w:val="005525CA"/>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2A0"/>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48D"/>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A6C"/>
    <w:rsid w:val="005B432B"/>
    <w:rsid w:val="005B453C"/>
    <w:rsid w:val="005B4FAB"/>
    <w:rsid w:val="005B4FF9"/>
    <w:rsid w:val="005B55A9"/>
    <w:rsid w:val="005B5712"/>
    <w:rsid w:val="005B68AF"/>
    <w:rsid w:val="005B790A"/>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2E8"/>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2C66"/>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47B73"/>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19F"/>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1C"/>
    <w:rsid w:val="00674F64"/>
    <w:rsid w:val="00675187"/>
    <w:rsid w:val="0067581F"/>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6EBF"/>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02E"/>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389"/>
    <w:rsid w:val="007265A3"/>
    <w:rsid w:val="00726694"/>
    <w:rsid w:val="0072690B"/>
    <w:rsid w:val="00727C67"/>
    <w:rsid w:val="00730015"/>
    <w:rsid w:val="00730307"/>
    <w:rsid w:val="007304EC"/>
    <w:rsid w:val="007305D8"/>
    <w:rsid w:val="00730666"/>
    <w:rsid w:val="007315EF"/>
    <w:rsid w:val="00731EB8"/>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3C15"/>
    <w:rsid w:val="007447A7"/>
    <w:rsid w:val="00745A1E"/>
    <w:rsid w:val="00745F66"/>
    <w:rsid w:val="007461FD"/>
    <w:rsid w:val="007462F3"/>
    <w:rsid w:val="0074740A"/>
    <w:rsid w:val="007478B7"/>
    <w:rsid w:val="00747A9F"/>
    <w:rsid w:val="00747CD0"/>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C8F"/>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24F"/>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4BA3"/>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474"/>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1B23"/>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38E"/>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3AE"/>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626"/>
    <w:rsid w:val="00932B73"/>
    <w:rsid w:val="00932D2E"/>
    <w:rsid w:val="00934748"/>
    <w:rsid w:val="0093530C"/>
    <w:rsid w:val="00935434"/>
    <w:rsid w:val="009355EF"/>
    <w:rsid w:val="00935C4E"/>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5A9"/>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DE4"/>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9758A"/>
    <w:rsid w:val="009A0C00"/>
    <w:rsid w:val="009A180E"/>
    <w:rsid w:val="009A182D"/>
    <w:rsid w:val="009A19C1"/>
    <w:rsid w:val="009A1E76"/>
    <w:rsid w:val="009A25E8"/>
    <w:rsid w:val="009A298B"/>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3AE"/>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470"/>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0BA1"/>
    <w:rsid w:val="00A11004"/>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532"/>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110"/>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47AB5"/>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49E"/>
    <w:rsid w:val="00A726C3"/>
    <w:rsid w:val="00A7377A"/>
    <w:rsid w:val="00A737B9"/>
    <w:rsid w:val="00A73D9A"/>
    <w:rsid w:val="00A7419B"/>
    <w:rsid w:val="00A7437A"/>
    <w:rsid w:val="00A745C6"/>
    <w:rsid w:val="00A74DDF"/>
    <w:rsid w:val="00A75336"/>
    <w:rsid w:val="00A76423"/>
    <w:rsid w:val="00A76C59"/>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47A"/>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1D8E"/>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5A2C"/>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D7EE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D6B"/>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CE2"/>
    <w:rsid w:val="00B51D30"/>
    <w:rsid w:val="00B529BD"/>
    <w:rsid w:val="00B5318A"/>
    <w:rsid w:val="00B53B83"/>
    <w:rsid w:val="00B53E83"/>
    <w:rsid w:val="00B54053"/>
    <w:rsid w:val="00B54481"/>
    <w:rsid w:val="00B54AB1"/>
    <w:rsid w:val="00B54C1E"/>
    <w:rsid w:val="00B550E0"/>
    <w:rsid w:val="00B552DC"/>
    <w:rsid w:val="00B5561A"/>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0E7"/>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7B1"/>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3D1"/>
    <w:rsid w:val="00BB752C"/>
    <w:rsid w:val="00BB7969"/>
    <w:rsid w:val="00BB7D29"/>
    <w:rsid w:val="00BC039B"/>
    <w:rsid w:val="00BC070D"/>
    <w:rsid w:val="00BC1623"/>
    <w:rsid w:val="00BC18EE"/>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8A3"/>
    <w:rsid w:val="00C14DF6"/>
    <w:rsid w:val="00C15751"/>
    <w:rsid w:val="00C15CFF"/>
    <w:rsid w:val="00C15E57"/>
    <w:rsid w:val="00C15E5B"/>
    <w:rsid w:val="00C168E3"/>
    <w:rsid w:val="00C169F1"/>
    <w:rsid w:val="00C16F39"/>
    <w:rsid w:val="00C17449"/>
    <w:rsid w:val="00C17DEA"/>
    <w:rsid w:val="00C2007A"/>
    <w:rsid w:val="00C20AA0"/>
    <w:rsid w:val="00C20ABC"/>
    <w:rsid w:val="00C211E2"/>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8D9"/>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53B"/>
    <w:rsid w:val="00C53833"/>
    <w:rsid w:val="00C53A37"/>
    <w:rsid w:val="00C53A75"/>
    <w:rsid w:val="00C54095"/>
    <w:rsid w:val="00C54769"/>
    <w:rsid w:val="00C5504D"/>
    <w:rsid w:val="00C5572B"/>
    <w:rsid w:val="00C55C79"/>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CB7"/>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1C"/>
    <w:rsid w:val="00CC2EC8"/>
    <w:rsid w:val="00CC30F6"/>
    <w:rsid w:val="00CC3167"/>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8A5"/>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0B9"/>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17B6"/>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DEA"/>
    <w:rsid w:val="00D57E8C"/>
    <w:rsid w:val="00D605D1"/>
    <w:rsid w:val="00D60A90"/>
    <w:rsid w:val="00D60EBD"/>
    <w:rsid w:val="00D60F2D"/>
    <w:rsid w:val="00D61735"/>
    <w:rsid w:val="00D61B19"/>
    <w:rsid w:val="00D61B3E"/>
    <w:rsid w:val="00D62A42"/>
    <w:rsid w:val="00D63057"/>
    <w:rsid w:val="00D63718"/>
    <w:rsid w:val="00D649B2"/>
    <w:rsid w:val="00D64C93"/>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4CE"/>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4C94"/>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2F65"/>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6A0"/>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56A"/>
    <w:rsid w:val="00E137FF"/>
    <w:rsid w:val="00E139BC"/>
    <w:rsid w:val="00E13C01"/>
    <w:rsid w:val="00E13C7D"/>
    <w:rsid w:val="00E1457F"/>
    <w:rsid w:val="00E14A78"/>
    <w:rsid w:val="00E14CC8"/>
    <w:rsid w:val="00E14D1E"/>
    <w:rsid w:val="00E15550"/>
    <w:rsid w:val="00E167F8"/>
    <w:rsid w:val="00E16B25"/>
    <w:rsid w:val="00E16B7A"/>
    <w:rsid w:val="00E16E64"/>
    <w:rsid w:val="00E177E8"/>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2FC8"/>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77C"/>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611"/>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4F6"/>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3E7"/>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6C93"/>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96A"/>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75C"/>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4B6"/>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E2FDE"/>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533E0D7A-0938-4E5E-9789-F03789F85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2003</Words>
  <Characters>11423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3</cp:revision>
  <dcterms:created xsi:type="dcterms:W3CDTF">2021-01-18T10:21:00Z</dcterms:created>
  <dcterms:modified xsi:type="dcterms:W3CDTF">2021-01-18T10:22:00Z</dcterms:modified>
</cp:coreProperties>
</file>