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4341" w:rsidRPr="00481399" w:rsidRDefault="00463E7E" w:rsidP="00BB0FE4">
      <w:pPr>
        <w:pStyle w:val="NoSpacing"/>
        <w:jc w:val="center"/>
        <w:rPr>
          <w:sz w:val="28"/>
          <w:szCs w:val="28"/>
        </w:rPr>
      </w:pPr>
      <w:r w:rsidRPr="00481399">
        <w:rPr>
          <w:sz w:val="28"/>
          <w:szCs w:val="28"/>
        </w:rPr>
        <w:t xml:space="preserve">Weekly Written Assignment—Week </w:t>
      </w:r>
      <w:r w:rsidR="00481399" w:rsidRPr="00481399">
        <w:rPr>
          <w:sz w:val="28"/>
          <w:szCs w:val="28"/>
        </w:rPr>
        <w:t xml:space="preserve">5 </w:t>
      </w:r>
    </w:p>
    <w:p w:rsidR="00BB0FE4" w:rsidRDefault="00BB0FE4" w:rsidP="00BB0FE4">
      <w:pPr>
        <w:pStyle w:val="NoSpacing"/>
        <w:jc w:val="center"/>
      </w:pP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Style w:val="Strong"/>
          <w:rFonts w:ascii="Helvetica" w:hAnsi="Helvetica" w:cs="Helvetica"/>
          <w:color w:val="2D3B45"/>
        </w:rPr>
        <w:t>Positive Specific Fact</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1 – </w:t>
      </w:r>
      <w:r w:rsidR="00B1314A">
        <w:rPr>
          <w:rFonts w:ascii="Helvetica" w:hAnsi="Helvetica" w:cs="Helvetica"/>
          <w:color w:val="2D3B45"/>
        </w:rPr>
        <w:t>The fight for $15 wage has gained some achievement in select cities since 2016 by using the potential for competitive benefit.</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2 – </w:t>
      </w:r>
      <w:r w:rsidR="003F154B">
        <w:rPr>
          <w:rFonts w:ascii="Helvetica" w:hAnsi="Helvetica" w:cs="Helvetica"/>
          <w:color w:val="2D3B45"/>
        </w:rPr>
        <w:t>The executive board at UAW had begun a process in March to remove Mr. Rankin after an internal investigation substantiated the allegations.</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Style w:val="Strong"/>
          <w:rFonts w:ascii="Helvetica" w:hAnsi="Helvetica" w:cs="Helvetica"/>
          <w:color w:val="2D3B45"/>
        </w:rPr>
        <w:t>Negative Specific Fact</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1 – </w:t>
      </w:r>
      <w:r w:rsidR="003F154B">
        <w:rPr>
          <w:rFonts w:ascii="Helvetica" w:hAnsi="Helvetica" w:cs="Helvetica"/>
          <w:color w:val="2D3B45"/>
        </w:rPr>
        <w:t>To win the votes of white Southern democrats in the Senate, an agreement came about to exclude farmworkers and domestic laborers…whom majority were black.</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2 – </w:t>
      </w:r>
      <w:r w:rsidR="003F154B">
        <w:rPr>
          <w:rFonts w:ascii="Helvetica" w:hAnsi="Helvetica" w:cs="Helvetica"/>
          <w:color w:val="2D3B45"/>
        </w:rPr>
        <w:t>When Ms. Morris-Gibson reported the incidents to a superior, appropriate actions were not taken, in fact just the latter, she was called into an uncomfortable meeting with the accused present.</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Style w:val="Strong"/>
          <w:rFonts w:ascii="Helvetica" w:hAnsi="Helvetica" w:cs="Helvetica"/>
          <w:color w:val="2D3B45"/>
        </w:rPr>
        <w:t>Interesting Specific Fact</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1 – </w:t>
      </w:r>
      <w:r w:rsidR="003F154B">
        <w:rPr>
          <w:rFonts w:ascii="Helvetica" w:hAnsi="Helvetica" w:cs="Helvetica"/>
          <w:color w:val="2D3B45"/>
        </w:rPr>
        <w:t>In the month of February of this year, the Democrats in the House has broadened the right of workers to organize and strike by including contractors and also by increasing the penalties for companies that violate the N.L.R.A.</w:t>
      </w:r>
    </w:p>
    <w:p w:rsidR="003F154B"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2 –</w:t>
      </w:r>
      <w:r w:rsidR="003F154B">
        <w:rPr>
          <w:rFonts w:ascii="Helvetica" w:hAnsi="Helvetica" w:cs="Helvetica"/>
          <w:color w:val="2D3B45"/>
        </w:rPr>
        <w:t xml:space="preserve"> </w:t>
      </w:r>
      <w:r w:rsidR="00D254D7">
        <w:rPr>
          <w:rFonts w:ascii="Helvetica" w:hAnsi="Helvetica" w:cs="Helvetica"/>
          <w:color w:val="2D3B45"/>
        </w:rPr>
        <w:t>In a year’s long federal investigation into corruption at the UAW results include numerous criminal charges against UAW officials</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Style w:val="Strong"/>
          <w:rFonts w:ascii="Helvetica" w:hAnsi="Helvetica" w:cs="Helvetica"/>
          <w:color w:val="2D3B45"/>
        </w:rPr>
        <w:t>Theory/Concept Definition/Explanation</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1 – </w:t>
      </w:r>
      <w:r w:rsidR="00D254D7">
        <w:rPr>
          <w:rFonts w:ascii="Helvetica" w:hAnsi="Helvetica" w:cs="Helvetica"/>
          <w:color w:val="2D3B45"/>
        </w:rPr>
        <w:t>Sociopolitical dimens</w:t>
      </w:r>
      <w:r w:rsidR="00E13247">
        <w:rPr>
          <w:rFonts w:ascii="Helvetica" w:hAnsi="Helvetica" w:cs="Helvetica"/>
          <w:color w:val="2D3B45"/>
        </w:rPr>
        <w:t>ion in a bargaining environment can help employers and unions to achieve their labor relations goals.</w:t>
      </w:r>
      <w:r w:rsidR="00D254D7">
        <w:rPr>
          <w:rFonts w:ascii="Helvetica" w:hAnsi="Helvetica" w:cs="Helvetica"/>
          <w:color w:val="2D3B45"/>
        </w:rPr>
        <w:t xml:space="preserve"> (Ch. 7, pg. 242-243)</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2 – </w:t>
      </w:r>
      <w:r w:rsidR="00E13247">
        <w:rPr>
          <w:rFonts w:ascii="Helvetica" w:hAnsi="Helvetica" w:cs="Helvetica"/>
          <w:color w:val="2D3B45"/>
        </w:rPr>
        <w:t>Just Cause is that employees can be disciplined or discharged only when there is valid, supportable reasons for being disciplined. (Ch. 9, pg. 327)</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Style w:val="Strong"/>
          <w:rFonts w:ascii="Helvetica" w:hAnsi="Helvetica" w:cs="Helvetica"/>
          <w:color w:val="2D3B45"/>
        </w:rPr>
        <w:t>Theory/Concept Linkage</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1 – </w:t>
      </w:r>
      <w:r w:rsidR="00D254D7">
        <w:rPr>
          <w:rFonts w:ascii="Helvetica" w:hAnsi="Helvetica" w:cs="Helvetica"/>
          <w:color w:val="2D3B45"/>
        </w:rPr>
        <w:t>The success behind the Los Angeles teachers’ strike included their tactics of prioritizing the community’s demands and building support from parents and families. (Ch. 7, pg. 243)</w:t>
      </w:r>
    </w:p>
    <w:p w:rsidR="00481399" w:rsidRDefault="00481399" w:rsidP="00481399">
      <w:pPr>
        <w:pStyle w:val="NormalWeb"/>
        <w:shd w:val="clear" w:color="auto" w:fill="FFFFFF"/>
        <w:spacing w:before="180" w:beforeAutospacing="0" w:after="180" w:afterAutospacing="0"/>
        <w:rPr>
          <w:rFonts w:ascii="Helvetica" w:hAnsi="Helvetica" w:cs="Helvetica"/>
          <w:color w:val="2D3B45"/>
        </w:rPr>
      </w:pPr>
      <w:r>
        <w:rPr>
          <w:rFonts w:ascii="Helvetica" w:hAnsi="Helvetica" w:cs="Helvetica"/>
          <w:color w:val="2D3B45"/>
        </w:rPr>
        <w:t xml:space="preserve">2 – </w:t>
      </w:r>
      <w:r w:rsidR="001D2F56">
        <w:rPr>
          <w:rFonts w:ascii="Helvetica" w:hAnsi="Helvetica" w:cs="Helvetica"/>
          <w:color w:val="2D3B45"/>
        </w:rPr>
        <w:t>Ms. Morris-Gibson had suffered from a 50% reduction in salary and other benefits because of her action complaint.  There wa</w:t>
      </w:r>
      <w:r w:rsidR="00E13247">
        <w:rPr>
          <w:rFonts w:ascii="Helvetica" w:hAnsi="Helvetica" w:cs="Helvetica"/>
          <w:color w:val="2D3B45"/>
        </w:rPr>
        <w:t>s no Just Cause for these actions and she felt that these actions were in retaliation to her action complaint against them. (Ch. 9, pg. 327)</w:t>
      </w:r>
      <w:bookmarkStart w:id="0" w:name="_GoBack"/>
      <w:bookmarkEnd w:id="0"/>
    </w:p>
    <w:p w:rsidR="00BB0FE4" w:rsidRDefault="00BB0FE4" w:rsidP="00BB0FE4">
      <w:pPr>
        <w:pStyle w:val="NoSpacing"/>
      </w:pPr>
    </w:p>
    <w:sectPr w:rsidR="00BB0FE4" w:rsidSect="00554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69098A"/>
    <w:multiLevelType w:val="hybridMultilevel"/>
    <w:tmpl w:val="9EE436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177DDB"/>
    <w:multiLevelType w:val="hybridMultilevel"/>
    <w:tmpl w:val="3294D4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B00A95"/>
    <w:multiLevelType w:val="hybridMultilevel"/>
    <w:tmpl w:val="1A103B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AD1CA1"/>
    <w:multiLevelType w:val="hybridMultilevel"/>
    <w:tmpl w:val="CC5A17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D20764"/>
    <w:multiLevelType w:val="hybridMultilevel"/>
    <w:tmpl w:val="04EE6B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F74A52"/>
    <w:multiLevelType w:val="hybridMultilevel"/>
    <w:tmpl w:val="3294D4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E75227"/>
    <w:multiLevelType w:val="hybridMultilevel"/>
    <w:tmpl w:val="EE3C1D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3"/>
  </w:num>
  <w:num w:numId="4">
    <w:abstractNumId w:val="4"/>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FE4"/>
    <w:rsid w:val="001D2F56"/>
    <w:rsid w:val="00315ADB"/>
    <w:rsid w:val="003F154B"/>
    <w:rsid w:val="00463E7E"/>
    <w:rsid w:val="00481399"/>
    <w:rsid w:val="00554341"/>
    <w:rsid w:val="009F22DB"/>
    <w:rsid w:val="00B1314A"/>
    <w:rsid w:val="00BB0FE4"/>
    <w:rsid w:val="00D254D7"/>
    <w:rsid w:val="00E13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F39944-A8FB-4A89-A65F-08A30D67D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B0FE4"/>
    <w:pPr>
      <w:spacing w:after="0" w:line="240" w:lineRule="auto"/>
    </w:pPr>
  </w:style>
  <w:style w:type="paragraph" w:styleId="NormalWeb">
    <w:name w:val="Normal (Web)"/>
    <w:basedOn w:val="Normal"/>
    <w:uiPriority w:val="99"/>
    <w:semiHidden/>
    <w:unhideWhenUsed/>
    <w:rsid w:val="0048139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813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777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285</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Akee, Denise L  Civ USAF AFMC AFSVA/SSC</cp:lastModifiedBy>
  <cp:revision>2</cp:revision>
  <dcterms:created xsi:type="dcterms:W3CDTF">2020-11-18T02:05:00Z</dcterms:created>
  <dcterms:modified xsi:type="dcterms:W3CDTF">2020-11-18T02:05:00Z</dcterms:modified>
</cp:coreProperties>
</file>