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1DB" w:rsidRDefault="008C71DB" w:rsidP="00990317">
      <w:pPr>
        <w:spacing w:after="160" w:line="480" w:lineRule="auto"/>
        <w:rPr>
          <w:rFonts w:ascii="Times New Roman" w:hAnsi="Times New Roman" w:cs="Times New Roman"/>
          <w:sz w:val="24"/>
          <w:szCs w:val="24"/>
        </w:rPr>
      </w:pPr>
      <w:bookmarkStart w:id="0" w:name="_GoBack"/>
      <w:bookmarkEnd w:id="0"/>
    </w:p>
    <w:p w:rsidR="008C71DB" w:rsidRDefault="008C71DB" w:rsidP="008C71DB">
      <w:pPr>
        <w:spacing w:after="160" w:line="480" w:lineRule="auto"/>
        <w:jc w:val="center"/>
        <w:rPr>
          <w:rFonts w:ascii="Times New Roman" w:hAnsi="Times New Roman" w:cs="Times New Roman"/>
          <w:sz w:val="24"/>
          <w:szCs w:val="24"/>
        </w:rPr>
      </w:pPr>
    </w:p>
    <w:p w:rsidR="00DF38BC" w:rsidRPr="00DF38BC" w:rsidRDefault="00DF38BC" w:rsidP="008C71DB">
      <w:pPr>
        <w:pStyle w:val="NormalWeb"/>
        <w:spacing w:before="0" w:beforeAutospacing="0" w:after="160" w:afterAutospacing="0" w:line="480" w:lineRule="auto"/>
        <w:rPr>
          <w:b/>
        </w:rPr>
      </w:pPr>
      <w:r w:rsidRPr="00DF38BC">
        <w:rPr>
          <w:b/>
        </w:rPr>
        <w:t>Summary</w:t>
      </w:r>
    </w:p>
    <w:p w:rsidR="00DC53C2" w:rsidRPr="00DC53C2" w:rsidRDefault="00DC53C2" w:rsidP="002F5931">
      <w:pPr>
        <w:spacing w:after="160" w:line="480" w:lineRule="auto"/>
        <w:ind w:firstLine="720"/>
        <w:rPr>
          <w:rFonts w:ascii="Times New Roman" w:eastAsia="Times New Roman" w:hAnsi="Times New Roman" w:cs="Times New Roman"/>
          <w:color w:val="0E101A"/>
          <w:sz w:val="24"/>
          <w:szCs w:val="24"/>
        </w:rPr>
      </w:pPr>
      <w:r w:rsidRPr="00DC53C2">
        <w:rPr>
          <w:rFonts w:ascii="Times New Roman" w:eastAsia="Times New Roman" w:hAnsi="Times New Roman" w:cs="Times New Roman"/>
          <w:color w:val="0E101A"/>
          <w:sz w:val="24"/>
          <w:szCs w:val="24"/>
        </w:rPr>
        <w:t>The key facts and legal issues in the Ellison v. Brady Case involved a sexual harassment lawsuit. An employee brought forward the case against her co-worker, who kept sending personal letters despite the two not having familiarized themselves with each other. In IRS in San Mateo, California, Ellison worked as a revenue agent. It was during her training that she came across Sterling Gray, who was also undergoing the practicum. At first, the two were not friends despite working 20 feet away from each other. One day, the two met and had lunch together, the point at which Gray started pestering Ellison with questions and insisting that they should be meeting for lunch and dinner more often.</w:t>
      </w:r>
    </w:p>
    <w:p w:rsidR="00854A25" w:rsidRPr="0010266D" w:rsidRDefault="00DC53C2" w:rsidP="0010266D">
      <w:pPr>
        <w:spacing w:after="160" w:line="480" w:lineRule="auto"/>
        <w:ind w:firstLine="720"/>
        <w:rPr>
          <w:rFonts w:ascii="Times New Roman" w:eastAsia="Times New Roman" w:hAnsi="Times New Roman" w:cs="Times New Roman"/>
          <w:color w:val="0E101A"/>
          <w:sz w:val="24"/>
          <w:szCs w:val="24"/>
        </w:rPr>
      </w:pPr>
      <w:r w:rsidRPr="00DC53C2">
        <w:rPr>
          <w:rFonts w:ascii="Times New Roman" w:eastAsia="Times New Roman" w:hAnsi="Times New Roman" w:cs="Times New Roman"/>
          <w:color w:val="0E101A"/>
          <w:sz w:val="24"/>
          <w:szCs w:val="24"/>
        </w:rPr>
        <w:t> As days went by, Gray kept sending letters to Ellison, which she was uncomfortable with, hence reporting the matter to her supervisor, requesting him to handle the issue by herself. She tried to use a male co-worker to let her feelings known towards Gray that she wasn’t interested in him, but Gray’s behavior didn’t change. As a result, Gray got a transfer to San Francisco to work in another office but later returned to the same office after six months. Out of fear, Ellison decided to file a formal harassment claim with the IRS, and the courts eventually ruled in favor of her, having found Gray’s conduct as unbearable. The court’s ruling had a more significant impact on Ellison’s occupation as it created abusive and hostile working conditions. From the court’s perspective, many reasonable standards usually tend to be biased towards the male; thus, most experiences women go through tend to be ignored. </w:t>
      </w:r>
    </w:p>
    <w:p w:rsidR="000E2843" w:rsidRDefault="000E2843">
      <w:pPr>
        <w:rPr>
          <w:rFonts w:ascii="Times New Roman" w:eastAsia="Times New Roman" w:hAnsi="Times New Roman" w:cs="Times New Roman"/>
          <w:b/>
          <w:bCs/>
          <w:color w:val="0E101A"/>
          <w:sz w:val="24"/>
          <w:szCs w:val="24"/>
        </w:rPr>
      </w:pPr>
    </w:p>
    <w:p w:rsidR="00DC53C2" w:rsidRPr="00DC53C2" w:rsidRDefault="00DC53C2" w:rsidP="001F7240">
      <w:pPr>
        <w:spacing w:after="160" w:line="480" w:lineRule="auto"/>
        <w:jc w:val="center"/>
        <w:rPr>
          <w:rFonts w:ascii="Times New Roman" w:eastAsia="Times New Roman" w:hAnsi="Times New Roman" w:cs="Times New Roman"/>
          <w:color w:val="0E101A"/>
          <w:sz w:val="24"/>
          <w:szCs w:val="24"/>
        </w:rPr>
      </w:pPr>
      <w:r w:rsidRPr="00DC53C2">
        <w:rPr>
          <w:rFonts w:ascii="Times New Roman" w:eastAsia="Times New Roman" w:hAnsi="Times New Roman" w:cs="Times New Roman"/>
          <w:b/>
          <w:bCs/>
          <w:color w:val="0E101A"/>
          <w:sz w:val="24"/>
          <w:szCs w:val="24"/>
        </w:rPr>
        <w:lastRenderedPageBreak/>
        <w:t>Case Questions</w:t>
      </w:r>
    </w:p>
    <w:p w:rsidR="00512453" w:rsidRDefault="004A425A" w:rsidP="008C71DB">
      <w:pPr>
        <w:spacing w:after="160" w:line="480" w:lineRule="auto"/>
        <w:rPr>
          <w:rFonts w:ascii="Times New Roman" w:eastAsia="Times New Roman" w:hAnsi="Times New Roman" w:cs="Times New Roman"/>
          <w:b/>
          <w:bCs/>
          <w:color w:val="0E101A"/>
          <w:sz w:val="24"/>
          <w:szCs w:val="24"/>
        </w:rPr>
      </w:pPr>
      <w:r>
        <w:rPr>
          <w:rFonts w:ascii="Times New Roman" w:eastAsia="Times New Roman" w:hAnsi="Times New Roman" w:cs="Times New Roman"/>
          <w:bCs/>
          <w:color w:val="0E101A"/>
          <w:sz w:val="24"/>
          <w:szCs w:val="24"/>
        </w:rPr>
        <w:t xml:space="preserve">1. </w:t>
      </w:r>
      <w:r w:rsidR="00DC53C2" w:rsidRPr="00DC53C2">
        <w:rPr>
          <w:rFonts w:ascii="Times New Roman" w:eastAsia="Times New Roman" w:hAnsi="Times New Roman" w:cs="Times New Roman"/>
          <w:b/>
          <w:bCs/>
          <w:color w:val="0E101A"/>
          <w:sz w:val="24"/>
          <w:szCs w:val="24"/>
        </w:rPr>
        <w:t>Do you agree with the court’s use of the “reas</w:t>
      </w:r>
      <w:r w:rsidR="00512453">
        <w:rPr>
          <w:rFonts w:ascii="Times New Roman" w:eastAsia="Times New Roman" w:hAnsi="Times New Roman" w:cs="Times New Roman"/>
          <w:b/>
          <w:bCs/>
          <w:color w:val="0E101A"/>
          <w:sz w:val="24"/>
          <w:szCs w:val="24"/>
        </w:rPr>
        <w:t>onable victim” standard? Explain</w:t>
      </w:r>
    </w:p>
    <w:p w:rsidR="004A425A" w:rsidRDefault="00DC53C2" w:rsidP="00271214">
      <w:pPr>
        <w:spacing w:after="160" w:line="480" w:lineRule="auto"/>
        <w:ind w:firstLine="720"/>
        <w:rPr>
          <w:rFonts w:ascii="Times New Roman" w:eastAsia="Times New Roman" w:hAnsi="Times New Roman" w:cs="Times New Roman"/>
          <w:color w:val="0E101A"/>
          <w:sz w:val="24"/>
          <w:szCs w:val="24"/>
        </w:rPr>
      </w:pPr>
      <w:r w:rsidRPr="00DC53C2">
        <w:rPr>
          <w:rFonts w:ascii="Times New Roman" w:eastAsia="Times New Roman" w:hAnsi="Times New Roman" w:cs="Times New Roman"/>
          <w:color w:val="0E101A"/>
          <w:sz w:val="24"/>
          <w:szCs w:val="24"/>
        </w:rPr>
        <w:t>Yes, I agree with the court’s use of the reasonable victim standard. By analyzing the case well, it is apparent that Gray created a devastating working environment for Ellison. Every time, Ellison had fears that something terrible may end up happening to her. Despite the harasser not knowing the kind of impacts he was imposing on the victim, the court was right to use the reasonable victim standard. According to Gregory (2018), sexual harassment at the workplace is unwelcome and unlawful as it violates the working standards.</w:t>
      </w:r>
    </w:p>
    <w:p w:rsidR="00DC53C2" w:rsidRPr="004A425A" w:rsidRDefault="004A425A" w:rsidP="008C71DB">
      <w:pPr>
        <w:spacing w:after="160" w:line="48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2. </w:t>
      </w:r>
      <w:r w:rsidR="00DC53C2" w:rsidRPr="004A425A">
        <w:rPr>
          <w:rFonts w:ascii="Times New Roman" w:eastAsia="Times New Roman" w:hAnsi="Times New Roman" w:cs="Times New Roman"/>
          <w:b/>
          <w:bCs/>
          <w:color w:val="0E101A"/>
          <w:sz w:val="24"/>
          <w:szCs w:val="24"/>
        </w:rPr>
        <w:t>Do you think the standard creates problems for management? If so, what are they? If not, why not?</w:t>
      </w:r>
    </w:p>
    <w:p w:rsidR="004A425A" w:rsidRDefault="00DC53C2" w:rsidP="00D15D78">
      <w:pPr>
        <w:spacing w:after="160" w:line="480" w:lineRule="auto"/>
        <w:ind w:firstLine="720"/>
        <w:rPr>
          <w:rFonts w:ascii="Times New Roman" w:eastAsia="Times New Roman" w:hAnsi="Times New Roman" w:cs="Times New Roman"/>
          <w:color w:val="0E101A"/>
          <w:sz w:val="24"/>
          <w:szCs w:val="24"/>
        </w:rPr>
      </w:pPr>
      <w:r w:rsidRPr="00DC53C2">
        <w:rPr>
          <w:rFonts w:ascii="Times New Roman" w:eastAsia="Times New Roman" w:hAnsi="Times New Roman" w:cs="Times New Roman"/>
          <w:color w:val="0E101A"/>
          <w:sz w:val="24"/>
          <w:szCs w:val="24"/>
        </w:rPr>
        <w:t>Yes, the standard creates problems for management since it maintains that the harasser needs not to have to be aware of his/her hostile behavior before landing in trouble with the employer plus the law. This means that the management will know that there was sexual harassment at the workplace after the victim's litigation. </w:t>
      </w:r>
    </w:p>
    <w:p w:rsidR="00DC53C2" w:rsidRPr="004A425A" w:rsidRDefault="004A425A" w:rsidP="008C71DB">
      <w:pPr>
        <w:spacing w:after="160" w:line="48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3. </w:t>
      </w:r>
      <w:r w:rsidRPr="004A425A">
        <w:rPr>
          <w:rFonts w:ascii="Times New Roman" w:eastAsia="Times New Roman" w:hAnsi="Times New Roman" w:cs="Times New Roman"/>
          <w:b/>
          <w:bCs/>
          <w:color w:val="0E101A"/>
          <w:sz w:val="24"/>
          <w:szCs w:val="24"/>
        </w:rPr>
        <w:t>D</w:t>
      </w:r>
      <w:r w:rsidR="00DC53C2" w:rsidRPr="004A425A">
        <w:rPr>
          <w:rFonts w:ascii="Times New Roman" w:eastAsia="Times New Roman" w:hAnsi="Times New Roman" w:cs="Times New Roman"/>
          <w:b/>
          <w:bCs/>
          <w:color w:val="0E101A"/>
          <w:sz w:val="24"/>
          <w:szCs w:val="24"/>
        </w:rPr>
        <w:t>o you think Ellison was being “overly sensitive”? What would you have done if you had been the supervisor to whom she reported the incidents?</w:t>
      </w:r>
    </w:p>
    <w:p w:rsidR="00655149" w:rsidRPr="000E1BAC" w:rsidRDefault="00DC53C2" w:rsidP="000E1BAC">
      <w:pPr>
        <w:spacing w:after="160" w:line="480" w:lineRule="auto"/>
        <w:ind w:firstLine="720"/>
        <w:rPr>
          <w:rFonts w:ascii="Times New Roman" w:eastAsia="Times New Roman" w:hAnsi="Times New Roman" w:cs="Times New Roman"/>
          <w:color w:val="0E101A"/>
          <w:sz w:val="24"/>
          <w:szCs w:val="24"/>
        </w:rPr>
      </w:pPr>
      <w:r w:rsidRPr="00DC53C2">
        <w:rPr>
          <w:rFonts w:ascii="Times New Roman" w:eastAsia="Times New Roman" w:hAnsi="Times New Roman" w:cs="Times New Roman"/>
          <w:color w:val="0E101A"/>
          <w:sz w:val="24"/>
          <w:szCs w:val="24"/>
        </w:rPr>
        <w:t xml:space="preserve">From the case, I do not think Ellison overreacted to the situation; however, she and Gray seemed to have emotional disturbances. According to employment laws by </w:t>
      </w:r>
      <w:proofErr w:type="spellStart"/>
      <w:r w:rsidRPr="00DC53C2">
        <w:rPr>
          <w:rFonts w:ascii="Times New Roman" w:eastAsia="Times New Roman" w:hAnsi="Times New Roman" w:cs="Times New Roman"/>
          <w:color w:val="0E101A"/>
          <w:sz w:val="24"/>
          <w:szCs w:val="24"/>
        </w:rPr>
        <w:t>Bennet</w:t>
      </w:r>
      <w:proofErr w:type="spellEnd"/>
      <w:r w:rsidRPr="00DC53C2">
        <w:rPr>
          <w:rFonts w:ascii="Times New Roman" w:eastAsia="Times New Roman" w:hAnsi="Times New Roman" w:cs="Times New Roman"/>
          <w:color w:val="0E101A"/>
          <w:sz w:val="24"/>
          <w:szCs w:val="24"/>
        </w:rPr>
        <w:t xml:space="preserve"> (2015), as the supervisor, I would have called a special session with the two individuals and interrogated them regarding the raised issue. After that, I would warn Gray to stop such hostile behavior or face disciplinary actions. I would also advise them to go for counseling sessions to address their emotional disturbances.</w:t>
      </w:r>
    </w:p>
    <w:p w:rsidR="00655149" w:rsidRPr="00EB65A6" w:rsidRDefault="00655149" w:rsidP="008C71DB">
      <w:pPr>
        <w:pStyle w:val="ListParagraph"/>
        <w:spacing w:after="160" w:line="480" w:lineRule="auto"/>
        <w:ind w:left="0"/>
        <w:jc w:val="center"/>
        <w:rPr>
          <w:rFonts w:ascii="Times New Roman" w:hAnsi="Times New Roman" w:cs="Times New Roman"/>
          <w:sz w:val="24"/>
          <w:szCs w:val="24"/>
        </w:rPr>
      </w:pPr>
      <w:r w:rsidRPr="00EB65A6">
        <w:rPr>
          <w:rFonts w:ascii="Times New Roman" w:hAnsi="Times New Roman" w:cs="Times New Roman"/>
          <w:sz w:val="24"/>
          <w:szCs w:val="24"/>
        </w:rPr>
        <w:lastRenderedPageBreak/>
        <w:t>Reference</w:t>
      </w:r>
      <w:r w:rsidR="00742AF9" w:rsidRPr="00EB65A6">
        <w:rPr>
          <w:rFonts w:ascii="Times New Roman" w:hAnsi="Times New Roman" w:cs="Times New Roman"/>
          <w:sz w:val="24"/>
          <w:szCs w:val="24"/>
        </w:rPr>
        <w:t>s</w:t>
      </w:r>
    </w:p>
    <w:p w:rsidR="00655149" w:rsidRPr="00655149" w:rsidRDefault="00655149" w:rsidP="008C71DB">
      <w:pPr>
        <w:spacing w:after="160" w:line="480" w:lineRule="auto"/>
        <w:ind w:left="785" w:hangingChars="327" w:hanging="785"/>
        <w:rPr>
          <w:rFonts w:ascii="Times New Roman" w:hAnsi="Times New Roman" w:cs="Times New Roman"/>
          <w:bCs/>
          <w:sz w:val="24"/>
          <w:szCs w:val="24"/>
        </w:rPr>
      </w:pPr>
      <w:r>
        <w:rPr>
          <w:rFonts w:ascii="Times New Roman" w:hAnsi="Times New Roman" w:cs="Times New Roman"/>
          <w:bCs/>
          <w:sz w:val="24"/>
          <w:szCs w:val="24"/>
        </w:rPr>
        <w:t xml:space="preserve">Bennett-Alexander (2015). </w:t>
      </w:r>
      <w:r>
        <w:rPr>
          <w:rFonts w:ascii="Times New Roman" w:hAnsi="Times New Roman" w:cs="Times New Roman"/>
          <w:bCs/>
          <w:i/>
          <w:sz w:val="24"/>
          <w:szCs w:val="24"/>
        </w:rPr>
        <w:t>Employment Law for Business 8</w:t>
      </w:r>
      <w:r>
        <w:rPr>
          <w:rFonts w:ascii="Times New Roman" w:hAnsi="Times New Roman" w:cs="Times New Roman"/>
          <w:bCs/>
          <w:i/>
          <w:sz w:val="24"/>
          <w:szCs w:val="24"/>
          <w:vertAlign w:val="superscript"/>
        </w:rPr>
        <w:t>th</w:t>
      </w:r>
      <w:r>
        <w:rPr>
          <w:rFonts w:ascii="Times New Roman" w:hAnsi="Times New Roman" w:cs="Times New Roman"/>
          <w:bCs/>
          <w:i/>
          <w:sz w:val="24"/>
          <w:szCs w:val="24"/>
        </w:rPr>
        <w:t xml:space="preserve"> Ed. </w:t>
      </w:r>
      <w:r>
        <w:rPr>
          <w:rFonts w:ascii="Times New Roman" w:hAnsi="Times New Roman" w:cs="Times New Roman"/>
          <w:bCs/>
          <w:sz w:val="24"/>
          <w:szCs w:val="24"/>
        </w:rPr>
        <w:t>Richard D. Irwin, Inc.</w:t>
      </w:r>
    </w:p>
    <w:p w:rsidR="00655149" w:rsidRPr="00EF5D2E" w:rsidRDefault="00655149" w:rsidP="008C71DB">
      <w:pPr>
        <w:spacing w:after="160" w:line="480" w:lineRule="auto"/>
        <w:ind w:left="785" w:hangingChars="327" w:hanging="785"/>
        <w:rPr>
          <w:rFonts w:ascii="Times New Roman" w:hAnsi="Times New Roman" w:cs="Times New Roman"/>
          <w:color w:val="222222"/>
          <w:sz w:val="24"/>
          <w:szCs w:val="24"/>
          <w:shd w:val="clear" w:color="auto" w:fill="FFFFFF"/>
        </w:rPr>
      </w:pPr>
      <w:r w:rsidRPr="00EF5D2E">
        <w:rPr>
          <w:rFonts w:ascii="Times New Roman" w:hAnsi="Times New Roman" w:cs="Times New Roman"/>
          <w:color w:val="222222"/>
          <w:sz w:val="24"/>
          <w:szCs w:val="24"/>
          <w:shd w:val="clear" w:color="auto" w:fill="FFFFFF"/>
        </w:rPr>
        <w:t>Gregory, R. F. (2018). </w:t>
      </w:r>
      <w:r w:rsidRPr="00EF5D2E">
        <w:rPr>
          <w:rFonts w:ascii="Times New Roman" w:hAnsi="Times New Roman" w:cs="Times New Roman"/>
          <w:i/>
          <w:iCs/>
          <w:color w:val="222222"/>
          <w:sz w:val="24"/>
          <w:szCs w:val="24"/>
          <w:shd w:val="clear" w:color="auto" w:fill="FFFFFF"/>
        </w:rPr>
        <w:t>Unwelcome and unlawful: sexual harassment in the American workplace</w:t>
      </w:r>
      <w:r w:rsidRPr="00EF5D2E">
        <w:rPr>
          <w:rFonts w:ascii="Times New Roman" w:hAnsi="Times New Roman" w:cs="Times New Roman"/>
          <w:color w:val="222222"/>
          <w:sz w:val="24"/>
          <w:szCs w:val="24"/>
          <w:shd w:val="clear" w:color="auto" w:fill="FFFFFF"/>
        </w:rPr>
        <w:t>. Cornell University Press.</w:t>
      </w:r>
    </w:p>
    <w:p w:rsidR="00655149" w:rsidRPr="00655149" w:rsidRDefault="00655149" w:rsidP="008C71DB">
      <w:pPr>
        <w:pStyle w:val="ListParagraph"/>
        <w:spacing w:after="160" w:line="480" w:lineRule="auto"/>
        <w:ind w:left="0"/>
        <w:jc w:val="center"/>
        <w:rPr>
          <w:rFonts w:ascii="Times New Roman" w:hAnsi="Times New Roman" w:cs="Times New Roman"/>
          <w:sz w:val="24"/>
          <w:szCs w:val="24"/>
        </w:rPr>
      </w:pPr>
    </w:p>
    <w:sectPr w:rsidR="00655149" w:rsidRPr="00655149" w:rsidSect="00DF38BC">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36DE" w:rsidRDefault="007436DE" w:rsidP="00DF38BC">
      <w:pPr>
        <w:spacing w:after="0" w:line="240" w:lineRule="auto"/>
      </w:pPr>
      <w:r>
        <w:separator/>
      </w:r>
    </w:p>
  </w:endnote>
  <w:endnote w:type="continuationSeparator" w:id="0">
    <w:p w:rsidR="007436DE" w:rsidRDefault="007436DE" w:rsidP="00DF3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36DE" w:rsidRDefault="007436DE" w:rsidP="00DF38BC">
      <w:pPr>
        <w:spacing w:after="0" w:line="240" w:lineRule="auto"/>
      </w:pPr>
      <w:r>
        <w:separator/>
      </w:r>
    </w:p>
  </w:footnote>
  <w:footnote w:type="continuationSeparator" w:id="0">
    <w:p w:rsidR="007436DE" w:rsidRDefault="007436DE" w:rsidP="00DF38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55913"/>
    <w:multiLevelType w:val="multilevel"/>
    <w:tmpl w:val="00589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7F254C"/>
    <w:multiLevelType w:val="multilevel"/>
    <w:tmpl w:val="F7226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04B61BA"/>
    <w:multiLevelType w:val="hybridMultilevel"/>
    <w:tmpl w:val="2C4E26D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7D6663"/>
    <w:multiLevelType w:val="hybridMultilevel"/>
    <w:tmpl w:val="E4262A5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1785F76"/>
    <w:multiLevelType w:val="hybridMultilevel"/>
    <w:tmpl w:val="D264E34C"/>
    <w:lvl w:ilvl="0" w:tplc="B96E4AF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2A27856"/>
    <w:multiLevelType w:val="hybridMultilevel"/>
    <w:tmpl w:val="DEE48EF8"/>
    <w:lvl w:ilvl="0" w:tplc="44E42E7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8BC"/>
    <w:rsid w:val="000E1BAC"/>
    <w:rsid w:val="000E2843"/>
    <w:rsid w:val="0010266D"/>
    <w:rsid w:val="00103091"/>
    <w:rsid w:val="001768ED"/>
    <w:rsid w:val="001E3B91"/>
    <w:rsid w:val="001F7240"/>
    <w:rsid w:val="00271214"/>
    <w:rsid w:val="002A1EA5"/>
    <w:rsid w:val="002F5931"/>
    <w:rsid w:val="00300709"/>
    <w:rsid w:val="004A425A"/>
    <w:rsid w:val="00512453"/>
    <w:rsid w:val="005C3CD7"/>
    <w:rsid w:val="00623C08"/>
    <w:rsid w:val="00632956"/>
    <w:rsid w:val="00655149"/>
    <w:rsid w:val="0067303F"/>
    <w:rsid w:val="00702F93"/>
    <w:rsid w:val="007325D7"/>
    <w:rsid w:val="00742AF9"/>
    <w:rsid w:val="007436DE"/>
    <w:rsid w:val="00854A25"/>
    <w:rsid w:val="008C6617"/>
    <w:rsid w:val="008C71DB"/>
    <w:rsid w:val="008F2CDC"/>
    <w:rsid w:val="00943F09"/>
    <w:rsid w:val="00990317"/>
    <w:rsid w:val="00A51B58"/>
    <w:rsid w:val="00A91AE4"/>
    <w:rsid w:val="00B869A5"/>
    <w:rsid w:val="00D15D78"/>
    <w:rsid w:val="00D91735"/>
    <w:rsid w:val="00DC53C2"/>
    <w:rsid w:val="00DF38BC"/>
    <w:rsid w:val="00E31E49"/>
    <w:rsid w:val="00E635EF"/>
    <w:rsid w:val="00EB65A6"/>
    <w:rsid w:val="00F91570"/>
    <w:rsid w:val="00F95DE3"/>
    <w:rsid w:val="00FB2A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545846A-AF5B-43E4-A70A-407F2FDD6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38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3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38BC"/>
  </w:style>
  <w:style w:type="paragraph" w:styleId="Footer">
    <w:name w:val="footer"/>
    <w:basedOn w:val="Normal"/>
    <w:link w:val="FooterChar"/>
    <w:uiPriority w:val="99"/>
    <w:unhideWhenUsed/>
    <w:rsid w:val="00DF38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38BC"/>
  </w:style>
  <w:style w:type="paragraph" w:styleId="NormalWeb">
    <w:name w:val="Normal (Web)"/>
    <w:basedOn w:val="Normal"/>
    <w:uiPriority w:val="99"/>
    <w:semiHidden/>
    <w:unhideWhenUsed/>
    <w:rsid w:val="00DF38B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95DE3"/>
    <w:pPr>
      <w:ind w:left="720"/>
      <w:contextualSpacing/>
    </w:pPr>
  </w:style>
  <w:style w:type="character" w:styleId="Strong">
    <w:name w:val="Strong"/>
    <w:basedOn w:val="DefaultParagraphFont"/>
    <w:uiPriority w:val="22"/>
    <w:qFormat/>
    <w:rsid w:val="00DC53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19845">
      <w:bodyDiv w:val="1"/>
      <w:marLeft w:val="0"/>
      <w:marRight w:val="0"/>
      <w:marTop w:val="0"/>
      <w:marBottom w:val="0"/>
      <w:divBdr>
        <w:top w:val="none" w:sz="0" w:space="0" w:color="auto"/>
        <w:left w:val="none" w:sz="0" w:space="0" w:color="auto"/>
        <w:bottom w:val="none" w:sz="0" w:space="0" w:color="auto"/>
        <w:right w:val="none" w:sz="0" w:space="0" w:color="auto"/>
      </w:divBdr>
    </w:div>
    <w:div w:id="1796023486">
      <w:bodyDiv w:val="1"/>
      <w:marLeft w:val="0"/>
      <w:marRight w:val="0"/>
      <w:marTop w:val="0"/>
      <w:marBottom w:val="0"/>
      <w:divBdr>
        <w:top w:val="none" w:sz="0" w:space="0" w:color="auto"/>
        <w:left w:val="none" w:sz="0" w:space="0" w:color="auto"/>
        <w:bottom w:val="none" w:sz="0" w:space="0" w:color="auto"/>
        <w:right w:val="none" w:sz="0" w:space="0" w:color="auto"/>
      </w:divBdr>
    </w:div>
    <w:div w:id="1850292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Windows User</cp:lastModifiedBy>
  <cp:revision>4</cp:revision>
  <dcterms:created xsi:type="dcterms:W3CDTF">2020-11-08T01:18:00Z</dcterms:created>
  <dcterms:modified xsi:type="dcterms:W3CDTF">2021-01-14T07:02:00Z</dcterms:modified>
</cp:coreProperties>
</file>