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9B205A" w14:textId="77777777" w:rsidR="00701D35" w:rsidRDefault="00701D35" w:rsidP="00684AE1"/>
    <w:p w14:paraId="1A34E7A0" w14:textId="77777777" w:rsidR="00701D35" w:rsidRPr="00701D35" w:rsidRDefault="00701D35" w:rsidP="00684AE1"/>
    <w:p w14:paraId="7AA6B12D" w14:textId="77777777" w:rsidR="00701D35" w:rsidRPr="00701D35" w:rsidRDefault="00701D35" w:rsidP="00684AE1"/>
    <w:p w14:paraId="67E7F332" w14:textId="77777777" w:rsidR="00701D35" w:rsidRPr="00701D35" w:rsidRDefault="00701D35" w:rsidP="00684AE1"/>
    <w:p w14:paraId="4869BC13" w14:textId="77777777" w:rsidR="00701D35" w:rsidRDefault="00701D35" w:rsidP="00684AE1"/>
    <w:p w14:paraId="1B6108DC" w14:textId="77777777" w:rsidR="00701D35" w:rsidRDefault="00701D35" w:rsidP="00684AE1">
      <w:pPr>
        <w:pStyle w:val="Title"/>
      </w:pPr>
      <w:r>
        <w:t>Data Analysis and Application (DAA) Template</w:t>
      </w:r>
    </w:p>
    <w:p w14:paraId="749D9F3C" w14:textId="77777777" w:rsidR="00701D35" w:rsidRDefault="00061BC8" w:rsidP="00684AE1">
      <w:pPr>
        <w:pStyle w:val="Title"/>
      </w:pPr>
      <w:r>
        <w:t>Learner</w:t>
      </w:r>
      <w:r w:rsidR="00701D35">
        <w:t xml:space="preserve"> Name</w:t>
      </w:r>
    </w:p>
    <w:p w14:paraId="5DF2AD4B" w14:textId="77777777" w:rsidR="00701D35" w:rsidRDefault="00701D35" w:rsidP="00684AE1">
      <w:pPr>
        <w:pStyle w:val="Title"/>
      </w:pPr>
      <w:r>
        <w:t>Capella University</w:t>
      </w:r>
    </w:p>
    <w:p w14:paraId="41EEF0AF" w14:textId="77777777" w:rsidR="00701D35" w:rsidRDefault="00701D35" w:rsidP="00BB7A6B">
      <w:r>
        <w:br w:type="page"/>
      </w:r>
    </w:p>
    <w:p w14:paraId="06944CA2" w14:textId="77777777" w:rsidR="00701D35" w:rsidRPr="00BB7A6B" w:rsidRDefault="00701D35" w:rsidP="00BB7A6B">
      <w:pPr>
        <w:pStyle w:val="Title"/>
      </w:pPr>
      <w:r w:rsidRPr="00BB7A6B">
        <w:lastRenderedPageBreak/>
        <w:t>Data Analysis and Application (DAA) Template</w:t>
      </w:r>
    </w:p>
    <w:p w14:paraId="024C9B47" w14:textId="77777777" w:rsidR="00701D35" w:rsidRDefault="00701D35" w:rsidP="00481C1B">
      <w:pPr>
        <w:ind w:firstLine="720"/>
      </w:pPr>
      <w:r>
        <w:t xml:space="preserve">Use this file for all assignments that require the DAA Template. </w:t>
      </w:r>
      <w:r w:rsidR="0029036C">
        <w:t xml:space="preserve">Although the statistical tests will change from week to week, the basic organization and structure of the DAA remains the same. </w:t>
      </w:r>
      <w:r>
        <w:t xml:space="preserve">Update the title of the </w:t>
      </w:r>
      <w:r w:rsidR="00CE76FA">
        <w:t>template</w:t>
      </w:r>
      <w:r>
        <w:t>. Remove this text an</w:t>
      </w:r>
      <w:r w:rsidR="00C54BC7">
        <w:t>d provide a brief introduction.</w:t>
      </w:r>
    </w:p>
    <w:p w14:paraId="4FED9DA7" w14:textId="77777777" w:rsidR="00701D35" w:rsidRDefault="00AA3C0B" w:rsidP="00BB7A6B">
      <w:pPr>
        <w:pStyle w:val="Heading1"/>
      </w:pPr>
      <w:r>
        <w:t xml:space="preserve">Section 1: </w:t>
      </w:r>
      <w:r w:rsidR="00701D35">
        <w:t xml:space="preserve">Data File </w:t>
      </w:r>
      <w:r w:rsidR="00701D35" w:rsidRPr="00BB7A6B">
        <w:t>Description</w:t>
      </w:r>
    </w:p>
    <w:p w14:paraId="69C5E59C" w14:textId="77777777" w:rsidR="00701D35" w:rsidRDefault="00701D35" w:rsidP="00BB7A6B">
      <w:pPr>
        <w:pStyle w:val="ListParagraph"/>
      </w:pPr>
      <w:r w:rsidRPr="00BB7A6B">
        <w:t xml:space="preserve">Describe the context of the data set. </w:t>
      </w:r>
      <w:r w:rsidR="0029036C" w:rsidRPr="00BB7A6B">
        <w:t>You may cite your previous description i</w:t>
      </w:r>
      <w:r w:rsidRPr="00BB7A6B">
        <w:t xml:space="preserve">f the same data set is used from a previous </w:t>
      </w:r>
      <w:r w:rsidR="0029036C" w:rsidRPr="00BB7A6B">
        <w:t>assignment</w:t>
      </w:r>
      <w:r w:rsidRPr="00BB7A6B">
        <w:t>.</w:t>
      </w:r>
    </w:p>
    <w:p w14:paraId="508C52B1" w14:textId="7BDE6875" w:rsidR="00FE294C" w:rsidRPr="00F7415F" w:rsidRDefault="00FE294C" w:rsidP="00FE294C">
      <w:pPr>
        <w:pStyle w:val="ListParagraph"/>
        <w:numPr>
          <w:ilvl w:val="0"/>
          <w:numId w:val="0"/>
        </w:numPr>
        <w:ind w:left="720"/>
        <w:rPr>
          <w:color w:val="FF0000"/>
        </w:rPr>
      </w:pPr>
      <w:r w:rsidRPr="00F7415F">
        <w:rPr>
          <w:color w:val="FF0000"/>
        </w:rPr>
        <w:t>The dataset include the sample size of 105 students taken randomly from a particular college and asked about their ethnicity, marks obtained in quiz and final and GPA .Here we will be analyzing whether any significant correlation exists between independent variable GPA and dependent variable final.</w:t>
      </w:r>
    </w:p>
    <w:p w14:paraId="2FC17460" w14:textId="77777777" w:rsidR="00FE294C" w:rsidRPr="00BB7A6B" w:rsidRDefault="00FE294C" w:rsidP="00FE294C">
      <w:pPr>
        <w:pStyle w:val="ListParagraph"/>
        <w:numPr>
          <w:ilvl w:val="0"/>
          <w:numId w:val="0"/>
        </w:numPr>
        <w:ind w:left="720"/>
      </w:pPr>
    </w:p>
    <w:p w14:paraId="68068FA0" w14:textId="77777777" w:rsidR="00701D35" w:rsidRDefault="00701D35" w:rsidP="00BB7A6B">
      <w:pPr>
        <w:pStyle w:val="ListParagraph"/>
      </w:pPr>
      <w:r w:rsidRPr="00BB7A6B">
        <w:t>Specify the variables used in this DAA and the scale of measurement of each variable.</w:t>
      </w:r>
    </w:p>
    <w:p w14:paraId="289AB182" w14:textId="7F96178A" w:rsidR="00FB53E7" w:rsidRDefault="00FB53E7" w:rsidP="00FB53E7">
      <w:pPr>
        <w:pStyle w:val="ListParagraph"/>
        <w:numPr>
          <w:ilvl w:val="0"/>
          <w:numId w:val="0"/>
        </w:numPr>
        <w:ind w:left="720"/>
      </w:pPr>
      <w:r>
        <w:t>Variables used in DAA are as follows</w:t>
      </w:r>
    </w:p>
    <w:tbl>
      <w:tblPr>
        <w:tblStyle w:val="TableGrid"/>
        <w:tblW w:w="0" w:type="auto"/>
        <w:tblInd w:w="720" w:type="dxa"/>
        <w:tblLook w:val="04A0" w:firstRow="1" w:lastRow="0" w:firstColumn="1" w:lastColumn="0" w:noHBand="0" w:noVBand="1"/>
      </w:tblPr>
      <w:tblGrid>
        <w:gridCol w:w="4429"/>
        <w:gridCol w:w="4427"/>
      </w:tblGrid>
      <w:tr w:rsidR="00FA55AF" w14:paraId="2B57F7AD" w14:textId="77777777" w:rsidTr="00FA55AF">
        <w:tc>
          <w:tcPr>
            <w:tcW w:w="4788" w:type="dxa"/>
          </w:tcPr>
          <w:p w14:paraId="0D8F7F17" w14:textId="5BAF57C5" w:rsidR="00FA55AF" w:rsidRDefault="00FA55AF" w:rsidP="00FB53E7">
            <w:pPr>
              <w:pStyle w:val="ListParagraph"/>
              <w:numPr>
                <w:ilvl w:val="0"/>
                <w:numId w:val="0"/>
              </w:numPr>
            </w:pPr>
            <w:r>
              <w:t>Variable</w:t>
            </w:r>
          </w:p>
        </w:tc>
        <w:tc>
          <w:tcPr>
            <w:tcW w:w="4788" w:type="dxa"/>
          </w:tcPr>
          <w:p w14:paraId="550B3E0A" w14:textId="70C70F75" w:rsidR="00FA55AF" w:rsidRDefault="00FA55AF" w:rsidP="00FB53E7">
            <w:pPr>
              <w:pStyle w:val="ListParagraph"/>
              <w:numPr>
                <w:ilvl w:val="0"/>
                <w:numId w:val="0"/>
              </w:numPr>
            </w:pPr>
            <w:r>
              <w:t>Scale of measurement</w:t>
            </w:r>
          </w:p>
        </w:tc>
      </w:tr>
      <w:tr w:rsidR="00FA55AF" w14:paraId="5B7F5275" w14:textId="77777777" w:rsidTr="00FA55AF">
        <w:tc>
          <w:tcPr>
            <w:tcW w:w="4788" w:type="dxa"/>
          </w:tcPr>
          <w:p w14:paraId="68C56CDB" w14:textId="1E259E54" w:rsidR="00FA55AF" w:rsidRDefault="00FA55AF" w:rsidP="00FB53E7">
            <w:pPr>
              <w:pStyle w:val="ListParagraph"/>
              <w:numPr>
                <w:ilvl w:val="0"/>
                <w:numId w:val="0"/>
              </w:numPr>
            </w:pPr>
            <w:r>
              <w:t>GPA</w:t>
            </w:r>
            <w:r w:rsidR="00F243A1">
              <w:t>(average value of accumulated final grade)</w:t>
            </w:r>
          </w:p>
        </w:tc>
        <w:tc>
          <w:tcPr>
            <w:tcW w:w="4788" w:type="dxa"/>
          </w:tcPr>
          <w:p w14:paraId="78EDF28F" w14:textId="6030487A" w:rsidR="00FA55AF" w:rsidRDefault="00FA55AF" w:rsidP="00FB53E7">
            <w:pPr>
              <w:pStyle w:val="ListParagraph"/>
              <w:numPr>
                <w:ilvl w:val="0"/>
                <w:numId w:val="0"/>
              </w:numPr>
            </w:pPr>
            <w:r>
              <w:t xml:space="preserve">Interval </w:t>
            </w:r>
          </w:p>
        </w:tc>
      </w:tr>
      <w:tr w:rsidR="00FA55AF" w14:paraId="0C4C06D9" w14:textId="77777777" w:rsidTr="00FA55AF">
        <w:tc>
          <w:tcPr>
            <w:tcW w:w="4788" w:type="dxa"/>
          </w:tcPr>
          <w:p w14:paraId="3E8B2BBE" w14:textId="2437C918" w:rsidR="00FA55AF" w:rsidRDefault="00FA55AF" w:rsidP="00FB53E7">
            <w:pPr>
              <w:pStyle w:val="ListParagraph"/>
              <w:numPr>
                <w:ilvl w:val="0"/>
                <w:numId w:val="0"/>
              </w:numPr>
            </w:pPr>
            <w:r>
              <w:t>Final</w:t>
            </w:r>
            <w:r w:rsidR="00F243A1">
              <w:t>(marks scored by 105 student in final exam)</w:t>
            </w:r>
          </w:p>
        </w:tc>
        <w:tc>
          <w:tcPr>
            <w:tcW w:w="4788" w:type="dxa"/>
          </w:tcPr>
          <w:p w14:paraId="7C19FEAC" w14:textId="3759662F" w:rsidR="00FA55AF" w:rsidRDefault="00FA55AF" w:rsidP="00FB53E7">
            <w:pPr>
              <w:pStyle w:val="ListParagraph"/>
              <w:numPr>
                <w:ilvl w:val="0"/>
                <w:numId w:val="0"/>
              </w:numPr>
            </w:pPr>
            <w:r>
              <w:t>Interval</w:t>
            </w:r>
          </w:p>
        </w:tc>
      </w:tr>
      <w:tr w:rsidR="00856E4E" w14:paraId="32378ECF" w14:textId="77777777" w:rsidTr="00FA55AF">
        <w:tc>
          <w:tcPr>
            <w:tcW w:w="4788" w:type="dxa"/>
          </w:tcPr>
          <w:p w14:paraId="22052AC9" w14:textId="0B2A69A0" w:rsidR="00856E4E" w:rsidRDefault="00856E4E" w:rsidP="00FB53E7">
            <w:pPr>
              <w:pStyle w:val="ListParagraph"/>
              <w:numPr>
                <w:ilvl w:val="0"/>
                <w:numId w:val="0"/>
              </w:numPr>
            </w:pPr>
            <w:r>
              <w:t>Gender</w:t>
            </w:r>
            <w:r w:rsidR="00F243A1">
              <w:t>(male and female student)</w:t>
            </w:r>
          </w:p>
        </w:tc>
        <w:tc>
          <w:tcPr>
            <w:tcW w:w="4788" w:type="dxa"/>
          </w:tcPr>
          <w:p w14:paraId="3B471D30" w14:textId="6037E4D7" w:rsidR="00856E4E" w:rsidRDefault="00856E4E" w:rsidP="00FB53E7">
            <w:pPr>
              <w:pStyle w:val="ListParagraph"/>
              <w:numPr>
                <w:ilvl w:val="0"/>
                <w:numId w:val="0"/>
              </w:numPr>
            </w:pPr>
            <w:r>
              <w:t>Nominal</w:t>
            </w:r>
          </w:p>
        </w:tc>
      </w:tr>
      <w:tr w:rsidR="00856E4E" w14:paraId="56DCBA2F" w14:textId="77777777" w:rsidTr="00FA55AF">
        <w:tc>
          <w:tcPr>
            <w:tcW w:w="4788" w:type="dxa"/>
          </w:tcPr>
          <w:p w14:paraId="186E62E9" w14:textId="7522D2AC" w:rsidR="00856E4E" w:rsidRDefault="00856E4E" w:rsidP="00FB53E7">
            <w:pPr>
              <w:pStyle w:val="ListParagraph"/>
              <w:numPr>
                <w:ilvl w:val="0"/>
                <w:numId w:val="0"/>
              </w:numPr>
            </w:pPr>
            <w:r>
              <w:t>Total</w:t>
            </w:r>
            <w:r w:rsidR="00F243A1">
              <w:t>(Total marks scored by the student in the quizzes and final)</w:t>
            </w:r>
          </w:p>
        </w:tc>
        <w:tc>
          <w:tcPr>
            <w:tcW w:w="4788" w:type="dxa"/>
          </w:tcPr>
          <w:p w14:paraId="5DD5319A" w14:textId="5B52F6E0" w:rsidR="00856E4E" w:rsidRDefault="00856E4E" w:rsidP="00FB53E7">
            <w:pPr>
              <w:pStyle w:val="ListParagraph"/>
              <w:numPr>
                <w:ilvl w:val="0"/>
                <w:numId w:val="0"/>
              </w:numPr>
            </w:pPr>
            <w:r>
              <w:t>Interval</w:t>
            </w:r>
          </w:p>
        </w:tc>
      </w:tr>
      <w:tr w:rsidR="00856E4E" w14:paraId="3FB267FB" w14:textId="77777777" w:rsidTr="00FA55AF">
        <w:tc>
          <w:tcPr>
            <w:tcW w:w="4788" w:type="dxa"/>
          </w:tcPr>
          <w:p w14:paraId="6CDF83B9" w14:textId="77777777" w:rsidR="00856E4E" w:rsidRDefault="00856E4E" w:rsidP="00FB53E7">
            <w:pPr>
              <w:pStyle w:val="ListParagraph"/>
              <w:numPr>
                <w:ilvl w:val="0"/>
                <w:numId w:val="0"/>
              </w:numPr>
            </w:pPr>
          </w:p>
        </w:tc>
        <w:tc>
          <w:tcPr>
            <w:tcW w:w="4788" w:type="dxa"/>
          </w:tcPr>
          <w:p w14:paraId="55CD4A90" w14:textId="77777777" w:rsidR="00856E4E" w:rsidRDefault="00856E4E" w:rsidP="00FB53E7">
            <w:pPr>
              <w:pStyle w:val="ListParagraph"/>
              <w:numPr>
                <w:ilvl w:val="0"/>
                <w:numId w:val="0"/>
              </w:numPr>
            </w:pPr>
          </w:p>
        </w:tc>
      </w:tr>
    </w:tbl>
    <w:p w14:paraId="6630F78F" w14:textId="77777777" w:rsidR="00FB53E7" w:rsidRDefault="00FB53E7" w:rsidP="00FB53E7">
      <w:pPr>
        <w:pStyle w:val="ListParagraph"/>
        <w:numPr>
          <w:ilvl w:val="0"/>
          <w:numId w:val="0"/>
        </w:numPr>
        <w:ind w:left="720"/>
      </w:pPr>
    </w:p>
    <w:p w14:paraId="4F4EE82C" w14:textId="72A620AA" w:rsidR="002317B1" w:rsidRDefault="002317B1" w:rsidP="00FB53E7">
      <w:pPr>
        <w:pStyle w:val="ListParagraph"/>
        <w:numPr>
          <w:ilvl w:val="0"/>
          <w:numId w:val="0"/>
        </w:numPr>
        <w:ind w:left="720"/>
      </w:pPr>
      <w:r>
        <w:lastRenderedPageBreak/>
        <w:t>GPA and Final-Pearson correlation</w:t>
      </w:r>
    </w:p>
    <w:p w14:paraId="212DBC86" w14:textId="38E2FC19" w:rsidR="002317B1" w:rsidRDefault="002317B1" w:rsidP="00FB53E7">
      <w:pPr>
        <w:pStyle w:val="ListParagraph"/>
        <w:numPr>
          <w:ilvl w:val="0"/>
          <w:numId w:val="0"/>
        </w:numPr>
        <w:ind w:left="720"/>
      </w:pPr>
      <w:r>
        <w:t>GPA and Total-Pearson correlation</w:t>
      </w:r>
    </w:p>
    <w:p w14:paraId="6A401E9A" w14:textId="5C7B1F7E" w:rsidR="002317B1" w:rsidRPr="002317B1" w:rsidRDefault="002317B1" w:rsidP="00FB53E7">
      <w:pPr>
        <w:pStyle w:val="ListParagraph"/>
        <w:numPr>
          <w:ilvl w:val="0"/>
          <w:numId w:val="0"/>
        </w:numPr>
        <w:ind w:left="720"/>
      </w:pPr>
      <w:r>
        <w:t>GPA and Gender-&gt;</w:t>
      </w:r>
      <w:r w:rsidRPr="002317B1">
        <w:rPr>
          <w:color w:val="000000"/>
          <w:sz w:val="27"/>
          <w:szCs w:val="27"/>
        </w:rPr>
        <w:t xml:space="preserve"> </w:t>
      </w:r>
      <w:r w:rsidRPr="002317B1">
        <w:rPr>
          <w:color w:val="000000"/>
        </w:rPr>
        <w:t>Point Biserial</w:t>
      </w:r>
      <w:r w:rsidRPr="002317B1">
        <w:rPr>
          <w:rStyle w:val="apple-converted-space"/>
          <w:color w:val="000000"/>
        </w:rPr>
        <w:t> </w:t>
      </w:r>
      <w:r w:rsidRPr="002317B1">
        <w:rPr>
          <w:i/>
          <w:iCs/>
          <w:color w:val="000000"/>
        </w:rPr>
        <w:t>r</w:t>
      </w:r>
      <w:r w:rsidRPr="002317B1">
        <w:rPr>
          <w:color w:val="000000"/>
          <w:vertAlign w:val="subscript"/>
        </w:rPr>
        <w:t>pb</w:t>
      </w:r>
    </w:p>
    <w:p w14:paraId="76EE121C" w14:textId="0075A2ED" w:rsidR="002317B1" w:rsidRPr="002317B1" w:rsidRDefault="002317B1" w:rsidP="00FB53E7">
      <w:pPr>
        <w:pStyle w:val="ListParagraph"/>
        <w:numPr>
          <w:ilvl w:val="0"/>
          <w:numId w:val="0"/>
        </w:numPr>
        <w:ind w:left="720"/>
      </w:pPr>
      <w:r>
        <w:t>Final and Gender-&gt;</w:t>
      </w:r>
      <w:r w:rsidRPr="002317B1">
        <w:rPr>
          <w:color w:val="000000"/>
          <w:sz w:val="27"/>
          <w:szCs w:val="27"/>
        </w:rPr>
        <w:t xml:space="preserve"> </w:t>
      </w:r>
      <w:r w:rsidRPr="002317B1">
        <w:rPr>
          <w:color w:val="000000"/>
        </w:rPr>
        <w:t>Point Biserial</w:t>
      </w:r>
      <w:r w:rsidRPr="002317B1">
        <w:rPr>
          <w:rStyle w:val="apple-converted-space"/>
          <w:color w:val="000000"/>
        </w:rPr>
        <w:t> </w:t>
      </w:r>
      <w:r w:rsidRPr="002317B1">
        <w:rPr>
          <w:i/>
          <w:iCs/>
          <w:color w:val="000000"/>
        </w:rPr>
        <w:t>r</w:t>
      </w:r>
      <w:r w:rsidRPr="002317B1">
        <w:rPr>
          <w:color w:val="000000"/>
          <w:vertAlign w:val="subscript"/>
        </w:rPr>
        <w:t>pb</w:t>
      </w:r>
    </w:p>
    <w:p w14:paraId="111BF3B1" w14:textId="5EFBB3C3" w:rsidR="002317B1" w:rsidRDefault="002317B1" w:rsidP="00FB53E7">
      <w:pPr>
        <w:pStyle w:val="ListParagraph"/>
        <w:numPr>
          <w:ilvl w:val="0"/>
          <w:numId w:val="0"/>
        </w:numPr>
        <w:ind w:left="720"/>
      </w:pPr>
      <w:r>
        <w:t>Final and Total -&gt;Pearson correlation</w:t>
      </w:r>
    </w:p>
    <w:p w14:paraId="66622A40" w14:textId="3D7973B9" w:rsidR="002317B1" w:rsidRPr="002317B1" w:rsidRDefault="002317B1" w:rsidP="00FB53E7">
      <w:pPr>
        <w:pStyle w:val="ListParagraph"/>
        <w:numPr>
          <w:ilvl w:val="0"/>
          <w:numId w:val="0"/>
        </w:numPr>
        <w:ind w:left="720"/>
      </w:pPr>
      <w:r>
        <w:t xml:space="preserve">Gender and Total -&gt; </w:t>
      </w:r>
      <w:r w:rsidRPr="002317B1">
        <w:rPr>
          <w:color w:val="000000"/>
        </w:rPr>
        <w:t>Point Biserial</w:t>
      </w:r>
      <w:r w:rsidRPr="002317B1">
        <w:rPr>
          <w:rStyle w:val="apple-converted-space"/>
          <w:color w:val="000000"/>
        </w:rPr>
        <w:t> </w:t>
      </w:r>
      <w:r w:rsidRPr="002317B1">
        <w:rPr>
          <w:i/>
          <w:iCs/>
          <w:color w:val="000000"/>
        </w:rPr>
        <w:t>r</w:t>
      </w:r>
      <w:r w:rsidRPr="002317B1">
        <w:rPr>
          <w:color w:val="000000"/>
          <w:vertAlign w:val="subscript"/>
        </w:rPr>
        <w:t>pb</w:t>
      </w:r>
    </w:p>
    <w:p w14:paraId="3C120D3B" w14:textId="77777777" w:rsidR="00FB53E7" w:rsidRPr="00BB7A6B" w:rsidRDefault="00FB53E7" w:rsidP="00FB53E7">
      <w:pPr>
        <w:pStyle w:val="ListParagraph"/>
        <w:numPr>
          <w:ilvl w:val="0"/>
          <w:numId w:val="0"/>
        </w:numPr>
        <w:ind w:left="720"/>
      </w:pPr>
    </w:p>
    <w:p w14:paraId="5EC0D3ED" w14:textId="77777777" w:rsidR="00701D35" w:rsidRDefault="00701D35" w:rsidP="00BB7A6B">
      <w:pPr>
        <w:pStyle w:val="ListParagraph"/>
      </w:pPr>
      <w:r w:rsidRPr="00BB7A6B">
        <w:t>Specify sample size (</w:t>
      </w:r>
      <w:r w:rsidRPr="008A6CF7">
        <w:rPr>
          <w:i/>
        </w:rPr>
        <w:t>N</w:t>
      </w:r>
      <w:r w:rsidRPr="00BB7A6B">
        <w:t>).</w:t>
      </w:r>
    </w:p>
    <w:p w14:paraId="0632AF29" w14:textId="47A1FA77" w:rsidR="002D5444" w:rsidRPr="002D5444" w:rsidRDefault="002D5444" w:rsidP="002D5444">
      <w:pPr>
        <w:pStyle w:val="ListParagraph"/>
        <w:numPr>
          <w:ilvl w:val="0"/>
          <w:numId w:val="0"/>
        </w:numPr>
        <w:ind w:left="720"/>
        <w:rPr>
          <w:color w:val="FF0000"/>
        </w:rPr>
      </w:pPr>
      <w:r w:rsidRPr="002D5444">
        <w:rPr>
          <w:color w:val="FF0000"/>
        </w:rPr>
        <w:t xml:space="preserve">Sample </w:t>
      </w:r>
      <w:r w:rsidR="001D7466" w:rsidRPr="002D5444">
        <w:rPr>
          <w:color w:val="FF0000"/>
        </w:rPr>
        <w:t>size, N</w:t>
      </w:r>
      <w:r w:rsidRPr="002D5444">
        <w:rPr>
          <w:color w:val="FF0000"/>
        </w:rPr>
        <w:t>=105</w:t>
      </w:r>
    </w:p>
    <w:p w14:paraId="268F0D08" w14:textId="77777777" w:rsidR="00701D35" w:rsidRDefault="00AA3C0B" w:rsidP="00BB7A6B">
      <w:pPr>
        <w:pStyle w:val="Heading1"/>
      </w:pPr>
      <w:r>
        <w:t xml:space="preserve">Section 2: </w:t>
      </w:r>
      <w:r w:rsidR="0029036C">
        <w:t>Testing Assumptions</w:t>
      </w:r>
    </w:p>
    <w:p w14:paraId="58F3AEE4" w14:textId="77777777" w:rsidR="0029036C" w:rsidRDefault="0029036C" w:rsidP="00BB7A6B">
      <w:pPr>
        <w:pStyle w:val="ListParagraph"/>
        <w:numPr>
          <w:ilvl w:val="0"/>
          <w:numId w:val="8"/>
        </w:numPr>
      </w:pPr>
      <w:r w:rsidRPr="005224AD">
        <w:t>Articulate the assumptions of the statistical test.</w:t>
      </w:r>
    </w:p>
    <w:p w14:paraId="3523EA17" w14:textId="5B17E38D" w:rsidR="00A35E23" w:rsidRPr="00440F78" w:rsidRDefault="00A35E23" w:rsidP="00A35E23">
      <w:pPr>
        <w:pStyle w:val="ListParagraph"/>
        <w:numPr>
          <w:ilvl w:val="0"/>
          <w:numId w:val="0"/>
        </w:numPr>
        <w:ind w:left="720"/>
        <w:rPr>
          <w:color w:val="FF0000"/>
        </w:rPr>
      </w:pPr>
      <w:r w:rsidRPr="00440F78">
        <w:rPr>
          <w:color w:val="FF0000"/>
        </w:rPr>
        <w:t>Assumptions are</w:t>
      </w:r>
    </w:p>
    <w:p w14:paraId="7F9D92DB" w14:textId="6D006F90" w:rsidR="00A35E23" w:rsidRPr="00440F78" w:rsidRDefault="00A35E23" w:rsidP="00A35E23">
      <w:pPr>
        <w:pStyle w:val="ListParagraph"/>
        <w:numPr>
          <w:ilvl w:val="0"/>
          <w:numId w:val="0"/>
        </w:numPr>
        <w:ind w:left="720"/>
        <w:rPr>
          <w:color w:val="FF0000"/>
        </w:rPr>
      </w:pPr>
      <w:r w:rsidRPr="00440F78">
        <w:rPr>
          <w:color w:val="FF0000"/>
        </w:rPr>
        <w:t xml:space="preserve">a) Variables must be measured on an interval or ratio scale </w:t>
      </w:r>
      <w:r w:rsidR="00B71DEC" w:rsidRPr="00440F78">
        <w:rPr>
          <w:color w:val="FF0000"/>
        </w:rPr>
        <w:t>meaning they must be continuous.</w:t>
      </w:r>
    </w:p>
    <w:p w14:paraId="3E818C23" w14:textId="2224F8EF" w:rsidR="00A35E23" w:rsidRPr="00440F78" w:rsidRDefault="00B71DEC" w:rsidP="00A35E23">
      <w:pPr>
        <w:pStyle w:val="ListParagraph"/>
        <w:numPr>
          <w:ilvl w:val="0"/>
          <w:numId w:val="0"/>
        </w:numPr>
        <w:ind w:left="720"/>
        <w:rPr>
          <w:color w:val="FF0000"/>
        </w:rPr>
      </w:pPr>
      <w:r w:rsidRPr="00440F78">
        <w:rPr>
          <w:color w:val="FF0000"/>
        </w:rPr>
        <w:t>b) There</w:t>
      </w:r>
      <w:r w:rsidR="00A35E23" w:rsidRPr="00440F78">
        <w:rPr>
          <w:color w:val="FF0000"/>
        </w:rPr>
        <w:t xml:space="preserve"> is a linear relatio</w:t>
      </w:r>
      <w:r w:rsidRPr="00440F78">
        <w:rPr>
          <w:color w:val="FF0000"/>
        </w:rPr>
        <w:t>nship between the two variables which can be analyzed through the scatter plot.</w:t>
      </w:r>
    </w:p>
    <w:p w14:paraId="7F6EB3E6" w14:textId="05C923CB" w:rsidR="00B71DEC" w:rsidRPr="00440F78" w:rsidRDefault="00B71DEC" w:rsidP="00A35E23">
      <w:pPr>
        <w:pStyle w:val="ListParagraph"/>
        <w:numPr>
          <w:ilvl w:val="0"/>
          <w:numId w:val="0"/>
        </w:numPr>
        <w:ind w:left="720"/>
        <w:rPr>
          <w:color w:val="FF0000"/>
        </w:rPr>
      </w:pPr>
      <w:r w:rsidRPr="00440F78">
        <w:rPr>
          <w:color w:val="FF0000"/>
        </w:rPr>
        <w:t>c) There should be no significant outlier.</w:t>
      </w:r>
    </w:p>
    <w:p w14:paraId="54F87EE8" w14:textId="7946B28A" w:rsidR="00B71DEC" w:rsidRPr="00440F78" w:rsidRDefault="00440F78" w:rsidP="00A35E23">
      <w:pPr>
        <w:pStyle w:val="ListParagraph"/>
        <w:numPr>
          <w:ilvl w:val="0"/>
          <w:numId w:val="0"/>
        </w:numPr>
        <w:ind w:left="720"/>
        <w:rPr>
          <w:color w:val="FF0000"/>
        </w:rPr>
      </w:pPr>
      <w:r w:rsidRPr="00440F78">
        <w:rPr>
          <w:color w:val="FF0000"/>
        </w:rPr>
        <w:t>d) Variables</w:t>
      </w:r>
      <w:r w:rsidR="00B71DEC" w:rsidRPr="00440F78">
        <w:rPr>
          <w:color w:val="FF0000"/>
        </w:rPr>
        <w:t xml:space="preserve"> should be approximately normally distributed.</w:t>
      </w:r>
    </w:p>
    <w:p w14:paraId="338D891B" w14:textId="77777777" w:rsidR="00B71DEC" w:rsidRPr="005224AD" w:rsidRDefault="00B71DEC" w:rsidP="00A35E23">
      <w:pPr>
        <w:pStyle w:val="ListParagraph"/>
        <w:numPr>
          <w:ilvl w:val="0"/>
          <w:numId w:val="0"/>
        </w:numPr>
        <w:ind w:left="720"/>
      </w:pPr>
    </w:p>
    <w:p w14:paraId="17894981" w14:textId="77777777" w:rsidR="0029036C" w:rsidRDefault="0029036C" w:rsidP="00BB7A6B">
      <w:pPr>
        <w:pStyle w:val="ListParagraph"/>
      </w:pPr>
      <w:r w:rsidRPr="005224AD">
        <w:t>Paste SPSS output that tests those assumptions and interpret them.</w:t>
      </w:r>
      <w:r w:rsidR="00EB6903" w:rsidRPr="005224AD">
        <w:t xml:space="preserve"> Properly </w:t>
      </w:r>
      <w:r w:rsidR="00AA3C0B">
        <w:t>integrate</w:t>
      </w:r>
      <w:r w:rsidR="00EB6903" w:rsidRPr="005224AD">
        <w:t xml:space="preserve"> SPSS output where appropriate. Do not string all output together at the beginning of the section.</w:t>
      </w:r>
    </w:p>
    <w:p w14:paraId="65B82122" w14:textId="0BDAC9C8" w:rsidR="00A81D76" w:rsidRDefault="00A81D76" w:rsidP="00A81D76">
      <w:pPr>
        <w:pStyle w:val="ListParagraph"/>
        <w:numPr>
          <w:ilvl w:val="0"/>
          <w:numId w:val="0"/>
        </w:numPr>
        <w:ind w:left="720"/>
      </w:pPr>
      <w:r>
        <w:t>Answer</w:t>
      </w:r>
    </w:p>
    <w:p w14:paraId="63DC0C90" w14:textId="637BAC7C" w:rsidR="00A81D76" w:rsidRPr="00961248" w:rsidRDefault="00A81D76" w:rsidP="00A81D76">
      <w:pPr>
        <w:pStyle w:val="ListParagraph"/>
        <w:numPr>
          <w:ilvl w:val="0"/>
          <w:numId w:val="0"/>
        </w:numPr>
        <w:ind w:left="720"/>
        <w:rPr>
          <w:color w:val="FF0000"/>
        </w:rPr>
      </w:pPr>
      <w:proofErr w:type="gramStart"/>
      <w:r w:rsidRPr="00961248">
        <w:rPr>
          <w:color w:val="FF0000"/>
        </w:rPr>
        <w:t>a)Our</w:t>
      </w:r>
      <w:proofErr w:type="gramEnd"/>
      <w:r w:rsidRPr="00961248">
        <w:rPr>
          <w:color w:val="FF0000"/>
        </w:rPr>
        <w:t xml:space="preserve"> first assumption is valid as </w:t>
      </w:r>
      <w:proofErr w:type="spellStart"/>
      <w:r w:rsidRPr="00961248">
        <w:rPr>
          <w:color w:val="FF0000"/>
        </w:rPr>
        <w:t>gpa</w:t>
      </w:r>
      <w:proofErr w:type="spellEnd"/>
      <w:r w:rsidRPr="00961248">
        <w:rPr>
          <w:color w:val="FF0000"/>
        </w:rPr>
        <w:t xml:space="preserve"> and final are both measured on interval scale.</w:t>
      </w:r>
    </w:p>
    <w:p w14:paraId="1A94FF0B" w14:textId="3484D4B2" w:rsidR="00A81D76" w:rsidRPr="00961248" w:rsidRDefault="00A81D76" w:rsidP="00A81D76">
      <w:pPr>
        <w:pStyle w:val="ListParagraph"/>
        <w:numPr>
          <w:ilvl w:val="0"/>
          <w:numId w:val="0"/>
        </w:numPr>
        <w:ind w:left="720"/>
        <w:rPr>
          <w:color w:val="FF0000"/>
        </w:rPr>
      </w:pPr>
      <w:proofErr w:type="gramStart"/>
      <w:r w:rsidRPr="00961248">
        <w:rPr>
          <w:color w:val="FF0000"/>
        </w:rPr>
        <w:lastRenderedPageBreak/>
        <w:t>b)</w:t>
      </w:r>
      <w:proofErr w:type="gramEnd"/>
      <w:r w:rsidRPr="00961248">
        <w:rPr>
          <w:color w:val="FF0000"/>
        </w:rPr>
        <w:t>Scatter Plot</w:t>
      </w:r>
    </w:p>
    <w:p w14:paraId="700F680C" w14:textId="1827514F" w:rsidR="00AE0A6A" w:rsidRDefault="00AE0A6A" w:rsidP="00AE0A6A">
      <w:pPr>
        <w:autoSpaceDE w:val="0"/>
        <w:autoSpaceDN w:val="0"/>
        <w:adjustRightInd w:val="0"/>
        <w:spacing w:line="240" w:lineRule="auto"/>
        <w:rPr>
          <w:lang w:val="en-IN"/>
        </w:rPr>
      </w:pPr>
      <w:r>
        <w:rPr>
          <w:noProof/>
          <w:lang w:val="en-IN" w:eastAsia="en-IN"/>
        </w:rPr>
        <w:drawing>
          <wp:inline distT="0" distB="0" distL="0" distR="0" wp14:anchorId="77A0D4C4" wp14:editId="412DE141">
            <wp:extent cx="5972175" cy="4781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2175" cy="4781550"/>
                    </a:xfrm>
                    <a:prstGeom prst="rect">
                      <a:avLst/>
                    </a:prstGeom>
                    <a:noFill/>
                    <a:ln>
                      <a:noFill/>
                    </a:ln>
                  </pic:spPr>
                </pic:pic>
              </a:graphicData>
            </a:graphic>
          </wp:inline>
        </w:drawing>
      </w:r>
    </w:p>
    <w:p w14:paraId="1A179683" w14:textId="77777777" w:rsidR="00AE0A6A" w:rsidRDefault="00AE0A6A" w:rsidP="00AE0A6A">
      <w:pPr>
        <w:autoSpaceDE w:val="0"/>
        <w:autoSpaceDN w:val="0"/>
        <w:adjustRightInd w:val="0"/>
        <w:spacing w:line="240" w:lineRule="auto"/>
        <w:rPr>
          <w:lang w:val="en-IN"/>
        </w:rPr>
      </w:pPr>
    </w:p>
    <w:p w14:paraId="15F5E6B3" w14:textId="77777777" w:rsidR="00AE0A6A" w:rsidRDefault="00AE0A6A" w:rsidP="00AE0A6A">
      <w:pPr>
        <w:autoSpaceDE w:val="0"/>
        <w:autoSpaceDN w:val="0"/>
        <w:adjustRightInd w:val="0"/>
        <w:spacing w:line="400" w:lineRule="atLeast"/>
        <w:rPr>
          <w:lang w:val="en-IN"/>
        </w:rPr>
      </w:pPr>
    </w:p>
    <w:p w14:paraId="61091559" w14:textId="2045EC80" w:rsidR="00A81D76" w:rsidRDefault="00AE0A6A" w:rsidP="00A81D76">
      <w:pPr>
        <w:pStyle w:val="ListParagraph"/>
        <w:numPr>
          <w:ilvl w:val="0"/>
          <w:numId w:val="0"/>
        </w:numPr>
        <w:ind w:left="720"/>
        <w:rPr>
          <w:color w:val="FF0000"/>
        </w:rPr>
      </w:pPr>
      <w:r w:rsidRPr="00C34795">
        <w:rPr>
          <w:color w:val="FF0000"/>
        </w:rPr>
        <w:t xml:space="preserve">From the above scatter plot we can </w:t>
      </w:r>
      <w:r w:rsidR="00C34795" w:rsidRPr="00C34795">
        <w:rPr>
          <w:color w:val="FF0000"/>
        </w:rPr>
        <w:t>roughly</w:t>
      </w:r>
      <w:r w:rsidRPr="00C34795">
        <w:rPr>
          <w:color w:val="FF0000"/>
        </w:rPr>
        <w:t xml:space="preserve"> say that there is a </w:t>
      </w:r>
      <w:r w:rsidR="0060793E">
        <w:rPr>
          <w:color w:val="FF0000"/>
        </w:rPr>
        <w:t xml:space="preserve">weak </w:t>
      </w:r>
      <w:r w:rsidRPr="00C34795">
        <w:rPr>
          <w:color w:val="FF0000"/>
        </w:rPr>
        <w:t>positive linear relation between the variables GPA and final.</w:t>
      </w:r>
    </w:p>
    <w:p w14:paraId="16E4A4AE" w14:textId="5D24A694" w:rsidR="00961248" w:rsidRDefault="00961248" w:rsidP="00A81D76">
      <w:pPr>
        <w:pStyle w:val="ListParagraph"/>
        <w:numPr>
          <w:ilvl w:val="0"/>
          <w:numId w:val="0"/>
        </w:numPr>
        <w:ind w:left="720"/>
        <w:rPr>
          <w:color w:val="FF0000"/>
        </w:rPr>
      </w:pPr>
      <w:proofErr w:type="gramStart"/>
      <w:r>
        <w:rPr>
          <w:color w:val="FF0000"/>
        </w:rPr>
        <w:t>c)We</w:t>
      </w:r>
      <w:proofErr w:type="gramEnd"/>
      <w:r>
        <w:rPr>
          <w:color w:val="FF0000"/>
        </w:rPr>
        <w:t xml:space="preserve"> can also see no significant data which is too far from the rest of the data confirming the absence of outlier.</w:t>
      </w:r>
    </w:p>
    <w:p w14:paraId="5CAFBE4E" w14:textId="34CBA684" w:rsidR="00961248" w:rsidRDefault="00961248" w:rsidP="00A81D76">
      <w:pPr>
        <w:pStyle w:val="ListParagraph"/>
        <w:numPr>
          <w:ilvl w:val="0"/>
          <w:numId w:val="0"/>
        </w:numPr>
        <w:ind w:left="720"/>
        <w:rPr>
          <w:color w:val="FF0000"/>
        </w:rPr>
      </w:pPr>
      <w:proofErr w:type="gramStart"/>
      <w:r>
        <w:rPr>
          <w:color w:val="FF0000"/>
        </w:rPr>
        <w:t>d)</w:t>
      </w:r>
      <w:proofErr w:type="gramEnd"/>
      <w:r>
        <w:rPr>
          <w:color w:val="FF0000"/>
        </w:rPr>
        <w:t>Normal assumption</w:t>
      </w:r>
    </w:p>
    <w:p w14:paraId="62175959" w14:textId="732BA9C3" w:rsidR="00961248" w:rsidRDefault="00961248" w:rsidP="00A81D76">
      <w:pPr>
        <w:pStyle w:val="ListParagraph"/>
        <w:numPr>
          <w:ilvl w:val="0"/>
          <w:numId w:val="0"/>
        </w:numPr>
        <w:ind w:left="720"/>
        <w:rPr>
          <w:color w:val="FF0000"/>
        </w:rPr>
      </w:pPr>
      <w:r>
        <w:rPr>
          <w:color w:val="FF0000"/>
        </w:rPr>
        <w:t>Histogram of GPA</w:t>
      </w:r>
    </w:p>
    <w:p w14:paraId="1FBCE0E1" w14:textId="329FD70D" w:rsidR="00961248" w:rsidRDefault="00961248" w:rsidP="00961248">
      <w:pPr>
        <w:autoSpaceDE w:val="0"/>
        <w:autoSpaceDN w:val="0"/>
        <w:adjustRightInd w:val="0"/>
        <w:spacing w:line="240" w:lineRule="auto"/>
        <w:rPr>
          <w:lang w:val="en-IN"/>
        </w:rPr>
      </w:pPr>
      <w:r>
        <w:rPr>
          <w:noProof/>
          <w:lang w:val="en-IN" w:eastAsia="en-IN"/>
        </w:rPr>
        <w:lastRenderedPageBreak/>
        <w:drawing>
          <wp:inline distT="0" distB="0" distL="0" distR="0" wp14:anchorId="2803400C" wp14:editId="5A0CA842">
            <wp:extent cx="5972175" cy="47815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2175" cy="4781550"/>
                    </a:xfrm>
                    <a:prstGeom prst="rect">
                      <a:avLst/>
                    </a:prstGeom>
                    <a:noFill/>
                    <a:ln>
                      <a:noFill/>
                    </a:ln>
                  </pic:spPr>
                </pic:pic>
              </a:graphicData>
            </a:graphic>
          </wp:inline>
        </w:drawing>
      </w:r>
    </w:p>
    <w:p w14:paraId="2C0BED62" w14:textId="77777777" w:rsidR="00961248" w:rsidRDefault="00961248" w:rsidP="00961248">
      <w:pPr>
        <w:autoSpaceDE w:val="0"/>
        <w:autoSpaceDN w:val="0"/>
        <w:adjustRightInd w:val="0"/>
        <w:spacing w:line="240" w:lineRule="auto"/>
        <w:rPr>
          <w:lang w:val="en-IN"/>
        </w:rPr>
      </w:pPr>
    </w:p>
    <w:p w14:paraId="609E93AE" w14:textId="77777777" w:rsidR="00961248" w:rsidRDefault="00961248" w:rsidP="00961248">
      <w:pPr>
        <w:autoSpaceDE w:val="0"/>
        <w:autoSpaceDN w:val="0"/>
        <w:adjustRightInd w:val="0"/>
        <w:spacing w:line="400" w:lineRule="atLeast"/>
        <w:rPr>
          <w:lang w:val="en-IN"/>
        </w:rPr>
      </w:pPr>
    </w:p>
    <w:p w14:paraId="3D3FBC0D" w14:textId="77777777" w:rsidR="00961248" w:rsidRDefault="00961248" w:rsidP="00A81D76">
      <w:pPr>
        <w:pStyle w:val="ListParagraph"/>
        <w:numPr>
          <w:ilvl w:val="0"/>
          <w:numId w:val="0"/>
        </w:numPr>
        <w:ind w:left="720"/>
        <w:rPr>
          <w:color w:val="FF0000"/>
        </w:rPr>
      </w:pPr>
    </w:p>
    <w:p w14:paraId="03BFE11C" w14:textId="7E271AE5" w:rsidR="00961248" w:rsidRDefault="00961248" w:rsidP="00A81D76">
      <w:pPr>
        <w:pStyle w:val="ListParagraph"/>
        <w:numPr>
          <w:ilvl w:val="0"/>
          <w:numId w:val="0"/>
        </w:numPr>
        <w:ind w:left="720"/>
        <w:rPr>
          <w:color w:val="FF0000"/>
        </w:rPr>
      </w:pPr>
      <w:r>
        <w:rPr>
          <w:color w:val="FF0000"/>
        </w:rPr>
        <w:t>Histogram of Final</w:t>
      </w:r>
    </w:p>
    <w:p w14:paraId="5E1CCF57" w14:textId="77777777" w:rsidR="005715EA" w:rsidRDefault="005715EA" w:rsidP="00A81D76">
      <w:pPr>
        <w:pStyle w:val="ListParagraph"/>
        <w:numPr>
          <w:ilvl w:val="0"/>
          <w:numId w:val="0"/>
        </w:numPr>
        <w:ind w:left="720"/>
        <w:rPr>
          <w:color w:val="FF0000"/>
        </w:rPr>
      </w:pPr>
    </w:p>
    <w:p w14:paraId="5463AD20" w14:textId="054A8F78" w:rsidR="00961248" w:rsidRDefault="00961248" w:rsidP="00961248">
      <w:pPr>
        <w:autoSpaceDE w:val="0"/>
        <w:autoSpaceDN w:val="0"/>
        <w:adjustRightInd w:val="0"/>
        <w:spacing w:line="240" w:lineRule="auto"/>
        <w:rPr>
          <w:lang w:val="en-IN"/>
        </w:rPr>
      </w:pPr>
      <w:r>
        <w:rPr>
          <w:noProof/>
          <w:lang w:val="en-IN" w:eastAsia="en-IN"/>
        </w:rPr>
        <w:lastRenderedPageBreak/>
        <w:drawing>
          <wp:inline distT="0" distB="0" distL="0" distR="0" wp14:anchorId="2179B00D" wp14:editId="7B6FA645">
            <wp:extent cx="5972175" cy="47815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72175" cy="4781550"/>
                    </a:xfrm>
                    <a:prstGeom prst="rect">
                      <a:avLst/>
                    </a:prstGeom>
                    <a:noFill/>
                    <a:ln>
                      <a:noFill/>
                    </a:ln>
                  </pic:spPr>
                </pic:pic>
              </a:graphicData>
            </a:graphic>
          </wp:inline>
        </w:drawing>
      </w:r>
    </w:p>
    <w:p w14:paraId="10276A8A" w14:textId="532EE615" w:rsidR="005715EA" w:rsidRPr="005715EA" w:rsidRDefault="005715EA" w:rsidP="00961248">
      <w:pPr>
        <w:autoSpaceDE w:val="0"/>
        <w:autoSpaceDN w:val="0"/>
        <w:adjustRightInd w:val="0"/>
        <w:spacing w:line="240" w:lineRule="auto"/>
        <w:rPr>
          <w:color w:val="FF0000"/>
          <w:lang w:val="en-IN"/>
        </w:rPr>
      </w:pPr>
      <w:r w:rsidRPr="005715EA">
        <w:rPr>
          <w:color w:val="FF0000"/>
          <w:lang w:val="en-IN"/>
        </w:rPr>
        <w:t>Above Histogram plot of both GPA and Final shows that the distribution is approximately normal as data skewness is very little.</w:t>
      </w:r>
    </w:p>
    <w:p w14:paraId="0EF58CA1" w14:textId="77777777" w:rsidR="00961248" w:rsidRDefault="00961248" w:rsidP="00961248">
      <w:pPr>
        <w:autoSpaceDE w:val="0"/>
        <w:autoSpaceDN w:val="0"/>
        <w:adjustRightInd w:val="0"/>
        <w:spacing w:line="240" w:lineRule="auto"/>
        <w:rPr>
          <w:lang w:val="en-IN"/>
        </w:rPr>
      </w:pPr>
    </w:p>
    <w:p w14:paraId="7D20B475" w14:textId="77777777" w:rsidR="00961248" w:rsidRDefault="00961248" w:rsidP="00961248">
      <w:pPr>
        <w:autoSpaceDE w:val="0"/>
        <w:autoSpaceDN w:val="0"/>
        <w:adjustRightInd w:val="0"/>
        <w:spacing w:line="400" w:lineRule="atLeast"/>
        <w:rPr>
          <w:lang w:val="en-IN"/>
        </w:rPr>
      </w:pPr>
    </w:p>
    <w:p w14:paraId="6D1C9FB0" w14:textId="66EAD699" w:rsidR="00961248" w:rsidRDefault="005715EA" w:rsidP="00A81D76">
      <w:pPr>
        <w:pStyle w:val="ListParagraph"/>
        <w:numPr>
          <w:ilvl w:val="0"/>
          <w:numId w:val="0"/>
        </w:numPr>
        <w:ind w:left="720"/>
        <w:rPr>
          <w:color w:val="FF0000"/>
        </w:rPr>
      </w:pPr>
      <w:r>
        <w:rPr>
          <w:color w:val="FF0000"/>
        </w:rPr>
        <w:t>Summary Output</w:t>
      </w:r>
    </w:p>
    <w:p w14:paraId="5B234A1F" w14:textId="77777777" w:rsidR="005715EA" w:rsidRPr="005715EA" w:rsidRDefault="005715EA" w:rsidP="005715EA">
      <w:pPr>
        <w:autoSpaceDE w:val="0"/>
        <w:autoSpaceDN w:val="0"/>
        <w:adjustRightInd w:val="0"/>
        <w:spacing w:line="240" w:lineRule="auto"/>
        <w:rPr>
          <w:lang w:val="en-IN"/>
        </w:rPr>
      </w:pPr>
    </w:p>
    <w:tbl>
      <w:tblPr>
        <w:tblW w:w="42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06"/>
        <w:gridCol w:w="1107"/>
        <w:gridCol w:w="1030"/>
        <w:gridCol w:w="1030"/>
      </w:tblGrid>
      <w:tr w:rsidR="005715EA" w:rsidRPr="005715EA" w14:paraId="5B8E94C3" w14:textId="77777777">
        <w:trPr>
          <w:cantSplit/>
        </w:trPr>
        <w:tc>
          <w:tcPr>
            <w:tcW w:w="4270" w:type="dxa"/>
            <w:gridSpan w:val="4"/>
            <w:tcBorders>
              <w:top w:val="nil"/>
              <w:left w:val="nil"/>
              <w:bottom w:val="nil"/>
              <w:right w:val="nil"/>
            </w:tcBorders>
            <w:shd w:val="clear" w:color="auto" w:fill="FFFFFF"/>
            <w:vAlign w:val="center"/>
          </w:tcPr>
          <w:p w14:paraId="73DF60B9" w14:textId="77777777" w:rsidR="005715EA" w:rsidRPr="005715EA" w:rsidRDefault="005715EA" w:rsidP="005715EA">
            <w:pPr>
              <w:autoSpaceDE w:val="0"/>
              <w:autoSpaceDN w:val="0"/>
              <w:adjustRightInd w:val="0"/>
              <w:spacing w:line="320" w:lineRule="atLeast"/>
              <w:ind w:left="60" w:right="60"/>
              <w:jc w:val="center"/>
              <w:rPr>
                <w:rFonts w:ascii="Arial" w:hAnsi="Arial" w:cs="Arial"/>
                <w:color w:val="000000"/>
                <w:sz w:val="18"/>
                <w:szCs w:val="18"/>
                <w:lang w:val="en-IN"/>
              </w:rPr>
            </w:pPr>
            <w:r w:rsidRPr="005715EA">
              <w:rPr>
                <w:rFonts w:ascii="Arial" w:hAnsi="Arial" w:cs="Arial"/>
                <w:b/>
                <w:bCs/>
                <w:color w:val="000000"/>
                <w:sz w:val="18"/>
                <w:szCs w:val="18"/>
                <w:lang w:val="en-IN"/>
              </w:rPr>
              <w:t>Statistics</w:t>
            </w:r>
          </w:p>
        </w:tc>
      </w:tr>
      <w:tr w:rsidR="005715EA" w:rsidRPr="005715EA" w14:paraId="6170F3BE" w14:textId="77777777">
        <w:trPr>
          <w:cantSplit/>
        </w:trPr>
        <w:tc>
          <w:tcPr>
            <w:tcW w:w="2212" w:type="dxa"/>
            <w:gridSpan w:val="2"/>
            <w:tcBorders>
              <w:top w:val="single" w:sz="16" w:space="0" w:color="000000"/>
              <w:left w:val="single" w:sz="16" w:space="0" w:color="000000"/>
              <w:bottom w:val="single" w:sz="16" w:space="0" w:color="000000"/>
              <w:right w:val="nil"/>
            </w:tcBorders>
            <w:shd w:val="clear" w:color="auto" w:fill="FFFFFF"/>
            <w:vAlign w:val="bottom"/>
          </w:tcPr>
          <w:p w14:paraId="07EDEAEA" w14:textId="77777777" w:rsidR="005715EA" w:rsidRPr="005715EA" w:rsidRDefault="005715EA" w:rsidP="005715EA">
            <w:pPr>
              <w:autoSpaceDE w:val="0"/>
              <w:autoSpaceDN w:val="0"/>
              <w:adjustRightInd w:val="0"/>
              <w:spacing w:line="240" w:lineRule="auto"/>
              <w:rPr>
                <w:lang w:val="en-IN"/>
              </w:rPr>
            </w:pPr>
          </w:p>
        </w:tc>
        <w:tc>
          <w:tcPr>
            <w:tcW w:w="1029" w:type="dxa"/>
            <w:tcBorders>
              <w:top w:val="single" w:sz="16" w:space="0" w:color="000000"/>
              <w:left w:val="single" w:sz="16" w:space="0" w:color="000000"/>
              <w:bottom w:val="single" w:sz="16" w:space="0" w:color="000000"/>
            </w:tcBorders>
            <w:shd w:val="clear" w:color="auto" w:fill="FFFFFF"/>
            <w:vAlign w:val="bottom"/>
          </w:tcPr>
          <w:p w14:paraId="4D59BFF7" w14:textId="77777777" w:rsidR="005715EA" w:rsidRPr="005715EA" w:rsidRDefault="005715EA" w:rsidP="005715EA">
            <w:pPr>
              <w:autoSpaceDE w:val="0"/>
              <w:autoSpaceDN w:val="0"/>
              <w:adjustRightInd w:val="0"/>
              <w:spacing w:line="320" w:lineRule="atLeast"/>
              <w:ind w:left="60" w:right="60"/>
              <w:jc w:val="center"/>
              <w:rPr>
                <w:rFonts w:ascii="Arial" w:hAnsi="Arial" w:cs="Arial"/>
                <w:color w:val="000000"/>
                <w:sz w:val="18"/>
                <w:szCs w:val="18"/>
                <w:lang w:val="en-IN"/>
              </w:rPr>
            </w:pPr>
            <w:r w:rsidRPr="005715EA">
              <w:rPr>
                <w:rFonts w:ascii="Arial" w:hAnsi="Arial" w:cs="Arial"/>
                <w:color w:val="000000"/>
                <w:sz w:val="18"/>
                <w:szCs w:val="18"/>
                <w:lang w:val="en-IN"/>
              </w:rPr>
              <w:t>GPA</w:t>
            </w:r>
          </w:p>
        </w:tc>
        <w:tc>
          <w:tcPr>
            <w:tcW w:w="1029" w:type="dxa"/>
            <w:tcBorders>
              <w:top w:val="single" w:sz="16" w:space="0" w:color="000000"/>
              <w:bottom w:val="single" w:sz="16" w:space="0" w:color="000000"/>
              <w:right w:val="single" w:sz="16" w:space="0" w:color="000000"/>
            </w:tcBorders>
            <w:shd w:val="clear" w:color="auto" w:fill="FFFFFF"/>
            <w:vAlign w:val="bottom"/>
          </w:tcPr>
          <w:p w14:paraId="07263FF9" w14:textId="77777777" w:rsidR="005715EA" w:rsidRPr="005715EA" w:rsidRDefault="005715EA" w:rsidP="005715EA">
            <w:pPr>
              <w:autoSpaceDE w:val="0"/>
              <w:autoSpaceDN w:val="0"/>
              <w:adjustRightInd w:val="0"/>
              <w:spacing w:line="320" w:lineRule="atLeast"/>
              <w:ind w:left="60" w:right="60"/>
              <w:jc w:val="center"/>
              <w:rPr>
                <w:rFonts w:ascii="Arial" w:hAnsi="Arial" w:cs="Arial"/>
                <w:color w:val="000000"/>
                <w:sz w:val="18"/>
                <w:szCs w:val="18"/>
                <w:lang w:val="en-IN"/>
              </w:rPr>
            </w:pPr>
            <w:r w:rsidRPr="005715EA">
              <w:rPr>
                <w:rFonts w:ascii="Arial" w:hAnsi="Arial" w:cs="Arial"/>
                <w:color w:val="000000"/>
                <w:sz w:val="18"/>
                <w:szCs w:val="18"/>
                <w:lang w:val="en-IN"/>
              </w:rPr>
              <w:t>final</w:t>
            </w:r>
          </w:p>
        </w:tc>
      </w:tr>
      <w:tr w:rsidR="005715EA" w:rsidRPr="005715EA" w14:paraId="7E39F544" w14:textId="77777777">
        <w:trPr>
          <w:cantSplit/>
        </w:trPr>
        <w:tc>
          <w:tcPr>
            <w:tcW w:w="1106" w:type="dxa"/>
            <w:vMerge w:val="restart"/>
            <w:tcBorders>
              <w:top w:val="single" w:sz="16" w:space="0" w:color="000000"/>
              <w:left w:val="single" w:sz="16" w:space="0" w:color="000000"/>
              <w:bottom w:val="nil"/>
              <w:right w:val="nil"/>
            </w:tcBorders>
            <w:shd w:val="clear" w:color="auto" w:fill="FFFFFF"/>
          </w:tcPr>
          <w:p w14:paraId="4543BA62"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N</w:t>
            </w:r>
          </w:p>
        </w:tc>
        <w:tc>
          <w:tcPr>
            <w:tcW w:w="1106" w:type="dxa"/>
            <w:tcBorders>
              <w:top w:val="single" w:sz="16" w:space="0" w:color="000000"/>
              <w:left w:val="nil"/>
              <w:bottom w:val="nil"/>
              <w:right w:val="single" w:sz="16" w:space="0" w:color="000000"/>
            </w:tcBorders>
            <w:shd w:val="clear" w:color="auto" w:fill="FFFFFF"/>
          </w:tcPr>
          <w:p w14:paraId="52520CD4"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Valid</w:t>
            </w:r>
          </w:p>
        </w:tc>
        <w:tc>
          <w:tcPr>
            <w:tcW w:w="1029" w:type="dxa"/>
            <w:tcBorders>
              <w:top w:val="single" w:sz="16" w:space="0" w:color="000000"/>
              <w:left w:val="single" w:sz="16" w:space="0" w:color="000000"/>
              <w:bottom w:val="nil"/>
            </w:tcBorders>
            <w:shd w:val="clear" w:color="auto" w:fill="FFFFFF"/>
            <w:vAlign w:val="center"/>
          </w:tcPr>
          <w:p w14:paraId="30C308F1"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105</w:t>
            </w:r>
          </w:p>
        </w:tc>
        <w:tc>
          <w:tcPr>
            <w:tcW w:w="1029" w:type="dxa"/>
            <w:tcBorders>
              <w:top w:val="single" w:sz="16" w:space="0" w:color="000000"/>
              <w:bottom w:val="nil"/>
              <w:right w:val="single" w:sz="16" w:space="0" w:color="000000"/>
            </w:tcBorders>
            <w:shd w:val="clear" w:color="auto" w:fill="FFFFFF"/>
            <w:vAlign w:val="center"/>
          </w:tcPr>
          <w:p w14:paraId="453ADCEB"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105</w:t>
            </w:r>
          </w:p>
        </w:tc>
      </w:tr>
      <w:tr w:rsidR="005715EA" w:rsidRPr="005715EA" w14:paraId="255B53FE" w14:textId="77777777">
        <w:trPr>
          <w:cantSplit/>
        </w:trPr>
        <w:tc>
          <w:tcPr>
            <w:tcW w:w="1106" w:type="dxa"/>
            <w:vMerge/>
            <w:tcBorders>
              <w:top w:val="single" w:sz="16" w:space="0" w:color="000000"/>
              <w:left w:val="single" w:sz="16" w:space="0" w:color="000000"/>
              <w:bottom w:val="nil"/>
              <w:right w:val="nil"/>
            </w:tcBorders>
            <w:shd w:val="clear" w:color="auto" w:fill="FFFFFF"/>
          </w:tcPr>
          <w:p w14:paraId="10832000" w14:textId="77777777" w:rsidR="005715EA" w:rsidRPr="005715EA" w:rsidRDefault="005715EA" w:rsidP="005715EA">
            <w:pPr>
              <w:autoSpaceDE w:val="0"/>
              <w:autoSpaceDN w:val="0"/>
              <w:adjustRightInd w:val="0"/>
              <w:spacing w:line="240" w:lineRule="auto"/>
              <w:rPr>
                <w:rFonts w:ascii="Arial" w:hAnsi="Arial" w:cs="Arial"/>
                <w:color w:val="000000"/>
                <w:sz w:val="18"/>
                <w:szCs w:val="18"/>
                <w:lang w:val="en-IN"/>
              </w:rPr>
            </w:pPr>
          </w:p>
        </w:tc>
        <w:tc>
          <w:tcPr>
            <w:tcW w:w="1106" w:type="dxa"/>
            <w:tcBorders>
              <w:top w:val="nil"/>
              <w:left w:val="nil"/>
              <w:bottom w:val="nil"/>
              <w:right w:val="single" w:sz="16" w:space="0" w:color="000000"/>
            </w:tcBorders>
            <w:shd w:val="clear" w:color="auto" w:fill="FFFFFF"/>
          </w:tcPr>
          <w:p w14:paraId="116F61DD"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Missing</w:t>
            </w:r>
          </w:p>
        </w:tc>
        <w:tc>
          <w:tcPr>
            <w:tcW w:w="1029" w:type="dxa"/>
            <w:tcBorders>
              <w:top w:val="nil"/>
              <w:left w:val="single" w:sz="16" w:space="0" w:color="000000"/>
              <w:bottom w:val="nil"/>
            </w:tcBorders>
            <w:shd w:val="clear" w:color="auto" w:fill="FFFFFF"/>
            <w:vAlign w:val="center"/>
          </w:tcPr>
          <w:p w14:paraId="790A2829"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0</w:t>
            </w:r>
          </w:p>
        </w:tc>
        <w:tc>
          <w:tcPr>
            <w:tcW w:w="1029" w:type="dxa"/>
            <w:tcBorders>
              <w:top w:val="nil"/>
              <w:bottom w:val="nil"/>
              <w:right w:val="single" w:sz="16" w:space="0" w:color="000000"/>
            </w:tcBorders>
            <w:shd w:val="clear" w:color="auto" w:fill="FFFFFF"/>
            <w:vAlign w:val="center"/>
          </w:tcPr>
          <w:p w14:paraId="15B394AC"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0</w:t>
            </w:r>
          </w:p>
        </w:tc>
      </w:tr>
      <w:tr w:rsidR="005715EA" w:rsidRPr="005715EA" w14:paraId="3C373505" w14:textId="77777777">
        <w:trPr>
          <w:cantSplit/>
        </w:trPr>
        <w:tc>
          <w:tcPr>
            <w:tcW w:w="2212" w:type="dxa"/>
            <w:gridSpan w:val="2"/>
            <w:tcBorders>
              <w:top w:val="nil"/>
              <w:left w:val="single" w:sz="16" w:space="0" w:color="000000"/>
              <w:bottom w:val="nil"/>
              <w:right w:val="nil"/>
            </w:tcBorders>
            <w:shd w:val="clear" w:color="auto" w:fill="FFFFFF"/>
          </w:tcPr>
          <w:p w14:paraId="3BB1F205"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Mean</w:t>
            </w:r>
          </w:p>
        </w:tc>
        <w:tc>
          <w:tcPr>
            <w:tcW w:w="1029" w:type="dxa"/>
            <w:tcBorders>
              <w:top w:val="nil"/>
              <w:left w:val="single" w:sz="16" w:space="0" w:color="000000"/>
              <w:bottom w:val="nil"/>
            </w:tcBorders>
            <w:shd w:val="clear" w:color="auto" w:fill="FFFFFF"/>
            <w:vAlign w:val="center"/>
          </w:tcPr>
          <w:p w14:paraId="349E6CE1"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2.78</w:t>
            </w:r>
          </w:p>
        </w:tc>
        <w:tc>
          <w:tcPr>
            <w:tcW w:w="1029" w:type="dxa"/>
            <w:tcBorders>
              <w:top w:val="nil"/>
              <w:bottom w:val="nil"/>
              <w:right w:val="single" w:sz="16" w:space="0" w:color="000000"/>
            </w:tcBorders>
            <w:shd w:val="clear" w:color="auto" w:fill="FFFFFF"/>
            <w:vAlign w:val="center"/>
          </w:tcPr>
          <w:p w14:paraId="3CC3BD05"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61.48</w:t>
            </w:r>
          </w:p>
        </w:tc>
      </w:tr>
      <w:tr w:rsidR="005715EA" w:rsidRPr="005715EA" w14:paraId="37EA34B3" w14:textId="77777777">
        <w:trPr>
          <w:cantSplit/>
        </w:trPr>
        <w:tc>
          <w:tcPr>
            <w:tcW w:w="2212" w:type="dxa"/>
            <w:gridSpan w:val="2"/>
            <w:tcBorders>
              <w:top w:val="nil"/>
              <w:left w:val="single" w:sz="16" w:space="0" w:color="000000"/>
              <w:bottom w:val="nil"/>
              <w:right w:val="nil"/>
            </w:tcBorders>
            <w:shd w:val="clear" w:color="auto" w:fill="FFFFFF"/>
          </w:tcPr>
          <w:p w14:paraId="2CF9D03E"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Median</w:t>
            </w:r>
          </w:p>
        </w:tc>
        <w:tc>
          <w:tcPr>
            <w:tcW w:w="1029" w:type="dxa"/>
            <w:tcBorders>
              <w:top w:val="nil"/>
              <w:left w:val="single" w:sz="16" w:space="0" w:color="000000"/>
              <w:bottom w:val="nil"/>
            </w:tcBorders>
            <w:shd w:val="clear" w:color="auto" w:fill="FFFFFF"/>
            <w:vAlign w:val="center"/>
          </w:tcPr>
          <w:p w14:paraId="06B6A2AF"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2.72</w:t>
            </w:r>
          </w:p>
        </w:tc>
        <w:tc>
          <w:tcPr>
            <w:tcW w:w="1029" w:type="dxa"/>
            <w:tcBorders>
              <w:top w:val="nil"/>
              <w:bottom w:val="nil"/>
              <w:right w:val="single" w:sz="16" w:space="0" w:color="000000"/>
            </w:tcBorders>
            <w:shd w:val="clear" w:color="auto" w:fill="FFFFFF"/>
            <w:vAlign w:val="center"/>
          </w:tcPr>
          <w:p w14:paraId="278BC3FB"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62.00</w:t>
            </w:r>
          </w:p>
        </w:tc>
      </w:tr>
      <w:tr w:rsidR="005715EA" w:rsidRPr="005715EA" w14:paraId="1F661107" w14:textId="77777777">
        <w:trPr>
          <w:cantSplit/>
        </w:trPr>
        <w:tc>
          <w:tcPr>
            <w:tcW w:w="2212" w:type="dxa"/>
            <w:gridSpan w:val="2"/>
            <w:tcBorders>
              <w:top w:val="nil"/>
              <w:left w:val="single" w:sz="16" w:space="0" w:color="000000"/>
              <w:bottom w:val="nil"/>
              <w:right w:val="nil"/>
            </w:tcBorders>
            <w:shd w:val="clear" w:color="auto" w:fill="FFFFFF"/>
          </w:tcPr>
          <w:p w14:paraId="2EF47991"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Mode</w:t>
            </w:r>
          </w:p>
        </w:tc>
        <w:tc>
          <w:tcPr>
            <w:tcW w:w="1029" w:type="dxa"/>
            <w:tcBorders>
              <w:top w:val="nil"/>
              <w:left w:val="single" w:sz="16" w:space="0" w:color="000000"/>
              <w:bottom w:val="nil"/>
            </w:tcBorders>
            <w:shd w:val="clear" w:color="auto" w:fill="FFFFFF"/>
            <w:vAlign w:val="center"/>
          </w:tcPr>
          <w:p w14:paraId="73E86E8A"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4</w:t>
            </w:r>
          </w:p>
        </w:tc>
        <w:tc>
          <w:tcPr>
            <w:tcW w:w="1029" w:type="dxa"/>
            <w:tcBorders>
              <w:top w:val="nil"/>
              <w:bottom w:val="nil"/>
              <w:right w:val="single" w:sz="16" w:space="0" w:color="000000"/>
            </w:tcBorders>
            <w:shd w:val="clear" w:color="auto" w:fill="FFFFFF"/>
            <w:vAlign w:val="center"/>
          </w:tcPr>
          <w:p w14:paraId="36E58D2F"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68</w:t>
            </w:r>
          </w:p>
        </w:tc>
      </w:tr>
      <w:tr w:rsidR="005715EA" w:rsidRPr="005715EA" w14:paraId="06EB2D46" w14:textId="77777777">
        <w:trPr>
          <w:cantSplit/>
        </w:trPr>
        <w:tc>
          <w:tcPr>
            <w:tcW w:w="2212" w:type="dxa"/>
            <w:gridSpan w:val="2"/>
            <w:tcBorders>
              <w:top w:val="nil"/>
              <w:left w:val="single" w:sz="16" w:space="0" w:color="000000"/>
              <w:bottom w:val="nil"/>
              <w:right w:val="nil"/>
            </w:tcBorders>
            <w:shd w:val="clear" w:color="auto" w:fill="FFFFFF"/>
          </w:tcPr>
          <w:p w14:paraId="29A801ED"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Std. Deviation</w:t>
            </w:r>
          </w:p>
        </w:tc>
        <w:tc>
          <w:tcPr>
            <w:tcW w:w="1029" w:type="dxa"/>
            <w:tcBorders>
              <w:top w:val="nil"/>
              <w:left w:val="single" w:sz="16" w:space="0" w:color="000000"/>
              <w:bottom w:val="nil"/>
            </w:tcBorders>
            <w:shd w:val="clear" w:color="auto" w:fill="FFFFFF"/>
            <w:vAlign w:val="center"/>
          </w:tcPr>
          <w:p w14:paraId="2D5EA668"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.764</w:t>
            </w:r>
          </w:p>
        </w:tc>
        <w:tc>
          <w:tcPr>
            <w:tcW w:w="1029" w:type="dxa"/>
            <w:tcBorders>
              <w:top w:val="nil"/>
              <w:bottom w:val="nil"/>
              <w:right w:val="single" w:sz="16" w:space="0" w:color="000000"/>
            </w:tcBorders>
            <w:shd w:val="clear" w:color="auto" w:fill="FFFFFF"/>
            <w:vAlign w:val="center"/>
          </w:tcPr>
          <w:p w14:paraId="2322BE4C"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7.943</w:t>
            </w:r>
          </w:p>
        </w:tc>
      </w:tr>
      <w:tr w:rsidR="005715EA" w:rsidRPr="005715EA" w14:paraId="34709F5D" w14:textId="77777777">
        <w:trPr>
          <w:cantSplit/>
        </w:trPr>
        <w:tc>
          <w:tcPr>
            <w:tcW w:w="2212" w:type="dxa"/>
            <w:gridSpan w:val="2"/>
            <w:tcBorders>
              <w:top w:val="nil"/>
              <w:left w:val="single" w:sz="16" w:space="0" w:color="000000"/>
              <w:bottom w:val="nil"/>
              <w:right w:val="nil"/>
            </w:tcBorders>
            <w:shd w:val="clear" w:color="auto" w:fill="FFFFFF"/>
          </w:tcPr>
          <w:p w14:paraId="07348ABC"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Skewness</w:t>
            </w:r>
          </w:p>
        </w:tc>
        <w:tc>
          <w:tcPr>
            <w:tcW w:w="1029" w:type="dxa"/>
            <w:tcBorders>
              <w:top w:val="nil"/>
              <w:left w:val="single" w:sz="16" w:space="0" w:color="000000"/>
              <w:bottom w:val="nil"/>
            </w:tcBorders>
            <w:shd w:val="clear" w:color="auto" w:fill="FFFFFF"/>
            <w:vAlign w:val="center"/>
          </w:tcPr>
          <w:p w14:paraId="05BAF989"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-.052</w:t>
            </w:r>
          </w:p>
        </w:tc>
        <w:tc>
          <w:tcPr>
            <w:tcW w:w="1029" w:type="dxa"/>
            <w:tcBorders>
              <w:top w:val="nil"/>
              <w:bottom w:val="nil"/>
              <w:right w:val="single" w:sz="16" w:space="0" w:color="000000"/>
            </w:tcBorders>
            <w:shd w:val="clear" w:color="auto" w:fill="FFFFFF"/>
            <w:vAlign w:val="center"/>
          </w:tcPr>
          <w:p w14:paraId="7103A8D3"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-.335</w:t>
            </w:r>
          </w:p>
        </w:tc>
      </w:tr>
      <w:tr w:rsidR="005715EA" w:rsidRPr="005715EA" w14:paraId="00C6D3CC" w14:textId="77777777">
        <w:trPr>
          <w:cantSplit/>
        </w:trPr>
        <w:tc>
          <w:tcPr>
            <w:tcW w:w="2212" w:type="dxa"/>
            <w:gridSpan w:val="2"/>
            <w:tcBorders>
              <w:top w:val="nil"/>
              <w:left w:val="single" w:sz="16" w:space="0" w:color="000000"/>
              <w:bottom w:val="nil"/>
              <w:right w:val="nil"/>
            </w:tcBorders>
            <w:shd w:val="clear" w:color="auto" w:fill="FFFFFF"/>
          </w:tcPr>
          <w:p w14:paraId="5F9E7E3D"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Std. Error of Skewness</w:t>
            </w:r>
          </w:p>
        </w:tc>
        <w:tc>
          <w:tcPr>
            <w:tcW w:w="1029" w:type="dxa"/>
            <w:tcBorders>
              <w:top w:val="nil"/>
              <w:left w:val="single" w:sz="16" w:space="0" w:color="000000"/>
              <w:bottom w:val="nil"/>
            </w:tcBorders>
            <w:shd w:val="clear" w:color="auto" w:fill="FFFFFF"/>
            <w:vAlign w:val="center"/>
          </w:tcPr>
          <w:p w14:paraId="5E5DC0A0"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.236</w:t>
            </w:r>
          </w:p>
        </w:tc>
        <w:tc>
          <w:tcPr>
            <w:tcW w:w="1029" w:type="dxa"/>
            <w:tcBorders>
              <w:top w:val="nil"/>
              <w:bottom w:val="nil"/>
              <w:right w:val="single" w:sz="16" w:space="0" w:color="000000"/>
            </w:tcBorders>
            <w:shd w:val="clear" w:color="auto" w:fill="FFFFFF"/>
            <w:vAlign w:val="center"/>
          </w:tcPr>
          <w:p w14:paraId="4DB3AB7E"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.236</w:t>
            </w:r>
          </w:p>
        </w:tc>
      </w:tr>
      <w:tr w:rsidR="005715EA" w:rsidRPr="005715EA" w14:paraId="454D3182" w14:textId="77777777">
        <w:trPr>
          <w:cantSplit/>
        </w:trPr>
        <w:tc>
          <w:tcPr>
            <w:tcW w:w="2212" w:type="dxa"/>
            <w:gridSpan w:val="2"/>
            <w:tcBorders>
              <w:top w:val="nil"/>
              <w:left w:val="single" w:sz="16" w:space="0" w:color="000000"/>
              <w:bottom w:val="nil"/>
              <w:right w:val="nil"/>
            </w:tcBorders>
            <w:shd w:val="clear" w:color="auto" w:fill="FFFFFF"/>
          </w:tcPr>
          <w:p w14:paraId="66B7F679"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t>Kurtosis</w:t>
            </w:r>
          </w:p>
        </w:tc>
        <w:tc>
          <w:tcPr>
            <w:tcW w:w="1029" w:type="dxa"/>
            <w:tcBorders>
              <w:top w:val="nil"/>
              <w:left w:val="single" w:sz="16" w:space="0" w:color="000000"/>
              <w:bottom w:val="nil"/>
            </w:tcBorders>
            <w:shd w:val="clear" w:color="auto" w:fill="FFFFFF"/>
            <w:vAlign w:val="center"/>
          </w:tcPr>
          <w:p w14:paraId="3A777718"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-.811</w:t>
            </w:r>
          </w:p>
        </w:tc>
        <w:tc>
          <w:tcPr>
            <w:tcW w:w="1029" w:type="dxa"/>
            <w:tcBorders>
              <w:top w:val="nil"/>
              <w:bottom w:val="nil"/>
              <w:right w:val="single" w:sz="16" w:space="0" w:color="000000"/>
            </w:tcBorders>
            <w:shd w:val="clear" w:color="auto" w:fill="FFFFFF"/>
            <w:vAlign w:val="center"/>
          </w:tcPr>
          <w:p w14:paraId="1420B1AF"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-.332</w:t>
            </w:r>
          </w:p>
        </w:tc>
      </w:tr>
      <w:tr w:rsidR="005715EA" w:rsidRPr="005715EA" w14:paraId="533C063F" w14:textId="77777777">
        <w:trPr>
          <w:cantSplit/>
        </w:trPr>
        <w:tc>
          <w:tcPr>
            <w:tcW w:w="2212" w:type="dxa"/>
            <w:gridSpan w:val="2"/>
            <w:tcBorders>
              <w:top w:val="nil"/>
              <w:left w:val="single" w:sz="16" w:space="0" w:color="000000"/>
              <w:bottom w:val="single" w:sz="16" w:space="0" w:color="000000"/>
              <w:right w:val="nil"/>
            </w:tcBorders>
            <w:shd w:val="clear" w:color="auto" w:fill="FFFFFF"/>
          </w:tcPr>
          <w:p w14:paraId="3D712523" w14:textId="77777777" w:rsidR="005715EA" w:rsidRPr="005715EA" w:rsidRDefault="005715EA" w:rsidP="005715EA">
            <w:pPr>
              <w:autoSpaceDE w:val="0"/>
              <w:autoSpaceDN w:val="0"/>
              <w:adjustRightInd w:val="0"/>
              <w:spacing w:line="320" w:lineRule="atLeast"/>
              <w:ind w:left="60" w:right="60"/>
              <w:rPr>
                <w:rFonts w:ascii="Arial" w:hAnsi="Arial" w:cs="Arial"/>
                <w:color w:val="000000"/>
                <w:sz w:val="18"/>
                <w:szCs w:val="18"/>
                <w:lang w:val="en-IN"/>
              </w:rPr>
            </w:pPr>
            <w:r w:rsidRPr="005715EA">
              <w:rPr>
                <w:rFonts w:ascii="Arial" w:hAnsi="Arial" w:cs="Arial"/>
                <w:color w:val="000000"/>
                <w:sz w:val="18"/>
                <w:szCs w:val="18"/>
                <w:lang w:val="en-IN"/>
              </w:rPr>
              <w:lastRenderedPageBreak/>
              <w:t>Std. Error of Kurtosis</w:t>
            </w:r>
          </w:p>
        </w:tc>
        <w:tc>
          <w:tcPr>
            <w:tcW w:w="1029" w:type="dxa"/>
            <w:tcBorders>
              <w:top w:val="nil"/>
              <w:left w:val="single" w:sz="16" w:space="0" w:color="000000"/>
              <w:bottom w:val="single" w:sz="16" w:space="0" w:color="000000"/>
            </w:tcBorders>
            <w:shd w:val="clear" w:color="auto" w:fill="FFFFFF"/>
            <w:vAlign w:val="center"/>
          </w:tcPr>
          <w:p w14:paraId="38AA928C"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.467</w:t>
            </w:r>
          </w:p>
        </w:tc>
        <w:tc>
          <w:tcPr>
            <w:tcW w:w="1029" w:type="dxa"/>
            <w:tcBorders>
              <w:top w:val="nil"/>
              <w:bottom w:val="single" w:sz="16" w:space="0" w:color="000000"/>
              <w:right w:val="single" w:sz="16" w:space="0" w:color="000000"/>
            </w:tcBorders>
            <w:shd w:val="clear" w:color="auto" w:fill="FFFFFF"/>
            <w:vAlign w:val="center"/>
          </w:tcPr>
          <w:p w14:paraId="02C4CEBE" w14:textId="77777777" w:rsidR="005715EA" w:rsidRPr="005715EA" w:rsidRDefault="005715EA" w:rsidP="005715EA">
            <w:pPr>
              <w:autoSpaceDE w:val="0"/>
              <w:autoSpaceDN w:val="0"/>
              <w:adjustRightInd w:val="0"/>
              <w:spacing w:line="320" w:lineRule="atLeast"/>
              <w:ind w:left="60" w:right="60"/>
              <w:jc w:val="right"/>
              <w:rPr>
                <w:rFonts w:ascii="Arial" w:hAnsi="Arial" w:cs="Arial"/>
                <w:color w:val="000000"/>
                <w:sz w:val="18"/>
                <w:szCs w:val="18"/>
                <w:lang w:val="en-IN"/>
              </w:rPr>
            </w:pPr>
            <w:r w:rsidRPr="005715EA">
              <w:rPr>
                <w:rFonts w:ascii="Arial" w:hAnsi="Arial" w:cs="Arial"/>
                <w:color w:val="000000"/>
                <w:sz w:val="18"/>
                <w:szCs w:val="18"/>
                <w:lang w:val="en-IN"/>
              </w:rPr>
              <w:t>.467</w:t>
            </w:r>
          </w:p>
        </w:tc>
      </w:tr>
    </w:tbl>
    <w:p w14:paraId="40C873B5" w14:textId="77777777" w:rsidR="005715EA" w:rsidRDefault="005715EA" w:rsidP="005715EA">
      <w:pPr>
        <w:autoSpaceDE w:val="0"/>
        <w:autoSpaceDN w:val="0"/>
        <w:adjustRightInd w:val="0"/>
        <w:spacing w:line="400" w:lineRule="atLeast"/>
        <w:rPr>
          <w:lang w:val="en-IN"/>
        </w:rPr>
      </w:pPr>
    </w:p>
    <w:p w14:paraId="493D8513" w14:textId="53395D9B" w:rsidR="005715EA" w:rsidRPr="00FE66ED" w:rsidRDefault="005715EA" w:rsidP="005715EA">
      <w:pPr>
        <w:autoSpaceDE w:val="0"/>
        <w:autoSpaceDN w:val="0"/>
        <w:adjustRightInd w:val="0"/>
        <w:spacing w:line="400" w:lineRule="atLeast"/>
        <w:rPr>
          <w:color w:val="FF0000"/>
          <w:lang w:val="en-IN"/>
        </w:rPr>
      </w:pPr>
      <w:r w:rsidRPr="00FE66ED">
        <w:rPr>
          <w:color w:val="FF0000"/>
          <w:lang w:val="en-IN"/>
        </w:rPr>
        <w:t>On analysing the above descriptive statistics for the data we can see that mean is approximate</w:t>
      </w:r>
      <w:r w:rsidR="00E12D78" w:rsidRPr="00FE66ED">
        <w:rPr>
          <w:color w:val="FF0000"/>
          <w:lang w:val="en-IN"/>
        </w:rPr>
        <w:t>ly equal to the median, thus skewness is very less. Skewness of both the GPA and Final is negative indication negative skewness but the values -.052 for GPA and -.335 for final is less resulting in to make a conclusion that correlation between GPA and Final is significant.</w:t>
      </w:r>
    </w:p>
    <w:p w14:paraId="582714C0" w14:textId="77777777" w:rsidR="005715EA" w:rsidRPr="00FE66ED" w:rsidRDefault="005715EA" w:rsidP="005715EA">
      <w:pPr>
        <w:autoSpaceDE w:val="0"/>
        <w:autoSpaceDN w:val="0"/>
        <w:adjustRightInd w:val="0"/>
        <w:spacing w:line="400" w:lineRule="atLeast"/>
        <w:rPr>
          <w:color w:val="FF0000"/>
          <w:lang w:val="en-IN"/>
        </w:rPr>
      </w:pPr>
    </w:p>
    <w:p w14:paraId="124B1ED7" w14:textId="43D99C7E" w:rsidR="005715EA" w:rsidRPr="00C34795" w:rsidRDefault="00E30C46" w:rsidP="00A81D76">
      <w:pPr>
        <w:pStyle w:val="ListParagraph"/>
        <w:numPr>
          <w:ilvl w:val="0"/>
          <w:numId w:val="0"/>
        </w:numPr>
        <w:ind w:left="720"/>
        <w:rPr>
          <w:color w:val="FF0000"/>
        </w:rPr>
      </w:pPr>
      <w:r>
        <w:rPr>
          <w:color w:val="FF0000"/>
        </w:rPr>
        <w:t>Conclusion: From</w:t>
      </w:r>
      <w:r w:rsidR="005715EA">
        <w:rPr>
          <w:color w:val="FF0000"/>
        </w:rPr>
        <w:t xml:space="preserve"> all the above analysis i</w:t>
      </w:r>
      <w:r w:rsidR="00FE66ED">
        <w:rPr>
          <w:color w:val="FF0000"/>
        </w:rPr>
        <w:t>t is clear that the correlation between independent variable GPA and dependent var</w:t>
      </w:r>
      <w:r w:rsidR="00807E32">
        <w:rPr>
          <w:color w:val="FF0000"/>
        </w:rPr>
        <w:t>iable Final is</w:t>
      </w:r>
      <w:r w:rsidR="00FE66ED">
        <w:rPr>
          <w:color w:val="FF0000"/>
        </w:rPr>
        <w:t xml:space="preserve"> significant.</w:t>
      </w:r>
    </w:p>
    <w:p w14:paraId="08D5AA31" w14:textId="77777777" w:rsidR="00EB6903" w:rsidRDefault="0029036C" w:rsidP="00BB7A6B">
      <w:pPr>
        <w:pStyle w:val="ListParagraph"/>
      </w:pPr>
      <w:r w:rsidRPr="005224AD">
        <w:t xml:space="preserve">Summarize whether or not the assumptions are met. If </w:t>
      </w:r>
      <w:r w:rsidR="00EB6903" w:rsidRPr="005224AD">
        <w:t xml:space="preserve">assumptions are </w:t>
      </w:r>
      <w:r w:rsidRPr="005224AD">
        <w:t>not met, discuss how to ameliorate violations of the assumptions.</w:t>
      </w:r>
    </w:p>
    <w:p w14:paraId="65301F4C" w14:textId="022D950F" w:rsidR="00807E32" w:rsidRDefault="00807E32" w:rsidP="00807E32">
      <w:pPr>
        <w:pStyle w:val="ListParagraph"/>
        <w:numPr>
          <w:ilvl w:val="0"/>
          <w:numId w:val="0"/>
        </w:numPr>
        <w:ind w:left="720"/>
      </w:pPr>
      <w:r>
        <w:t>Let the correlation between the variable be represented by r.</w:t>
      </w:r>
    </w:p>
    <w:p w14:paraId="117B62A5" w14:textId="29BC09E3" w:rsidR="00807E32" w:rsidRDefault="00807E32" w:rsidP="00807E32">
      <w:pPr>
        <w:pStyle w:val="ListParagraph"/>
        <w:numPr>
          <w:ilvl w:val="0"/>
          <w:numId w:val="0"/>
        </w:numPr>
        <w:ind w:left="720"/>
      </w:pPr>
      <w:proofErr w:type="spellStart"/>
      <w:r>
        <w:t>Ho</w:t>
      </w:r>
      <w:proofErr w:type="gramStart"/>
      <w:r>
        <w:t>:r</w:t>
      </w:r>
      <w:proofErr w:type="spellEnd"/>
      <w:proofErr w:type="gramEnd"/>
      <w:r>
        <w:t>=0</w:t>
      </w:r>
    </w:p>
    <w:p w14:paraId="45841701" w14:textId="51452F2C" w:rsidR="00807E32" w:rsidRDefault="00807E32" w:rsidP="00807E32">
      <w:pPr>
        <w:pStyle w:val="ListParagraph"/>
        <w:numPr>
          <w:ilvl w:val="0"/>
          <w:numId w:val="0"/>
        </w:numPr>
        <w:ind w:left="720"/>
      </w:pPr>
      <w:r>
        <w:t>Ha</w:t>
      </w:r>
      <w:proofErr w:type="gramStart"/>
      <w:r>
        <w:t>:r</w:t>
      </w:r>
      <w:proofErr w:type="gramEnd"/>
      <w:r>
        <w:t>≠0</w:t>
      </w:r>
    </w:p>
    <w:p w14:paraId="6842445A" w14:textId="4B883BF9" w:rsidR="00807E32" w:rsidRDefault="00807E32" w:rsidP="00807E32">
      <w:pPr>
        <w:pStyle w:val="ListParagraph"/>
        <w:numPr>
          <w:ilvl w:val="0"/>
          <w:numId w:val="0"/>
        </w:numPr>
        <w:ind w:left="720"/>
      </w:pPr>
      <w:r>
        <w:t>SPSS output</w:t>
      </w:r>
    </w:p>
    <w:p w14:paraId="14A85DD1" w14:textId="77777777" w:rsidR="00807E32" w:rsidRPr="00807E32" w:rsidRDefault="00807E32" w:rsidP="00807E32">
      <w:pPr>
        <w:autoSpaceDE w:val="0"/>
        <w:autoSpaceDN w:val="0"/>
        <w:adjustRightInd w:val="0"/>
        <w:spacing w:line="240" w:lineRule="auto"/>
        <w:rPr>
          <w:lang w:val="en-IN"/>
        </w:rPr>
      </w:pPr>
    </w:p>
    <w:tbl>
      <w:tblPr>
        <w:tblW w:w="47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7"/>
        <w:gridCol w:w="1999"/>
        <w:gridCol w:w="1030"/>
        <w:gridCol w:w="1030"/>
      </w:tblGrid>
      <w:tr w:rsidR="00807E32" w:rsidRPr="00807E32" w14:paraId="6BD18A28" w14:textId="77777777">
        <w:trPr>
          <w:cantSplit/>
        </w:trPr>
        <w:tc>
          <w:tcPr>
            <w:tcW w:w="4793" w:type="dxa"/>
            <w:gridSpan w:val="4"/>
            <w:tcBorders>
              <w:top w:val="nil"/>
              <w:left w:val="nil"/>
              <w:bottom w:val="nil"/>
              <w:right w:val="nil"/>
            </w:tcBorders>
            <w:shd w:val="clear" w:color="auto" w:fill="FFFFFF"/>
            <w:vAlign w:val="center"/>
          </w:tcPr>
          <w:p w14:paraId="1A23D5E6" w14:textId="77777777" w:rsidR="00807E32" w:rsidRPr="00807E32" w:rsidRDefault="00807E32" w:rsidP="00807E32">
            <w:pPr>
              <w:autoSpaceDE w:val="0"/>
              <w:autoSpaceDN w:val="0"/>
              <w:adjustRightInd w:val="0"/>
              <w:spacing w:line="320" w:lineRule="atLeast"/>
              <w:ind w:left="60" w:right="60"/>
              <w:jc w:val="center"/>
              <w:rPr>
                <w:rFonts w:ascii="Arial" w:hAnsi="Arial" w:cs="Arial"/>
                <w:color w:val="000000"/>
                <w:sz w:val="18"/>
                <w:szCs w:val="18"/>
                <w:lang w:val="en-IN"/>
              </w:rPr>
            </w:pPr>
            <w:r w:rsidRPr="00807E32">
              <w:rPr>
                <w:rFonts w:ascii="Arial" w:hAnsi="Arial" w:cs="Arial"/>
                <w:b/>
                <w:bCs/>
                <w:color w:val="000000"/>
                <w:sz w:val="18"/>
                <w:szCs w:val="18"/>
                <w:lang w:val="en-IN"/>
              </w:rPr>
              <w:t>Correlations</w:t>
            </w:r>
          </w:p>
        </w:tc>
      </w:tr>
      <w:tr w:rsidR="00807E32" w:rsidRPr="00807E32" w14:paraId="03503AE6" w14:textId="77777777">
        <w:trPr>
          <w:cantSplit/>
        </w:trPr>
        <w:tc>
          <w:tcPr>
            <w:tcW w:w="2735" w:type="dxa"/>
            <w:gridSpan w:val="2"/>
            <w:tcBorders>
              <w:top w:val="single" w:sz="16" w:space="0" w:color="000000"/>
              <w:left w:val="single" w:sz="16" w:space="0" w:color="000000"/>
              <w:bottom w:val="single" w:sz="16" w:space="0" w:color="000000"/>
              <w:right w:val="nil"/>
            </w:tcBorders>
            <w:shd w:val="clear" w:color="auto" w:fill="FFFFFF"/>
            <w:vAlign w:val="bottom"/>
          </w:tcPr>
          <w:p w14:paraId="60AE03CF" w14:textId="77777777" w:rsidR="00807E32" w:rsidRPr="00807E32" w:rsidRDefault="00807E32" w:rsidP="00807E32">
            <w:pPr>
              <w:autoSpaceDE w:val="0"/>
              <w:autoSpaceDN w:val="0"/>
              <w:adjustRightInd w:val="0"/>
              <w:spacing w:line="240" w:lineRule="auto"/>
              <w:rPr>
                <w:lang w:val="en-IN"/>
              </w:rPr>
            </w:pPr>
          </w:p>
        </w:tc>
        <w:tc>
          <w:tcPr>
            <w:tcW w:w="1029" w:type="dxa"/>
            <w:tcBorders>
              <w:top w:val="single" w:sz="16" w:space="0" w:color="000000"/>
              <w:left w:val="single" w:sz="16" w:space="0" w:color="000000"/>
              <w:bottom w:val="single" w:sz="16" w:space="0" w:color="000000"/>
            </w:tcBorders>
            <w:shd w:val="clear" w:color="auto" w:fill="FFFFFF"/>
            <w:vAlign w:val="bottom"/>
          </w:tcPr>
          <w:p w14:paraId="0ED50FF7" w14:textId="77777777" w:rsidR="00807E32" w:rsidRPr="00807E32" w:rsidRDefault="00807E32" w:rsidP="00807E32">
            <w:pPr>
              <w:autoSpaceDE w:val="0"/>
              <w:autoSpaceDN w:val="0"/>
              <w:adjustRightInd w:val="0"/>
              <w:spacing w:line="320" w:lineRule="atLeast"/>
              <w:ind w:left="60" w:right="60"/>
              <w:jc w:val="center"/>
              <w:rPr>
                <w:rFonts w:ascii="Arial" w:hAnsi="Arial" w:cs="Arial"/>
                <w:color w:val="000000"/>
                <w:sz w:val="18"/>
                <w:szCs w:val="18"/>
                <w:lang w:val="en-IN"/>
              </w:rPr>
            </w:pPr>
            <w:r w:rsidRPr="00807E32">
              <w:rPr>
                <w:rFonts w:ascii="Arial" w:hAnsi="Arial" w:cs="Arial"/>
                <w:color w:val="000000"/>
                <w:sz w:val="18"/>
                <w:szCs w:val="18"/>
                <w:lang w:val="en-IN"/>
              </w:rPr>
              <w:t>GPA</w:t>
            </w:r>
          </w:p>
        </w:tc>
        <w:tc>
          <w:tcPr>
            <w:tcW w:w="1029" w:type="dxa"/>
            <w:tcBorders>
              <w:top w:val="single" w:sz="16" w:space="0" w:color="000000"/>
              <w:bottom w:val="single" w:sz="16" w:space="0" w:color="000000"/>
              <w:right w:val="single" w:sz="16" w:space="0" w:color="000000"/>
            </w:tcBorders>
            <w:shd w:val="clear" w:color="auto" w:fill="FFFFFF"/>
            <w:vAlign w:val="bottom"/>
          </w:tcPr>
          <w:p w14:paraId="1ED2428F" w14:textId="77777777" w:rsidR="00807E32" w:rsidRPr="00807E32" w:rsidRDefault="00807E32" w:rsidP="00807E32">
            <w:pPr>
              <w:autoSpaceDE w:val="0"/>
              <w:autoSpaceDN w:val="0"/>
              <w:adjustRightInd w:val="0"/>
              <w:spacing w:line="320" w:lineRule="atLeast"/>
              <w:ind w:left="60" w:right="60"/>
              <w:jc w:val="center"/>
              <w:rPr>
                <w:rFonts w:ascii="Arial" w:hAnsi="Arial" w:cs="Arial"/>
                <w:color w:val="000000"/>
                <w:sz w:val="18"/>
                <w:szCs w:val="18"/>
                <w:lang w:val="en-IN"/>
              </w:rPr>
            </w:pPr>
            <w:r w:rsidRPr="00807E32">
              <w:rPr>
                <w:rFonts w:ascii="Arial" w:hAnsi="Arial" w:cs="Arial"/>
                <w:color w:val="000000"/>
                <w:sz w:val="18"/>
                <w:szCs w:val="18"/>
                <w:lang w:val="en-IN"/>
              </w:rPr>
              <w:t>final</w:t>
            </w:r>
          </w:p>
        </w:tc>
      </w:tr>
      <w:tr w:rsidR="00807E32" w:rsidRPr="00807E32" w14:paraId="19F6260E" w14:textId="77777777">
        <w:trPr>
          <w:cantSplit/>
        </w:trPr>
        <w:tc>
          <w:tcPr>
            <w:tcW w:w="737" w:type="dxa"/>
            <w:vMerge w:val="restart"/>
            <w:tcBorders>
              <w:top w:val="single" w:sz="16" w:space="0" w:color="000000"/>
              <w:left w:val="single" w:sz="16" w:space="0" w:color="000000"/>
              <w:right w:val="nil"/>
            </w:tcBorders>
            <w:shd w:val="clear" w:color="auto" w:fill="FFFFFF"/>
          </w:tcPr>
          <w:p w14:paraId="37F03FF4"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GPA</w:t>
            </w:r>
          </w:p>
        </w:tc>
        <w:tc>
          <w:tcPr>
            <w:tcW w:w="1998" w:type="dxa"/>
            <w:tcBorders>
              <w:top w:val="single" w:sz="16" w:space="0" w:color="000000"/>
              <w:left w:val="nil"/>
              <w:bottom w:val="nil"/>
              <w:right w:val="single" w:sz="16" w:space="0" w:color="000000"/>
            </w:tcBorders>
            <w:shd w:val="clear" w:color="auto" w:fill="FFFFFF"/>
          </w:tcPr>
          <w:p w14:paraId="16D2488A"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Pearson Correlation</w:t>
            </w:r>
          </w:p>
        </w:tc>
        <w:tc>
          <w:tcPr>
            <w:tcW w:w="1029" w:type="dxa"/>
            <w:tcBorders>
              <w:top w:val="single" w:sz="16" w:space="0" w:color="000000"/>
              <w:left w:val="single" w:sz="16" w:space="0" w:color="000000"/>
              <w:bottom w:val="nil"/>
            </w:tcBorders>
            <w:shd w:val="clear" w:color="auto" w:fill="FFFFFF"/>
            <w:vAlign w:val="center"/>
          </w:tcPr>
          <w:p w14:paraId="1C3598E5"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1</w:t>
            </w:r>
          </w:p>
        </w:tc>
        <w:tc>
          <w:tcPr>
            <w:tcW w:w="1029" w:type="dxa"/>
            <w:tcBorders>
              <w:top w:val="single" w:sz="16" w:space="0" w:color="000000"/>
              <w:bottom w:val="nil"/>
              <w:right w:val="single" w:sz="16" w:space="0" w:color="000000"/>
            </w:tcBorders>
            <w:shd w:val="clear" w:color="auto" w:fill="FFFFFF"/>
            <w:vAlign w:val="center"/>
          </w:tcPr>
          <w:p w14:paraId="4F375CF6"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.498</w:t>
            </w:r>
            <w:r w:rsidRPr="00807E32">
              <w:rPr>
                <w:rFonts w:ascii="Arial" w:hAnsi="Arial" w:cs="Arial"/>
                <w:color w:val="000000"/>
                <w:sz w:val="18"/>
                <w:szCs w:val="18"/>
                <w:vertAlign w:val="superscript"/>
                <w:lang w:val="en-IN"/>
              </w:rPr>
              <w:t>**</w:t>
            </w:r>
          </w:p>
        </w:tc>
      </w:tr>
      <w:tr w:rsidR="00807E32" w:rsidRPr="00807E32" w14:paraId="4A496784" w14:textId="77777777">
        <w:trPr>
          <w:cantSplit/>
        </w:trPr>
        <w:tc>
          <w:tcPr>
            <w:tcW w:w="737" w:type="dxa"/>
            <w:vMerge/>
            <w:tcBorders>
              <w:top w:val="single" w:sz="16" w:space="0" w:color="000000"/>
              <w:left w:val="single" w:sz="16" w:space="0" w:color="000000"/>
              <w:right w:val="nil"/>
            </w:tcBorders>
            <w:shd w:val="clear" w:color="auto" w:fill="FFFFFF"/>
          </w:tcPr>
          <w:p w14:paraId="131EB504" w14:textId="77777777" w:rsidR="00807E32" w:rsidRPr="00807E32" w:rsidRDefault="00807E32" w:rsidP="00807E32">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bottom w:val="nil"/>
              <w:right w:val="single" w:sz="16" w:space="0" w:color="000000"/>
            </w:tcBorders>
            <w:shd w:val="clear" w:color="auto" w:fill="FFFFFF"/>
          </w:tcPr>
          <w:p w14:paraId="1C130A56"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Sig. (2-tailed)</w:t>
            </w:r>
          </w:p>
        </w:tc>
        <w:tc>
          <w:tcPr>
            <w:tcW w:w="1029" w:type="dxa"/>
            <w:tcBorders>
              <w:top w:val="nil"/>
              <w:left w:val="single" w:sz="16" w:space="0" w:color="000000"/>
              <w:bottom w:val="nil"/>
            </w:tcBorders>
            <w:shd w:val="clear" w:color="auto" w:fill="FFFFFF"/>
            <w:vAlign w:val="center"/>
          </w:tcPr>
          <w:p w14:paraId="21803B58" w14:textId="77777777" w:rsidR="00807E32" w:rsidRPr="00807E32" w:rsidRDefault="00807E32" w:rsidP="00807E32">
            <w:pPr>
              <w:autoSpaceDE w:val="0"/>
              <w:autoSpaceDN w:val="0"/>
              <w:adjustRightInd w:val="0"/>
              <w:spacing w:line="240" w:lineRule="auto"/>
              <w:rPr>
                <w:lang w:val="en-IN"/>
              </w:rPr>
            </w:pPr>
          </w:p>
        </w:tc>
        <w:tc>
          <w:tcPr>
            <w:tcW w:w="1029" w:type="dxa"/>
            <w:tcBorders>
              <w:top w:val="nil"/>
              <w:bottom w:val="nil"/>
              <w:right w:val="single" w:sz="16" w:space="0" w:color="000000"/>
            </w:tcBorders>
            <w:shd w:val="clear" w:color="auto" w:fill="FFFFFF"/>
            <w:vAlign w:val="center"/>
          </w:tcPr>
          <w:p w14:paraId="4F7157FD"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.000</w:t>
            </w:r>
          </w:p>
        </w:tc>
      </w:tr>
      <w:tr w:rsidR="00807E32" w:rsidRPr="00807E32" w14:paraId="1EA71498" w14:textId="77777777">
        <w:trPr>
          <w:cantSplit/>
        </w:trPr>
        <w:tc>
          <w:tcPr>
            <w:tcW w:w="737" w:type="dxa"/>
            <w:vMerge/>
            <w:tcBorders>
              <w:top w:val="single" w:sz="16" w:space="0" w:color="000000"/>
              <w:left w:val="single" w:sz="16" w:space="0" w:color="000000"/>
              <w:right w:val="nil"/>
            </w:tcBorders>
            <w:shd w:val="clear" w:color="auto" w:fill="FFFFFF"/>
          </w:tcPr>
          <w:p w14:paraId="7D150E4A" w14:textId="77777777" w:rsidR="00807E32" w:rsidRPr="00807E32" w:rsidRDefault="00807E32" w:rsidP="00807E32">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right w:val="single" w:sz="16" w:space="0" w:color="000000"/>
            </w:tcBorders>
            <w:shd w:val="clear" w:color="auto" w:fill="FFFFFF"/>
          </w:tcPr>
          <w:p w14:paraId="2BD216D5"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N</w:t>
            </w:r>
          </w:p>
        </w:tc>
        <w:tc>
          <w:tcPr>
            <w:tcW w:w="1029" w:type="dxa"/>
            <w:tcBorders>
              <w:top w:val="nil"/>
              <w:left w:val="single" w:sz="16" w:space="0" w:color="000000"/>
            </w:tcBorders>
            <w:shd w:val="clear" w:color="auto" w:fill="FFFFFF"/>
            <w:vAlign w:val="center"/>
          </w:tcPr>
          <w:p w14:paraId="35C2BD3A"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105</w:t>
            </w:r>
          </w:p>
        </w:tc>
        <w:tc>
          <w:tcPr>
            <w:tcW w:w="1029" w:type="dxa"/>
            <w:tcBorders>
              <w:top w:val="nil"/>
              <w:right w:val="single" w:sz="16" w:space="0" w:color="000000"/>
            </w:tcBorders>
            <w:shd w:val="clear" w:color="auto" w:fill="FFFFFF"/>
            <w:vAlign w:val="center"/>
          </w:tcPr>
          <w:p w14:paraId="0AE2175D"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105</w:t>
            </w:r>
          </w:p>
        </w:tc>
      </w:tr>
      <w:tr w:rsidR="00807E32" w:rsidRPr="00807E32" w14:paraId="7C426F39" w14:textId="77777777">
        <w:trPr>
          <w:cantSplit/>
        </w:trPr>
        <w:tc>
          <w:tcPr>
            <w:tcW w:w="737" w:type="dxa"/>
            <w:vMerge w:val="restart"/>
            <w:tcBorders>
              <w:top w:val="nil"/>
              <w:left w:val="single" w:sz="16" w:space="0" w:color="000000"/>
              <w:bottom w:val="single" w:sz="16" w:space="0" w:color="000000"/>
              <w:right w:val="nil"/>
            </w:tcBorders>
            <w:shd w:val="clear" w:color="auto" w:fill="FFFFFF"/>
          </w:tcPr>
          <w:p w14:paraId="0ACDBB7A"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final</w:t>
            </w:r>
          </w:p>
        </w:tc>
        <w:tc>
          <w:tcPr>
            <w:tcW w:w="1998" w:type="dxa"/>
            <w:tcBorders>
              <w:top w:val="nil"/>
              <w:left w:val="nil"/>
              <w:bottom w:val="nil"/>
              <w:right w:val="single" w:sz="16" w:space="0" w:color="000000"/>
            </w:tcBorders>
            <w:shd w:val="clear" w:color="auto" w:fill="FFFFFF"/>
          </w:tcPr>
          <w:p w14:paraId="119DE9E6"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Pearson Correlation</w:t>
            </w:r>
          </w:p>
        </w:tc>
        <w:tc>
          <w:tcPr>
            <w:tcW w:w="1029" w:type="dxa"/>
            <w:tcBorders>
              <w:top w:val="nil"/>
              <w:left w:val="single" w:sz="16" w:space="0" w:color="000000"/>
              <w:bottom w:val="nil"/>
            </w:tcBorders>
            <w:shd w:val="clear" w:color="auto" w:fill="FFFFFF"/>
            <w:vAlign w:val="center"/>
          </w:tcPr>
          <w:p w14:paraId="7222E755"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.498</w:t>
            </w:r>
            <w:r w:rsidRPr="00807E32">
              <w:rPr>
                <w:rFonts w:ascii="Arial" w:hAnsi="Arial" w:cs="Arial"/>
                <w:color w:val="000000"/>
                <w:sz w:val="18"/>
                <w:szCs w:val="18"/>
                <w:vertAlign w:val="superscript"/>
                <w:lang w:val="en-IN"/>
              </w:rPr>
              <w:t>**</w:t>
            </w:r>
          </w:p>
        </w:tc>
        <w:tc>
          <w:tcPr>
            <w:tcW w:w="1029" w:type="dxa"/>
            <w:tcBorders>
              <w:top w:val="nil"/>
              <w:bottom w:val="nil"/>
              <w:right w:val="single" w:sz="16" w:space="0" w:color="000000"/>
            </w:tcBorders>
            <w:shd w:val="clear" w:color="auto" w:fill="FFFFFF"/>
            <w:vAlign w:val="center"/>
          </w:tcPr>
          <w:p w14:paraId="40118C5C"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1</w:t>
            </w:r>
          </w:p>
        </w:tc>
      </w:tr>
      <w:tr w:rsidR="00807E32" w:rsidRPr="00807E32" w14:paraId="396F0C21" w14:textId="77777777">
        <w:trPr>
          <w:cantSplit/>
        </w:trPr>
        <w:tc>
          <w:tcPr>
            <w:tcW w:w="737" w:type="dxa"/>
            <w:vMerge/>
            <w:tcBorders>
              <w:top w:val="nil"/>
              <w:left w:val="single" w:sz="16" w:space="0" w:color="000000"/>
              <w:bottom w:val="single" w:sz="16" w:space="0" w:color="000000"/>
              <w:right w:val="nil"/>
            </w:tcBorders>
            <w:shd w:val="clear" w:color="auto" w:fill="FFFFFF"/>
          </w:tcPr>
          <w:p w14:paraId="1BB1DAB1" w14:textId="77777777" w:rsidR="00807E32" w:rsidRPr="00807E32" w:rsidRDefault="00807E32" w:rsidP="00807E32">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bottom w:val="nil"/>
              <w:right w:val="single" w:sz="16" w:space="0" w:color="000000"/>
            </w:tcBorders>
            <w:shd w:val="clear" w:color="auto" w:fill="FFFFFF"/>
          </w:tcPr>
          <w:p w14:paraId="111F6AE1"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Sig. (2-tailed)</w:t>
            </w:r>
          </w:p>
        </w:tc>
        <w:tc>
          <w:tcPr>
            <w:tcW w:w="1029" w:type="dxa"/>
            <w:tcBorders>
              <w:top w:val="nil"/>
              <w:left w:val="single" w:sz="16" w:space="0" w:color="000000"/>
              <w:bottom w:val="nil"/>
            </w:tcBorders>
            <w:shd w:val="clear" w:color="auto" w:fill="FFFFFF"/>
            <w:vAlign w:val="center"/>
          </w:tcPr>
          <w:p w14:paraId="7D540483"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.000</w:t>
            </w:r>
          </w:p>
        </w:tc>
        <w:tc>
          <w:tcPr>
            <w:tcW w:w="1029" w:type="dxa"/>
            <w:tcBorders>
              <w:top w:val="nil"/>
              <w:bottom w:val="nil"/>
              <w:right w:val="single" w:sz="16" w:space="0" w:color="000000"/>
            </w:tcBorders>
            <w:shd w:val="clear" w:color="auto" w:fill="FFFFFF"/>
            <w:vAlign w:val="center"/>
          </w:tcPr>
          <w:p w14:paraId="1B3E206F" w14:textId="77777777" w:rsidR="00807E32" w:rsidRPr="00807E32" w:rsidRDefault="00807E32" w:rsidP="00807E32">
            <w:pPr>
              <w:autoSpaceDE w:val="0"/>
              <w:autoSpaceDN w:val="0"/>
              <w:adjustRightInd w:val="0"/>
              <w:spacing w:line="240" w:lineRule="auto"/>
              <w:rPr>
                <w:lang w:val="en-IN"/>
              </w:rPr>
            </w:pPr>
          </w:p>
        </w:tc>
      </w:tr>
      <w:tr w:rsidR="00807E32" w:rsidRPr="00807E32" w14:paraId="593E5BCC" w14:textId="77777777">
        <w:trPr>
          <w:cantSplit/>
        </w:trPr>
        <w:tc>
          <w:tcPr>
            <w:tcW w:w="737" w:type="dxa"/>
            <w:vMerge/>
            <w:tcBorders>
              <w:top w:val="nil"/>
              <w:left w:val="single" w:sz="16" w:space="0" w:color="000000"/>
              <w:bottom w:val="single" w:sz="16" w:space="0" w:color="000000"/>
              <w:right w:val="nil"/>
            </w:tcBorders>
            <w:shd w:val="clear" w:color="auto" w:fill="FFFFFF"/>
          </w:tcPr>
          <w:p w14:paraId="7431249A" w14:textId="77777777" w:rsidR="00807E32" w:rsidRPr="00807E32" w:rsidRDefault="00807E32" w:rsidP="00807E32">
            <w:pPr>
              <w:autoSpaceDE w:val="0"/>
              <w:autoSpaceDN w:val="0"/>
              <w:adjustRightInd w:val="0"/>
              <w:spacing w:line="240" w:lineRule="auto"/>
              <w:rPr>
                <w:lang w:val="en-IN"/>
              </w:rPr>
            </w:pPr>
          </w:p>
        </w:tc>
        <w:tc>
          <w:tcPr>
            <w:tcW w:w="1998" w:type="dxa"/>
            <w:tcBorders>
              <w:top w:val="nil"/>
              <w:left w:val="nil"/>
              <w:bottom w:val="single" w:sz="16" w:space="0" w:color="000000"/>
              <w:right w:val="single" w:sz="16" w:space="0" w:color="000000"/>
            </w:tcBorders>
            <w:shd w:val="clear" w:color="auto" w:fill="FFFFFF"/>
          </w:tcPr>
          <w:p w14:paraId="1C562740"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N</w:t>
            </w:r>
          </w:p>
        </w:tc>
        <w:tc>
          <w:tcPr>
            <w:tcW w:w="1029" w:type="dxa"/>
            <w:tcBorders>
              <w:top w:val="nil"/>
              <w:left w:val="single" w:sz="16" w:space="0" w:color="000000"/>
              <w:bottom w:val="single" w:sz="16" w:space="0" w:color="000000"/>
            </w:tcBorders>
            <w:shd w:val="clear" w:color="auto" w:fill="FFFFFF"/>
            <w:vAlign w:val="center"/>
          </w:tcPr>
          <w:p w14:paraId="302C8D1B"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105</w:t>
            </w:r>
          </w:p>
        </w:tc>
        <w:tc>
          <w:tcPr>
            <w:tcW w:w="1029" w:type="dxa"/>
            <w:tcBorders>
              <w:top w:val="nil"/>
              <w:bottom w:val="single" w:sz="16" w:space="0" w:color="000000"/>
              <w:right w:val="single" w:sz="16" w:space="0" w:color="000000"/>
            </w:tcBorders>
            <w:shd w:val="clear" w:color="auto" w:fill="FFFFFF"/>
            <w:vAlign w:val="center"/>
          </w:tcPr>
          <w:p w14:paraId="382E09E5" w14:textId="77777777" w:rsidR="00807E32" w:rsidRPr="00807E32" w:rsidRDefault="00807E32" w:rsidP="00807E32">
            <w:pPr>
              <w:autoSpaceDE w:val="0"/>
              <w:autoSpaceDN w:val="0"/>
              <w:adjustRightInd w:val="0"/>
              <w:spacing w:line="320" w:lineRule="atLeast"/>
              <w:ind w:left="60" w:right="60"/>
              <w:jc w:val="right"/>
              <w:rPr>
                <w:rFonts w:ascii="Arial" w:hAnsi="Arial" w:cs="Arial"/>
                <w:color w:val="000000"/>
                <w:sz w:val="18"/>
                <w:szCs w:val="18"/>
                <w:lang w:val="en-IN"/>
              </w:rPr>
            </w:pPr>
            <w:r w:rsidRPr="00807E32">
              <w:rPr>
                <w:rFonts w:ascii="Arial" w:hAnsi="Arial" w:cs="Arial"/>
                <w:color w:val="000000"/>
                <w:sz w:val="18"/>
                <w:szCs w:val="18"/>
                <w:lang w:val="en-IN"/>
              </w:rPr>
              <w:t>105</w:t>
            </w:r>
          </w:p>
        </w:tc>
      </w:tr>
      <w:tr w:rsidR="00807E32" w:rsidRPr="00807E32" w14:paraId="7044BCAC" w14:textId="77777777">
        <w:trPr>
          <w:cantSplit/>
        </w:trPr>
        <w:tc>
          <w:tcPr>
            <w:tcW w:w="4793" w:type="dxa"/>
            <w:gridSpan w:val="4"/>
            <w:tcBorders>
              <w:top w:val="nil"/>
              <w:left w:val="nil"/>
              <w:bottom w:val="nil"/>
              <w:right w:val="nil"/>
            </w:tcBorders>
            <w:shd w:val="clear" w:color="auto" w:fill="FFFFFF"/>
          </w:tcPr>
          <w:p w14:paraId="4854977F" w14:textId="77777777" w:rsidR="00807E32" w:rsidRPr="00807E32" w:rsidRDefault="00807E32" w:rsidP="00807E32">
            <w:pPr>
              <w:autoSpaceDE w:val="0"/>
              <w:autoSpaceDN w:val="0"/>
              <w:adjustRightInd w:val="0"/>
              <w:spacing w:line="320" w:lineRule="atLeast"/>
              <w:ind w:left="60" w:right="60"/>
              <w:rPr>
                <w:rFonts w:ascii="Arial" w:hAnsi="Arial" w:cs="Arial"/>
                <w:color w:val="000000"/>
                <w:sz w:val="18"/>
                <w:szCs w:val="18"/>
                <w:lang w:val="en-IN"/>
              </w:rPr>
            </w:pPr>
            <w:r w:rsidRPr="00807E32">
              <w:rPr>
                <w:rFonts w:ascii="Arial" w:hAnsi="Arial" w:cs="Arial"/>
                <w:color w:val="000000"/>
                <w:sz w:val="18"/>
                <w:szCs w:val="18"/>
                <w:lang w:val="en-IN"/>
              </w:rPr>
              <w:t>**. Correlation is significant at the 0.01 level (2-tailed).</w:t>
            </w:r>
          </w:p>
        </w:tc>
      </w:tr>
    </w:tbl>
    <w:p w14:paraId="18071503" w14:textId="77777777" w:rsidR="00807E32" w:rsidRPr="00807E32" w:rsidRDefault="00807E32" w:rsidP="00807E32">
      <w:pPr>
        <w:autoSpaceDE w:val="0"/>
        <w:autoSpaceDN w:val="0"/>
        <w:adjustRightInd w:val="0"/>
        <w:spacing w:line="400" w:lineRule="atLeast"/>
        <w:rPr>
          <w:lang w:val="en-IN"/>
        </w:rPr>
      </w:pPr>
    </w:p>
    <w:p w14:paraId="662F9C33" w14:textId="3B100A5C" w:rsidR="00807E32" w:rsidRPr="00C420F3" w:rsidRDefault="00807E32" w:rsidP="00807E32">
      <w:pPr>
        <w:pStyle w:val="ListParagraph"/>
        <w:numPr>
          <w:ilvl w:val="0"/>
          <w:numId w:val="0"/>
        </w:numPr>
        <w:ind w:left="720"/>
        <w:rPr>
          <w:color w:val="FF0000"/>
        </w:rPr>
      </w:pPr>
      <w:r w:rsidRPr="00C420F3">
        <w:rPr>
          <w:color w:val="FF0000"/>
        </w:rPr>
        <w:t xml:space="preserve">We have the p-value for the correlation between GPA and final as 0.000 which is less than the significance level of 0.05 </w:t>
      </w:r>
      <w:r w:rsidR="00C420F3">
        <w:rPr>
          <w:color w:val="FF0000"/>
        </w:rPr>
        <w:t>leading to the rejection of null hypothesis and concluding that</w:t>
      </w:r>
      <w:r w:rsidRPr="00C420F3">
        <w:rPr>
          <w:color w:val="FF0000"/>
        </w:rPr>
        <w:t xml:space="preserve"> the correlation is significant.</w:t>
      </w:r>
    </w:p>
    <w:p w14:paraId="280ABB6A" w14:textId="77777777" w:rsidR="00807E32" w:rsidRPr="00C420F3" w:rsidRDefault="00807E32" w:rsidP="00807E32">
      <w:pPr>
        <w:pStyle w:val="ListParagraph"/>
        <w:numPr>
          <w:ilvl w:val="0"/>
          <w:numId w:val="0"/>
        </w:numPr>
        <w:ind w:left="720"/>
        <w:rPr>
          <w:color w:val="FF0000"/>
        </w:rPr>
      </w:pPr>
    </w:p>
    <w:p w14:paraId="07EEC27E" w14:textId="77777777" w:rsidR="00EB6903" w:rsidRDefault="00AA3C0B" w:rsidP="00BB7A6B">
      <w:pPr>
        <w:pStyle w:val="Heading1"/>
      </w:pPr>
      <w:r>
        <w:lastRenderedPageBreak/>
        <w:t xml:space="preserve">Section 3: </w:t>
      </w:r>
      <w:r w:rsidR="00EB6903" w:rsidRPr="00EB6903">
        <w:t>Research Questi</w:t>
      </w:r>
      <w:r w:rsidR="00EB6903">
        <w:t>on, Hypotheses, and Alpha Level</w:t>
      </w:r>
    </w:p>
    <w:p w14:paraId="6DA80116" w14:textId="77777777" w:rsidR="00EB6903" w:rsidRDefault="00EB6903" w:rsidP="00BB7A6B">
      <w:pPr>
        <w:pStyle w:val="ListParagraph"/>
        <w:numPr>
          <w:ilvl w:val="0"/>
          <w:numId w:val="4"/>
        </w:numPr>
      </w:pPr>
      <w:r w:rsidRPr="00A87673">
        <w:t>Articulate a research question relevant to the statistical test.</w:t>
      </w:r>
    </w:p>
    <w:p w14:paraId="20B44BCA" w14:textId="30E5297B" w:rsidR="008429CF" w:rsidRPr="001A652E" w:rsidRDefault="008429CF" w:rsidP="008429CF">
      <w:pPr>
        <w:pStyle w:val="ListParagraph"/>
        <w:numPr>
          <w:ilvl w:val="0"/>
          <w:numId w:val="0"/>
        </w:numPr>
        <w:ind w:left="720"/>
        <w:rPr>
          <w:color w:val="FF0000"/>
        </w:rPr>
      </w:pPr>
      <w:r w:rsidRPr="001A652E">
        <w:rPr>
          <w:color w:val="FF0000"/>
        </w:rPr>
        <w:t>Is person having higher GPA has higher final marks?</w:t>
      </w:r>
    </w:p>
    <w:p w14:paraId="613E945D" w14:textId="77777777" w:rsidR="00EB6903" w:rsidRDefault="00EB6903" w:rsidP="00BB7A6B">
      <w:pPr>
        <w:pStyle w:val="ListParagraph"/>
        <w:numPr>
          <w:ilvl w:val="0"/>
          <w:numId w:val="4"/>
        </w:numPr>
      </w:pPr>
      <w:r w:rsidRPr="00A87673">
        <w:t>Articulate the null hypothesis and alternative hypothesis.</w:t>
      </w:r>
    </w:p>
    <w:p w14:paraId="62752055" w14:textId="1C828B70" w:rsidR="008429CF" w:rsidRPr="001A652E" w:rsidRDefault="008429CF" w:rsidP="008429CF">
      <w:pPr>
        <w:pStyle w:val="ListParagraph"/>
        <w:numPr>
          <w:ilvl w:val="0"/>
          <w:numId w:val="0"/>
        </w:numPr>
        <w:ind w:left="720"/>
        <w:rPr>
          <w:color w:val="FF0000"/>
        </w:rPr>
      </w:pPr>
      <w:r w:rsidRPr="001A652E">
        <w:rPr>
          <w:color w:val="FF0000"/>
        </w:rPr>
        <w:t>Consider generating the regression equation with the dependent variable-final and independent variable-GPA.</w:t>
      </w:r>
    </w:p>
    <w:p w14:paraId="05DD7949" w14:textId="70D02FA4" w:rsidR="008429CF" w:rsidRPr="001A652E" w:rsidRDefault="008429CF" w:rsidP="008429CF">
      <w:pPr>
        <w:pStyle w:val="ListParagraph"/>
        <w:numPr>
          <w:ilvl w:val="0"/>
          <w:numId w:val="0"/>
        </w:numPr>
        <w:ind w:left="720"/>
        <w:rPr>
          <w:color w:val="FF0000"/>
        </w:rPr>
      </w:pPr>
      <w:r w:rsidRPr="001A652E">
        <w:rPr>
          <w:color w:val="FF0000"/>
        </w:rPr>
        <w:t>Null Hypothesis</w:t>
      </w:r>
      <w:r w:rsidR="001A652E" w:rsidRPr="001A652E">
        <w:rPr>
          <w:color w:val="FF0000"/>
        </w:rPr>
        <w:t>: H0:β1</w:t>
      </w:r>
      <w:r w:rsidRPr="001A652E">
        <w:rPr>
          <w:color w:val="FF0000"/>
        </w:rPr>
        <w:t>≤0</w:t>
      </w:r>
    </w:p>
    <w:p w14:paraId="572BF7B7" w14:textId="7DE5C8F0" w:rsidR="008429CF" w:rsidRPr="001A652E" w:rsidRDefault="008429CF" w:rsidP="008429CF">
      <w:pPr>
        <w:pStyle w:val="ListParagraph"/>
        <w:numPr>
          <w:ilvl w:val="0"/>
          <w:numId w:val="0"/>
        </w:numPr>
        <w:ind w:left="720"/>
        <w:rPr>
          <w:color w:val="FF0000"/>
        </w:rPr>
      </w:pPr>
      <w:r w:rsidRPr="001A652E">
        <w:rPr>
          <w:color w:val="FF0000"/>
        </w:rPr>
        <w:t>Alternative Hypothesis</w:t>
      </w:r>
      <w:r w:rsidR="001A652E" w:rsidRPr="001A652E">
        <w:rPr>
          <w:color w:val="FF0000"/>
        </w:rPr>
        <w:t>: Ha: β1</w:t>
      </w:r>
      <w:r w:rsidRPr="001A652E">
        <w:rPr>
          <w:color w:val="FF0000"/>
        </w:rPr>
        <w:t>&gt;0</w:t>
      </w:r>
    </w:p>
    <w:p w14:paraId="38CE98DD" w14:textId="77777777" w:rsidR="008E4CE0" w:rsidRDefault="00EB6903" w:rsidP="00BB7A6B">
      <w:pPr>
        <w:pStyle w:val="ListParagraph"/>
        <w:numPr>
          <w:ilvl w:val="0"/>
          <w:numId w:val="4"/>
        </w:numPr>
      </w:pPr>
      <w:r w:rsidRPr="00A87673">
        <w:t>Specify the alpha level.</w:t>
      </w:r>
    </w:p>
    <w:p w14:paraId="609F4D92" w14:textId="5A6FB201" w:rsidR="001A652E" w:rsidRPr="0046554D" w:rsidRDefault="001A652E" w:rsidP="001A652E">
      <w:pPr>
        <w:pStyle w:val="ListParagraph"/>
        <w:numPr>
          <w:ilvl w:val="0"/>
          <w:numId w:val="0"/>
        </w:numPr>
        <w:ind w:left="720"/>
        <w:rPr>
          <w:color w:val="FF0000"/>
        </w:rPr>
      </w:pPr>
      <w:r w:rsidRPr="0046554D">
        <w:rPr>
          <w:color w:val="FF0000"/>
        </w:rPr>
        <w:t>Alpha level is 0.05.</w:t>
      </w:r>
    </w:p>
    <w:p w14:paraId="68CB3165" w14:textId="77777777" w:rsidR="00EB6903" w:rsidRPr="00EB6903" w:rsidRDefault="00AA3C0B" w:rsidP="00BB7A6B">
      <w:pPr>
        <w:pStyle w:val="Heading1"/>
      </w:pPr>
      <w:r>
        <w:t xml:space="preserve">Section 4: </w:t>
      </w:r>
      <w:r w:rsidR="00EB6903" w:rsidRPr="00EB6903">
        <w:t>Interpretation</w:t>
      </w:r>
    </w:p>
    <w:p w14:paraId="5632EB19" w14:textId="77777777" w:rsidR="00EB6903" w:rsidRDefault="00EB6903" w:rsidP="00BB7A6B">
      <w:pPr>
        <w:pStyle w:val="ListParagraph"/>
        <w:numPr>
          <w:ilvl w:val="0"/>
          <w:numId w:val="5"/>
        </w:numPr>
      </w:pPr>
      <w:r w:rsidRPr="005224AD">
        <w:t xml:space="preserve">Paste SPSS output for an inferential statistic. Properly </w:t>
      </w:r>
      <w:r w:rsidR="00AA3C0B">
        <w:t>integrate</w:t>
      </w:r>
      <w:r w:rsidRPr="005224AD">
        <w:t xml:space="preserve"> SPSS output where appropriate. Do not string all output together at the beginning of the section.</w:t>
      </w:r>
    </w:p>
    <w:p w14:paraId="717BAF0A" w14:textId="0F2D896D" w:rsidR="0023724B" w:rsidRDefault="0023724B" w:rsidP="0023724B">
      <w:pPr>
        <w:pStyle w:val="ListParagraph"/>
        <w:numPr>
          <w:ilvl w:val="0"/>
          <w:numId w:val="0"/>
        </w:numPr>
        <w:ind w:left="720"/>
      </w:pPr>
      <w:r>
        <w:t>Answer</w:t>
      </w:r>
    </w:p>
    <w:p w14:paraId="4863F754" w14:textId="77777777" w:rsidR="00D109C4" w:rsidRPr="00D109C4" w:rsidRDefault="00D109C4" w:rsidP="00D109C4">
      <w:pPr>
        <w:autoSpaceDE w:val="0"/>
        <w:autoSpaceDN w:val="0"/>
        <w:adjustRightInd w:val="0"/>
        <w:spacing w:line="240" w:lineRule="auto"/>
        <w:rPr>
          <w:lang w:val="en-IN"/>
        </w:rPr>
      </w:pPr>
    </w:p>
    <w:tbl>
      <w:tblPr>
        <w:tblW w:w="70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22"/>
        <w:gridCol w:w="1998"/>
        <w:gridCol w:w="1030"/>
        <w:gridCol w:w="1030"/>
        <w:gridCol w:w="1030"/>
        <w:gridCol w:w="1030"/>
      </w:tblGrid>
      <w:tr w:rsidR="00D109C4" w:rsidRPr="00D109C4" w14:paraId="24B0CC2D" w14:textId="77777777">
        <w:trPr>
          <w:cantSplit/>
        </w:trPr>
        <w:tc>
          <w:tcPr>
            <w:tcW w:w="7036" w:type="dxa"/>
            <w:gridSpan w:val="6"/>
            <w:tcBorders>
              <w:top w:val="nil"/>
              <w:left w:val="nil"/>
              <w:bottom w:val="nil"/>
              <w:right w:val="nil"/>
            </w:tcBorders>
            <w:shd w:val="clear" w:color="auto" w:fill="FFFFFF"/>
            <w:vAlign w:val="center"/>
          </w:tcPr>
          <w:p w14:paraId="3E141D32" w14:textId="77777777" w:rsidR="00D109C4" w:rsidRPr="00D109C4" w:rsidRDefault="00D109C4" w:rsidP="00D109C4">
            <w:pPr>
              <w:autoSpaceDE w:val="0"/>
              <w:autoSpaceDN w:val="0"/>
              <w:adjustRightInd w:val="0"/>
              <w:spacing w:line="320" w:lineRule="atLeast"/>
              <w:ind w:left="60" w:right="60"/>
              <w:jc w:val="center"/>
              <w:rPr>
                <w:rFonts w:ascii="Arial" w:hAnsi="Arial" w:cs="Arial"/>
                <w:color w:val="000000"/>
                <w:sz w:val="18"/>
                <w:szCs w:val="18"/>
                <w:lang w:val="en-IN"/>
              </w:rPr>
            </w:pPr>
            <w:r w:rsidRPr="00D109C4">
              <w:rPr>
                <w:rFonts w:ascii="Arial" w:hAnsi="Arial" w:cs="Arial"/>
                <w:b/>
                <w:bCs/>
                <w:color w:val="000000"/>
                <w:sz w:val="18"/>
                <w:szCs w:val="18"/>
                <w:lang w:val="en-IN"/>
              </w:rPr>
              <w:t>Correlations</w:t>
            </w:r>
          </w:p>
        </w:tc>
      </w:tr>
      <w:tr w:rsidR="00D109C4" w:rsidRPr="00D109C4" w14:paraId="00E62669" w14:textId="77777777">
        <w:trPr>
          <w:cantSplit/>
        </w:trPr>
        <w:tc>
          <w:tcPr>
            <w:tcW w:w="2920" w:type="dxa"/>
            <w:gridSpan w:val="2"/>
            <w:tcBorders>
              <w:top w:val="single" w:sz="16" w:space="0" w:color="000000"/>
              <w:left w:val="single" w:sz="16" w:space="0" w:color="000000"/>
              <w:bottom w:val="single" w:sz="16" w:space="0" w:color="000000"/>
              <w:right w:val="nil"/>
            </w:tcBorders>
            <w:shd w:val="clear" w:color="auto" w:fill="FFFFFF"/>
            <w:vAlign w:val="bottom"/>
          </w:tcPr>
          <w:p w14:paraId="2D9598FD" w14:textId="77777777" w:rsidR="00D109C4" w:rsidRPr="00D109C4" w:rsidRDefault="00D109C4" w:rsidP="00D109C4">
            <w:pPr>
              <w:autoSpaceDE w:val="0"/>
              <w:autoSpaceDN w:val="0"/>
              <w:adjustRightInd w:val="0"/>
              <w:spacing w:line="240" w:lineRule="auto"/>
              <w:rPr>
                <w:lang w:val="en-IN"/>
              </w:rPr>
            </w:pPr>
          </w:p>
        </w:tc>
        <w:tc>
          <w:tcPr>
            <w:tcW w:w="1029" w:type="dxa"/>
            <w:tcBorders>
              <w:top w:val="single" w:sz="16" w:space="0" w:color="000000"/>
              <w:left w:val="single" w:sz="16" w:space="0" w:color="000000"/>
              <w:bottom w:val="single" w:sz="16" w:space="0" w:color="000000"/>
            </w:tcBorders>
            <w:shd w:val="clear" w:color="auto" w:fill="FFFFFF"/>
            <w:vAlign w:val="bottom"/>
          </w:tcPr>
          <w:p w14:paraId="5F1AF60E" w14:textId="77777777" w:rsidR="00D109C4" w:rsidRPr="00D109C4" w:rsidRDefault="00D109C4" w:rsidP="00D109C4">
            <w:pPr>
              <w:autoSpaceDE w:val="0"/>
              <w:autoSpaceDN w:val="0"/>
              <w:adjustRightInd w:val="0"/>
              <w:spacing w:line="320" w:lineRule="atLeast"/>
              <w:ind w:left="60" w:right="60"/>
              <w:jc w:val="center"/>
              <w:rPr>
                <w:rFonts w:ascii="Arial" w:hAnsi="Arial" w:cs="Arial"/>
                <w:color w:val="000000"/>
                <w:sz w:val="18"/>
                <w:szCs w:val="18"/>
                <w:lang w:val="en-IN"/>
              </w:rPr>
            </w:pPr>
            <w:r w:rsidRPr="00D109C4">
              <w:rPr>
                <w:rFonts w:ascii="Arial" w:hAnsi="Arial" w:cs="Arial"/>
                <w:color w:val="000000"/>
                <w:sz w:val="18"/>
                <w:szCs w:val="18"/>
                <w:lang w:val="en-IN"/>
              </w:rPr>
              <w:t>GPA</w:t>
            </w:r>
          </w:p>
        </w:tc>
        <w:tc>
          <w:tcPr>
            <w:tcW w:w="1029" w:type="dxa"/>
            <w:tcBorders>
              <w:top w:val="single" w:sz="16" w:space="0" w:color="000000"/>
              <w:bottom w:val="single" w:sz="16" w:space="0" w:color="000000"/>
            </w:tcBorders>
            <w:shd w:val="clear" w:color="auto" w:fill="FFFFFF"/>
            <w:vAlign w:val="bottom"/>
          </w:tcPr>
          <w:p w14:paraId="285E5041" w14:textId="77777777" w:rsidR="00D109C4" w:rsidRPr="00D109C4" w:rsidRDefault="00D109C4" w:rsidP="00D109C4">
            <w:pPr>
              <w:autoSpaceDE w:val="0"/>
              <w:autoSpaceDN w:val="0"/>
              <w:adjustRightInd w:val="0"/>
              <w:spacing w:line="320" w:lineRule="atLeast"/>
              <w:ind w:left="60" w:right="60"/>
              <w:jc w:val="center"/>
              <w:rPr>
                <w:rFonts w:ascii="Arial" w:hAnsi="Arial" w:cs="Arial"/>
                <w:color w:val="000000"/>
                <w:sz w:val="18"/>
                <w:szCs w:val="18"/>
                <w:lang w:val="en-IN"/>
              </w:rPr>
            </w:pPr>
            <w:r w:rsidRPr="00D109C4">
              <w:rPr>
                <w:rFonts w:ascii="Arial" w:hAnsi="Arial" w:cs="Arial"/>
                <w:color w:val="000000"/>
                <w:sz w:val="18"/>
                <w:szCs w:val="18"/>
                <w:lang w:val="en-IN"/>
              </w:rPr>
              <w:t>final</w:t>
            </w:r>
          </w:p>
        </w:tc>
        <w:tc>
          <w:tcPr>
            <w:tcW w:w="1029" w:type="dxa"/>
            <w:tcBorders>
              <w:top w:val="single" w:sz="16" w:space="0" w:color="000000"/>
              <w:bottom w:val="single" w:sz="16" w:space="0" w:color="000000"/>
            </w:tcBorders>
            <w:shd w:val="clear" w:color="auto" w:fill="FFFFFF"/>
            <w:vAlign w:val="bottom"/>
          </w:tcPr>
          <w:p w14:paraId="453986EF" w14:textId="77777777" w:rsidR="00D109C4" w:rsidRPr="00D109C4" w:rsidRDefault="00D109C4" w:rsidP="00D109C4">
            <w:pPr>
              <w:autoSpaceDE w:val="0"/>
              <w:autoSpaceDN w:val="0"/>
              <w:adjustRightInd w:val="0"/>
              <w:spacing w:line="320" w:lineRule="atLeast"/>
              <w:ind w:left="60" w:right="60"/>
              <w:jc w:val="center"/>
              <w:rPr>
                <w:rFonts w:ascii="Arial" w:hAnsi="Arial" w:cs="Arial"/>
                <w:color w:val="000000"/>
                <w:sz w:val="18"/>
                <w:szCs w:val="18"/>
                <w:lang w:val="en-IN"/>
              </w:rPr>
            </w:pPr>
            <w:r w:rsidRPr="00D109C4">
              <w:rPr>
                <w:rFonts w:ascii="Arial" w:hAnsi="Arial" w:cs="Arial"/>
                <w:color w:val="000000"/>
                <w:sz w:val="18"/>
                <w:szCs w:val="18"/>
                <w:lang w:val="en-IN"/>
              </w:rPr>
              <w:t>total</w:t>
            </w:r>
          </w:p>
        </w:tc>
        <w:tc>
          <w:tcPr>
            <w:tcW w:w="1029" w:type="dxa"/>
            <w:tcBorders>
              <w:top w:val="single" w:sz="16" w:space="0" w:color="000000"/>
              <w:bottom w:val="single" w:sz="16" w:space="0" w:color="000000"/>
              <w:right w:val="single" w:sz="16" w:space="0" w:color="000000"/>
            </w:tcBorders>
            <w:shd w:val="clear" w:color="auto" w:fill="FFFFFF"/>
            <w:vAlign w:val="bottom"/>
          </w:tcPr>
          <w:p w14:paraId="4AFA56F1" w14:textId="77777777" w:rsidR="00D109C4" w:rsidRPr="00D109C4" w:rsidRDefault="00D109C4" w:rsidP="00D109C4">
            <w:pPr>
              <w:autoSpaceDE w:val="0"/>
              <w:autoSpaceDN w:val="0"/>
              <w:adjustRightInd w:val="0"/>
              <w:spacing w:line="320" w:lineRule="atLeast"/>
              <w:ind w:left="60" w:right="60"/>
              <w:jc w:val="center"/>
              <w:rPr>
                <w:rFonts w:ascii="Arial" w:hAnsi="Arial" w:cs="Arial"/>
                <w:color w:val="000000"/>
                <w:sz w:val="18"/>
                <w:szCs w:val="18"/>
                <w:lang w:val="en-IN"/>
              </w:rPr>
            </w:pPr>
            <w:r w:rsidRPr="00D109C4">
              <w:rPr>
                <w:rFonts w:ascii="Arial" w:hAnsi="Arial" w:cs="Arial"/>
                <w:color w:val="000000"/>
                <w:sz w:val="18"/>
                <w:szCs w:val="18"/>
                <w:lang w:val="en-IN"/>
              </w:rPr>
              <w:t>Gender</w:t>
            </w:r>
          </w:p>
        </w:tc>
      </w:tr>
      <w:tr w:rsidR="00D109C4" w:rsidRPr="001D3F02" w14:paraId="39A1AA26" w14:textId="77777777">
        <w:trPr>
          <w:cantSplit/>
        </w:trPr>
        <w:tc>
          <w:tcPr>
            <w:tcW w:w="922" w:type="dxa"/>
            <w:vMerge w:val="restart"/>
            <w:tcBorders>
              <w:top w:val="single" w:sz="16" w:space="0" w:color="000000"/>
              <w:left w:val="single" w:sz="16" w:space="0" w:color="000000"/>
              <w:right w:val="nil"/>
            </w:tcBorders>
            <w:shd w:val="clear" w:color="auto" w:fill="FFFFFF"/>
          </w:tcPr>
          <w:p w14:paraId="185C28DE"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GPA</w:t>
            </w:r>
          </w:p>
        </w:tc>
        <w:tc>
          <w:tcPr>
            <w:tcW w:w="1998" w:type="dxa"/>
            <w:tcBorders>
              <w:top w:val="single" w:sz="16" w:space="0" w:color="000000"/>
              <w:left w:val="nil"/>
              <w:bottom w:val="nil"/>
              <w:right w:val="single" w:sz="16" w:space="0" w:color="000000"/>
            </w:tcBorders>
            <w:shd w:val="clear" w:color="auto" w:fill="FFFFFF"/>
          </w:tcPr>
          <w:p w14:paraId="22989243"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Pearson Correlation</w:t>
            </w:r>
          </w:p>
        </w:tc>
        <w:tc>
          <w:tcPr>
            <w:tcW w:w="1029" w:type="dxa"/>
            <w:tcBorders>
              <w:top w:val="single" w:sz="16" w:space="0" w:color="000000"/>
              <w:left w:val="single" w:sz="16" w:space="0" w:color="000000"/>
              <w:bottom w:val="nil"/>
            </w:tcBorders>
            <w:shd w:val="clear" w:color="auto" w:fill="FFFFFF"/>
            <w:vAlign w:val="center"/>
          </w:tcPr>
          <w:p w14:paraId="522FC980"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w:t>
            </w:r>
          </w:p>
        </w:tc>
        <w:tc>
          <w:tcPr>
            <w:tcW w:w="1029" w:type="dxa"/>
            <w:tcBorders>
              <w:top w:val="single" w:sz="16" w:space="0" w:color="000000"/>
              <w:bottom w:val="nil"/>
            </w:tcBorders>
            <w:shd w:val="clear" w:color="auto" w:fill="FFFFFF"/>
            <w:vAlign w:val="center"/>
          </w:tcPr>
          <w:p w14:paraId="0E521BB1"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6C6080">
              <w:rPr>
                <w:rFonts w:ascii="Arial" w:hAnsi="Arial" w:cs="Arial"/>
                <w:color w:val="000000"/>
                <w:sz w:val="18"/>
                <w:szCs w:val="18"/>
                <w:highlight w:val="yellow"/>
                <w:lang w:val="en-IN"/>
              </w:rPr>
              <w:t>.498</w:t>
            </w:r>
            <w:r w:rsidRPr="006C6080">
              <w:rPr>
                <w:rFonts w:ascii="Arial" w:hAnsi="Arial" w:cs="Arial"/>
                <w:color w:val="000000"/>
                <w:sz w:val="18"/>
                <w:szCs w:val="18"/>
                <w:highlight w:val="yellow"/>
                <w:vertAlign w:val="superscript"/>
                <w:lang w:val="en-IN"/>
              </w:rPr>
              <w:t>**</w:t>
            </w:r>
          </w:p>
        </w:tc>
        <w:tc>
          <w:tcPr>
            <w:tcW w:w="1029" w:type="dxa"/>
            <w:tcBorders>
              <w:top w:val="single" w:sz="16" w:space="0" w:color="000000"/>
              <w:bottom w:val="nil"/>
            </w:tcBorders>
            <w:shd w:val="clear" w:color="auto" w:fill="FFFFFF"/>
            <w:vAlign w:val="center"/>
          </w:tcPr>
          <w:p w14:paraId="7EFD0B8C"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.432</w:t>
            </w:r>
            <w:r w:rsidRPr="00D109C4">
              <w:rPr>
                <w:rFonts w:ascii="Arial" w:hAnsi="Arial" w:cs="Arial"/>
                <w:color w:val="000000"/>
                <w:sz w:val="18"/>
                <w:szCs w:val="18"/>
                <w:vertAlign w:val="superscript"/>
                <w:lang w:val="en-IN"/>
              </w:rPr>
              <w:t>**</w:t>
            </w:r>
          </w:p>
        </w:tc>
        <w:tc>
          <w:tcPr>
            <w:tcW w:w="1029" w:type="dxa"/>
            <w:tcBorders>
              <w:top w:val="single" w:sz="16" w:space="0" w:color="000000"/>
              <w:bottom w:val="nil"/>
              <w:right w:val="single" w:sz="16" w:space="0" w:color="000000"/>
            </w:tcBorders>
            <w:shd w:val="clear" w:color="auto" w:fill="FFFFFF"/>
            <w:vAlign w:val="center"/>
          </w:tcPr>
          <w:p w14:paraId="4CB0E72E" w14:textId="77777777" w:rsidR="00D109C4" w:rsidRPr="001D3F02"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1D3F02">
              <w:rPr>
                <w:rFonts w:ascii="Arial" w:hAnsi="Arial" w:cs="Arial"/>
                <w:color w:val="000000"/>
                <w:sz w:val="18"/>
                <w:szCs w:val="18"/>
                <w:lang w:val="en-IN"/>
              </w:rPr>
              <w:t>-.194</w:t>
            </w:r>
            <w:r w:rsidRPr="001D3F02">
              <w:rPr>
                <w:rFonts w:ascii="Arial" w:hAnsi="Arial" w:cs="Arial"/>
                <w:color w:val="000000"/>
                <w:sz w:val="18"/>
                <w:szCs w:val="18"/>
                <w:vertAlign w:val="superscript"/>
                <w:lang w:val="en-IN"/>
              </w:rPr>
              <w:t>*</w:t>
            </w:r>
          </w:p>
        </w:tc>
      </w:tr>
      <w:tr w:rsidR="00D109C4" w:rsidRPr="00D109C4" w14:paraId="2B83005C" w14:textId="77777777">
        <w:trPr>
          <w:cantSplit/>
        </w:trPr>
        <w:tc>
          <w:tcPr>
            <w:tcW w:w="922" w:type="dxa"/>
            <w:vMerge/>
            <w:tcBorders>
              <w:top w:val="single" w:sz="16" w:space="0" w:color="000000"/>
              <w:left w:val="single" w:sz="16" w:space="0" w:color="000000"/>
              <w:right w:val="nil"/>
            </w:tcBorders>
            <w:shd w:val="clear" w:color="auto" w:fill="FFFFFF"/>
          </w:tcPr>
          <w:p w14:paraId="0A0956DD" w14:textId="77777777" w:rsidR="00D109C4" w:rsidRPr="00D109C4" w:rsidRDefault="00D109C4" w:rsidP="00D109C4">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bottom w:val="nil"/>
              <w:right w:val="single" w:sz="16" w:space="0" w:color="000000"/>
            </w:tcBorders>
            <w:shd w:val="clear" w:color="auto" w:fill="FFFFFF"/>
          </w:tcPr>
          <w:p w14:paraId="235614B5"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Sig. (2-tailed)</w:t>
            </w:r>
          </w:p>
        </w:tc>
        <w:tc>
          <w:tcPr>
            <w:tcW w:w="1029" w:type="dxa"/>
            <w:tcBorders>
              <w:top w:val="nil"/>
              <w:left w:val="single" w:sz="16" w:space="0" w:color="000000"/>
              <w:bottom w:val="nil"/>
            </w:tcBorders>
            <w:shd w:val="clear" w:color="auto" w:fill="FFFFFF"/>
            <w:vAlign w:val="center"/>
          </w:tcPr>
          <w:p w14:paraId="386534FA" w14:textId="77777777" w:rsidR="00D109C4" w:rsidRPr="00D109C4" w:rsidRDefault="00D109C4" w:rsidP="00D109C4">
            <w:pPr>
              <w:autoSpaceDE w:val="0"/>
              <w:autoSpaceDN w:val="0"/>
              <w:adjustRightInd w:val="0"/>
              <w:spacing w:line="240" w:lineRule="auto"/>
              <w:rPr>
                <w:lang w:val="en-IN"/>
              </w:rPr>
            </w:pPr>
          </w:p>
        </w:tc>
        <w:tc>
          <w:tcPr>
            <w:tcW w:w="1029" w:type="dxa"/>
            <w:tcBorders>
              <w:top w:val="nil"/>
              <w:bottom w:val="nil"/>
            </w:tcBorders>
            <w:shd w:val="clear" w:color="auto" w:fill="FFFFFF"/>
            <w:vAlign w:val="center"/>
          </w:tcPr>
          <w:p w14:paraId="1DAE30C4"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.000</w:t>
            </w:r>
          </w:p>
        </w:tc>
        <w:tc>
          <w:tcPr>
            <w:tcW w:w="1029" w:type="dxa"/>
            <w:tcBorders>
              <w:top w:val="nil"/>
              <w:bottom w:val="nil"/>
            </w:tcBorders>
            <w:shd w:val="clear" w:color="auto" w:fill="FFFFFF"/>
            <w:vAlign w:val="center"/>
          </w:tcPr>
          <w:p w14:paraId="3E918FCB"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.000</w:t>
            </w:r>
          </w:p>
        </w:tc>
        <w:tc>
          <w:tcPr>
            <w:tcW w:w="1029" w:type="dxa"/>
            <w:tcBorders>
              <w:top w:val="nil"/>
              <w:bottom w:val="nil"/>
              <w:right w:val="single" w:sz="16" w:space="0" w:color="000000"/>
            </w:tcBorders>
            <w:shd w:val="clear" w:color="auto" w:fill="FFFFFF"/>
            <w:vAlign w:val="center"/>
          </w:tcPr>
          <w:p w14:paraId="71462840"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.048</w:t>
            </w:r>
          </w:p>
        </w:tc>
      </w:tr>
      <w:tr w:rsidR="00D109C4" w:rsidRPr="00D109C4" w14:paraId="01FD3AD6" w14:textId="77777777">
        <w:trPr>
          <w:cantSplit/>
        </w:trPr>
        <w:tc>
          <w:tcPr>
            <w:tcW w:w="922" w:type="dxa"/>
            <w:vMerge/>
            <w:tcBorders>
              <w:top w:val="single" w:sz="16" w:space="0" w:color="000000"/>
              <w:left w:val="single" w:sz="16" w:space="0" w:color="000000"/>
              <w:right w:val="nil"/>
            </w:tcBorders>
            <w:shd w:val="clear" w:color="auto" w:fill="FFFFFF"/>
          </w:tcPr>
          <w:p w14:paraId="5BB18C7B" w14:textId="77777777" w:rsidR="00D109C4" w:rsidRPr="00D109C4" w:rsidRDefault="00D109C4" w:rsidP="00D109C4">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right w:val="single" w:sz="16" w:space="0" w:color="000000"/>
            </w:tcBorders>
            <w:shd w:val="clear" w:color="auto" w:fill="FFFFFF"/>
          </w:tcPr>
          <w:p w14:paraId="45673A54"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N</w:t>
            </w:r>
          </w:p>
        </w:tc>
        <w:tc>
          <w:tcPr>
            <w:tcW w:w="1029" w:type="dxa"/>
            <w:tcBorders>
              <w:top w:val="nil"/>
              <w:left w:val="single" w:sz="16" w:space="0" w:color="000000"/>
            </w:tcBorders>
            <w:shd w:val="clear" w:color="auto" w:fill="FFFFFF"/>
            <w:vAlign w:val="center"/>
          </w:tcPr>
          <w:p w14:paraId="243574B8"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tcBorders>
            <w:shd w:val="clear" w:color="auto" w:fill="FFFFFF"/>
            <w:vAlign w:val="center"/>
          </w:tcPr>
          <w:p w14:paraId="31CB8645"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tcBorders>
            <w:shd w:val="clear" w:color="auto" w:fill="FFFFFF"/>
            <w:vAlign w:val="center"/>
          </w:tcPr>
          <w:p w14:paraId="67EACD38"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right w:val="single" w:sz="16" w:space="0" w:color="000000"/>
            </w:tcBorders>
            <w:shd w:val="clear" w:color="auto" w:fill="FFFFFF"/>
            <w:vAlign w:val="center"/>
          </w:tcPr>
          <w:p w14:paraId="35CFDA7A"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r>
      <w:tr w:rsidR="00D109C4" w:rsidRPr="00D109C4" w14:paraId="31AD0240" w14:textId="77777777">
        <w:trPr>
          <w:cantSplit/>
        </w:trPr>
        <w:tc>
          <w:tcPr>
            <w:tcW w:w="922" w:type="dxa"/>
            <w:vMerge w:val="restart"/>
            <w:tcBorders>
              <w:top w:val="nil"/>
              <w:left w:val="single" w:sz="16" w:space="0" w:color="000000"/>
              <w:right w:val="nil"/>
            </w:tcBorders>
            <w:shd w:val="clear" w:color="auto" w:fill="FFFFFF"/>
          </w:tcPr>
          <w:p w14:paraId="6AC6E647"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final</w:t>
            </w:r>
          </w:p>
        </w:tc>
        <w:tc>
          <w:tcPr>
            <w:tcW w:w="1998" w:type="dxa"/>
            <w:tcBorders>
              <w:top w:val="nil"/>
              <w:left w:val="nil"/>
              <w:bottom w:val="nil"/>
              <w:right w:val="single" w:sz="16" w:space="0" w:color="000000"/>
            </w:tcBorders>
            <w:shd w:val="clear" w:color="auto" w:fill="FFFFFF"/>
          </w:tcPr>
          <w:p w14:paraId="6B7D1705"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Pearson Correlation</w:t>
            </w:r>
          </w:p>
        </w:tc>
        <w:tc>
          <w:tcPr>
            <w:tcW w:w="1029" w:type="dxa"/>
            <w:tcBorders>
              <w:top w:val="nil"/>
              <w:left w:val="single" w:sz="16" w:space="0" w:color="000000"/>
              <w:bottom w:val="nil"/>
            </w:tcBorders>
            <w:shd w:val="clear" w:color="auto" w:fill="FFFFFF"/>
            <w:vAlign w:val="center"/>
          </w:tcPr>
          <w:p w14:paraId="38E91ADF"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6C6080">
              <w:rPr>
                <w:rFonts w:ascii="Arial" w:hAnsi="Arial" w:cs="Arial"/>
                <w:color w:val="000000"/>
                <w:sz w:val="18"/>
                <w:szCs w:val="18"/>
                <w:highlight w:val="yellow"/>
                <w:lang w:val="en-IN"/>
              </w:rPr>
              <w:t>.498</w:t>
            </w:r>
            <w:r w:rsidRPr="006C6080">
              <w:rPr>
                <w:rFonts w:ascii="Arial" w:hAnsi="Arial" w:cs="Arial"/>
                <w:color w:val="000000"/>
                <w:sz w:val="18"/>
                <w:szCs w:val="18"/>
                <w:highlight w:val="yellow"/>
                <w:vertAlign w:val="superscript"/>
                <w:lang w:val="en-IN"/>
              </w:rPr>
              <w:t>**</w:t>
            </w:r>
          </w:p>
        </w:tc>
        <w:tc>
          <w:tcPr>
            <w:tcW w:w="1029" w:type="dxa"/>
            <w:tcBorders>
              <w:top w:val="nil"/>
              <w:bottom w:val="nil"/>
            </w:tcBorders>
            <w:shd w:val="clear" w:color="auto" w:fill="FFFFFF"/>
            <w:vAlign w:val="center"/>
          </w:tcPr>
          <w:p w14:paraId="61B8A0D2"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w:t>
            </w:r>
          </w:p>
        </w:tc>
        <w:tc>
          <w:tcPr>
            <w:tcW w:w="1029" w:type="dxa"/>
            <w:tcBorders>
              <w:top w:val="nil"/>
              <w:bottom w:val="nil"/>
            </w:tcBorders>
            <w:shd w:val="clear" w:color="auto" w:fill="FFFFFF"/>
            <w:vAlign w:val="center"/>
          </w:tcPr>
          <w:p w14:paraId="02FE80E5"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highlight w:val="yellow"/>
                <w:lang w:val="en-IN"/>
              </w:rPr>
              <w:t>.883</w:t>
            </w:r>
            <w:r w:rsidRPr="00D109C4">
              <w:rPr>
                <w:rFonts w:ascii="Arial" w:hAnsi="Arial" w:cs="Arial"/>
                <w:color w:val="000000"/>
                <w:sz w:val="18"/>
                <w:szCs w:val="18"/>
                <w:vertAlign w:val="superscript"/>
                <w:lang w:val="en-IN"/>
              </w:rPr>
              <w:t>**</w:t>
            </w:r>
          </w:p>
        </w:tc>
        <w:tc>
          <w:tcPr>
            <w:tcW w:w="1029" w:type="dxa"/>
            <w:tcBorders>
              <w:top w:val="nil"/>
              <w:bottom w:val="nil"/>
              <w:right w:val="single" w:sz="16" w:space="0" w:color="000000"/>
            </w:tcBorders>
            <w:shd w:val="clear" w:color="auto" w:fill="FFFFFF"/>
            <w:vAlign w:val="center"/>
          </w:tcPr>
          <w:p w14:paraId="78A3742E"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-.140</w:t>
            </w:r>
          </w:p>
        </w:tc>
      </w:tr>
      <w:tr w:rsidR="00D109C4" w:rsidRPr="00D109C4" w14:paraId="41B83FF6" w14:textId="77777777">
        <w:trPr>
          <w:cantSplit/>
        </w:trPr>
        <w:tc>
          <w:tcPr>
            <w:tcW w:w="922" w:type="dxa"/>
            <w:vMerge/>
            <w:tcBorders>
              <w:top w:val="nil"/>
              <w:left w:val="single" w:sz="16" w:space="0" w:color="000000"/>
              <w:right w:val="nil"/>
            </w:tcBorders>
            <w:shd w:val="clear" w:color="auto" w:fill="FFFFFF"/>
          </w:tcPr>
          <w:p w14:paraId="553C0D44" w14:textId="77777777" w:rsidR="00D109C4" w:rsidRPr="00D109C4" w:rsidRDefault="00D109C4" w:rsidP="00D109C4">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bottom w:val="nil"/>
              <w:right w:val="single" w:sz="16" w:space="0" w:color="000000"/>
            </w:tcBorders>
            <w:shd w:val="clear" w:color="auto" w:fill="FFFFFF"/>
          </w:tcPr>
          <w:p w14:paraId="7BD5D67F"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Sig. (2-tailed)</w:t>
            </w:r>
          </w:p>
        </w:tc>
        <w:tc>
          <w:tcPr>
            <w:tcW w:w="1029" w:type="dxa"/>
            <w:tcBorders>
              <w:top w:val="nil"/>
              <w:left w:val="single" w:sz="16" w:space="0" w:color="000000"/>
              <w:bottom w:val="nil"/>
            </w:tcBorders>
            <w:shd w:val="clear" w:color="auto" w:fill="FFFFFF"/>
            <w:vAlign w:val="center"/>
          </w:tcPr>
          <w:p w14:paraId="5592BC73"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.000</w:t>
            </w:r>
          </w:p>
        </w:tc>
        <w:tc>
          <w:tcPr>
            <w:tcW w:w="1029" w:type="dxa"/>
            <w:tcBorders>
              <w:top w:val="nil"/>
              <w:bottom w:val="nil"/>
            </w:tcBorders>
            <w:shd w:val="clear" w:color="auto" w:fill="FFFFFF"/>
            <w:vAlign w:val="center"/>
          </w:tcPr>
          <w:p w14:paraId="79545A6C" w14:textId="77777777" w:rsidR="00D109C4" w:rsidRPr="00D109C4" w:rsidRDefault="00D109C4" w:rsidP="00D109C4">
            <w:pPr>
              <w:autoSpaceDE w:val="0"/>
              <w:autoSpaceDN w:val="0"/>
              <w:adjustRightInd w:val="0"/>
              <w:spacing w:line="240" w:lineRule="auto"/>
              <w:rPr>
                <w:lang w:val="en-IN"/>
              </w:rPr>
            </w:pPr>
          </w:p>
        </w:tc>
        <w:tc>
          <w:tcPr>
            <w:tcW w:w="1029" w:type="dxa"/>
            <w:tcBorders>
              <w:top w:val="nil"/>
              <w:bottom w:val="nil"/>
            </w:tcBorders>
            <w:shd w:val="clear" w:color="auto" w:fill="FFFFFF"/>
            <w:vAlign w:val="center"/>
          </w:tcPr>
          <w:p w14:paraId="341DC87D"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.000</w:t>
            </w:r>
          </w:p>
        </w:tc>
        <w:tc>
          <w:tcPr>
            <w:tcW w:w="1029" w:type="dxa"/>
            <w:tcBorders>
              <w:top w:val="nil"/>
              <w:bottom w:val="nil"/>
              <w:right w:val="single" w:sz="16" w:space="0" w:color="000000"/>
            </w:tcBorders>
            <w:shd w:val="clear" w:color="auto" w:fill="FFFFFF"/>
            <w:vAlign w:val="center"/>
          </w:tcPr>
          <w:p w14:paraId="75A12292"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.156</w:t>
            </w:r>
          </w:p>
        </w:tc>
      </w:tr>
      <w:tr w:rsidR="00D109C4" w:rsidRPr="00D109C4" w14:paraId="05ECF40E" w14:textId="77777777">
        <w:trPr>
          <w:cantSplit/>
        </w:trPr>
        <w:tc>
          <w:tcPr>
            <w:tcW w:w="922" w:type="dxa"/>
            <w:vMerge/>
            <w:tcBorders>
              <w:top w:val="nil"/>
              <w:left w:val="single" w:sz="16" w:space="0" w:color="000000"/>
              <w:right w:val="nil"/>
            </w:tcBorders>
            <w:shd w:val="clear" w:color="auto" w:fill="FFFFFF"/>
          </w:tcPr>
          <w:p w14:paraId="547AA332" w14:textId="77777777" w:rsidR="00D109C4" w:rsidRPr="00D109C4" w:rsidRDefault="00D109C4" w:rsidP="00D109C4">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right w:val="single" w:sz="16" w:space="0" w:color="000000"/>
            </w:tcBorders>
            <w:shd w:val="clear" w:color="auto" w:fill="FFFFFF"/>
          </w:tcPr>
          <w:p w14:paraId="7FD3A567"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N</w:t>
            </w:r>
          </w:p>
        </w:tc>
        <w:tc>
          <w:tcPr>
            <w:tcW w:w="1029" w:type="dxa"/>
            <w:tcBorders>
              <w:top w:val="nil"/>
              <w:left w:val="single" w:sz="16" w:space="0" w:color="000000"/>
            </w:tcBorders>
            <w:shd w:val="clear" w:color="auto" w:fill="FFFFFF"/>
            <w:vAlign w:val="center"/>
          </w:tcPr>
          <w:p w14:paraId="757D645D"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tcBorders>
            <w:shd w:val="clear" w:color="auto" w:fill="FFFFFF"/>
            <w:vAlign w:val="center"/>
          </w:tcPr>
          <w:p w14:paraId="66803F0A"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tcBorders>
            <w:shd w:val="clear" w:color="auto" w:fill="FFFFFF"/>
            <w:vAlign w:val="center"/>
          </w:tcPr>
          <w:p w14:paraId="60FF5B31"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right w:val="single" w:sz="16" w:space="0" w:color="000000"/>
            </w:tcBorders>
            <w:shd w:val="clear" w:color="auto" w:fill="FFFFFF"/>
            <w:vAlign w:val="center"/>
          </w:tcPr>
          <w:p w14:paraId="3F5A4A9B"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r>
      <w:tr w:rsidR="00D109C4" w:rsidRPr="00D109C4" w14:paraId="7042E5EA" w14:textId="77777777">
        <w:trPr>
          <w:cantSplit/>
        </w:trPr>
        <w:tc>
          <w:tcPr>
            <w:tcW w:w="922" w:type="dxa"/>
            <w:vMerge w:val="restart"/>
            <w:tcBorders>
              <w:top w:val="nil"/>
              <w:left w:val="single" w:sz="16" w:space="0" w:color="000000"/>
              <w:right w:val="nil"/>
            </w:tcBorders>
            <w:shd w:val="clear" w:color="auto" w:fill="FFFFFF"/>
          </w:tcPr>
          <w:p w14:paraId="6E5B6518"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total</w:t>
            </w:r>
          </w:p>
        </w:tc>
        <w:tc>
          <w:tcPr>
            <w:tcW w:w="1998" w:type="dxa"/>
            <w:tcBorders>
              <w:top w:val="nil"/>
              <w:left w:val="nil"/>
              <w:bottom w:val="nil"/>
              <w:right w:val="single" w:sz="16" w:space="0" w:color="000000"/>
            </w:tcBorders>
            <w:shd w:val="clear" w:color="auto" w:fill="FFFFFF"/>
          </w:tcPr>
          <w:p w14:paraId="434249C5"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Pearson Correlation</w:t>
            </w:r>
          </w:p>
        </w:tc>
        <w:tc>
          <w:tcPr>
            <w:tcW w:w="1029" w:type="dxa"/>
            <w:tcBorders>
              <w:top w:val="nil"/>
              <w:left w:val="single" w:sz="16" w:space="0" w:color="000000"/>
              <w:bottom w:val="nil"/>
            </w:tcBorders>
            <w:shd w:val="clear" w:color="auto" w:fill="FFFFFF"/>
            <w:vAlign w:val="center"/>
          </w:tcPr>
          <w:p w14:paraId="6114F4BD"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.432</w:t>
            </w:r>
            <w:r w:rsidRPr="00D109C4">
              <w:rPr>
                <w:rFonts w:ascii="Arial" w:hAnsi="Arial" w:cs="Arial"/>
                <w:color w:val="000000"/>
                <w:sz w:val="18"/>
                <w:szCs w:val="18"/>
                <w:vertAlign w:val="superscript"/>
                <w:lang w:val="en-IN"/>
              </w:rPr>
              <w:t>**</w:t>
            </w:r>
          </w:p>
        </w:tc>
        <w:tc>
          <w:tcPr>
            <w:tcW w:w="1029" w:type="dxa"/>
            <w:tcBorders>
              <w:top w:val="nil"/>
              <w:bottom w:val="nil"/>
            </w:tcBorders>
            <w:shd w:val="clear" w:color="auto" w:fill="FFFFFF"/>
            <w:vAlign w:val="center"/>
          </w:tcPr>
          <w:p w14:paraId="7BFDDF42"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.883</w:t>
            </w:r>
            <w:r w:rsidRPr="00D109C4">
              <w:rPr>
                <w:rFonts w:ascii="Arial" w:hAnsi="Arial" w:cs="Arial"/>
                <w:color w:val="000000"/>
                <w:sz w:val="18"/>
                <w:szCs w:val="18"/>
                <w:vertAlign w:val="superscript"/>
                <w:lang w:val="en-IN"/>
              </w:rPr>
              <w:t>**</w:t>
            </w:r>
          </w:p>
        </w:tc>
        <w:tc>
          <w:tcPr>
            <w:tcW w:w="1029" w:type="dxa"/>
            <w:tcBorders>
              <w:top w:val="nil"/>
              <w:bottom w:val="nil"/>
            </w:tcBorders>
            <w:shd w:val="clear" w:color="auto" w:fill="FFFFFF"/>
            <w:vAlign w:val="center"/>
          </w:tcPr>
          <w:p w14:paraId="556AD6B2"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w:t>
            </w:r>
          </w:p>
        </w:tc>
        <w:tc>
          <w:tcPr>
            <w:tcW w:w="1029" w:type="dxa"/>
            <w:tcBorders>
              <w:top w:val="nil"/>
              <w:bottom w:val="nil"/>
              <w:right w:val="single" w:sz="16" w:space="0" w:color="000000"/>
            </w:tcBorders>
            <w:shd w:val="clear" w:color="auto" w:fill="FFFFFF"/>
            <w:vAlign w:val="center"/>
          </w:tcPr>
          <w:p w14:paraId="7EBB3DE8"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highlight w:val="yellow"/>
                <w:lang w:val="en-IN"/>
              </w:rPr>
              <w:t>-.120</w:t>
            </w:r>
          </w:p>
        </w:tc>
      </w:tr>
      <w:tr w:rsidR="00D109C4" w:rsidRPr="00D109C4" w14:paraId="66F680DB" w14:textId="77777777">
        <w:trPr>
          <w:cantSplit/>
        </w:trPr>
        <w:tc>
          <w:tcPr>
            <w:tcW w:w="922" w:type="dxa"/>
            <w:vMerge/>
            <w:tcBorders>
              <w:top w:val="nil"/>
              <w:left w:val="single" w:sz="16" w:space="0" w:color="000000"/>
              <w:right w:val="nil"/>
            </w:tcBorders>
            <w:shd w:val="clear" w:color="auto" w:fill="FFFFFF"/>
          </w:tcPr>
          <w:p w14:paraId="517B2CEE" w14:textId="77777777" w:rsidR="00D109C4" w:rsidRPr="00D109C4" w:rsidRDefault="00D109C4" w:rsidP="00D109C4">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bottom w:val="nil"/>
              <w:right w:val="single" w:sz="16" w:space="0" w:color="000000"/>
            </w:tcBorders>
            <w:shd w:val="clear" w:color="auto" w:fill="FFFFFF"/>
          </w:tcPr>
          <w:p w14:paraId="7D778817"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Sig. (2-tailed)</w:t>
            </w:r>
          </w:p>
        </w:tc>
        <w:tc>
          <w:tcPr>
            <w:tcW w:w="1029" w:type="dxa"/>
            <w:tcBorders>
              <w:top w:val="nil"/>
              <w:left w:val="single" w:sz="16" w:space="0" w:color="000000"/>
              <w:bottom w:val="nil"/>
            </w:tcBorders>
            <w:shd w:val="clear" w:color="auto" w:fill="FFFFFF"/>
            <w:vAlign w:val="center"/>
          </w:tcPr>
          <w:p w14:paraId="6DACCE31"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.000</w:t>
            </w:r>
          </w:p>
        </w:tc>
        <w:tc>
          <w:tcPr>
            <w:tcW w:w="1029" w:type="dxa"/>
            <w:tcBorders>
              <w:top w:val="nil"/>
              <w:bottom w:val="nil"/>
            </w:tcBorders>
            <w:shd w:val="clear" w:color="auto" w:fill="FFFFFF"/>
            <w:vAlign w:val="center"/>
          </w:tcPr>
          <w:p w14:paraId="196F271D"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.000</w:t>
            </w:r>
          </w:p>
        </w:tc>
        <w:tc>
          <w:tcPr>
            <w:tcW w:w="1029" w:type="dxa"/>
            <w:tcBorders>
              <w:top w:val="nil"/>
              <w:bottom w:val="nil"/>
            </w:tcBorders>
            <w:shd w:val="clear" w:color="auto" w:fill="FFFFFF"/>
            <w:vAlign w:val="center"/>
          </w:tcPr>
          <w:p w14:paraId="583C3A02" w14:textId="77777777" w:rsidR="00D109C4" w:rsidRPr="00D109C4" w:rsidRDefault="00D109C4" w:rsidP="00D109C4">
            <w:pPr>
              <w:autoSpaceDE w:val="0"/>
              <w:autoSpaceDN w:val="0"/>
              <w:adjustRightInd w:val="0"/>
              <w:spacing w:line="240" w:lineRule="auto"/>
              <w:rPr>
                <w:lang w:val="en-IN"/>
              </w:rPr>
            </w:pPr>
          </w:p>
        </w:tc>
        <w:tc>
          <w:tcPr>
            <w:tcW w:w="1029" w:type="dxa"/>
            <w:tcBorders>
              <w:top w:val="nil"/>
              <w:bottom w:val="nil"/>
              <w:right w:val="single" w:sz="16" w:space="0" w:color="000000"/>
            </w:tcBorders>
            <w:shd w:val="clear" w:color="auto" w:fill="FFFFFF"/>
            <w:vAlign w:val="center"/>
          </w:tcPr>
          <w:p w14:paraId="198A3A97"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.224</w:t>
            </w:r>
          </w:p>
        </w:tc>
      </w:tr>
      <w:tr w:rsidR="00D109C4" w:rsidRPr="00D109C4" w14:paraId="68E7EC28" w14:textId="77777777">
        <w:trPr>
          <w:cantSplit/>
        </w:trPr>
        <w:tc>
          <w:tcPr>
            <w:tcW w:w="922" w:type="dxa"/>
            <w:vMerge/>
            <w:tcBorders>
              <w:top w:val="nil"/>
              <w:left w:val="single" w:sz="16" w:space="0" w:color="000000"/>
              <w:right w:val="nil"/>
            </w:tcBorders>
            <w:shd w:val="clear" w:color="auto" w:fill="FFFFFF"/>
          </w:tcPr>
          <w:p w14:paraId="19BA2EC6" w14:textId="77777777" w:rsidR="00D109C4" w:rsidRPr="00D109C4" w:rsidRDefault="00D109C4" w:rsidP="00D109C4">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right w:val="single" w:sz="16" w:space="0" w:color="000000"/>
            </w:tcBorders>
            <w:shd w:val="clear" w:color="auto" w:fill="FFFFFF"/>
          </w:tcPr>
          <w:p w14:paraId="16A113E9"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N</w:t>
            </w:r>
          </w:p>
        </w:tc>
        <w:tc>
          <w:tcPr>
            <w:tcW w:w="1029" w:type="dxa"/>
            <w:tcBorders>
              <w:top w:val="nil"/>
              <w:left w:val="single" w:sz="16" w:space="0" w:color="000000"/>
            </w:tcBorders>
            <w:shd w:val="clear" w:color="auto" w:fill="FFFFFF"/>
            <w:vAlign w:val="center"/>
          </w:tcPr>
          <w:p w14:paraId="3C858B0A"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tcBorders>
            <w:shd w:val="clear" w:color="auto" w:fill="FFFFFF"/>
            <w:vAlign w:val="center"/>
          </w:tcPr>
          <w:p w14:paraId="6A33DDB7"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tcBorders>
            <w:shd w:val="clear" w:color="auto" w:fill="FFFFFF"/>
            <w:vAlign w:val="center"/>
          </w:tcPr>
          <w:p w14:paraId="62CDA293"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right w:val="single" w:sz="16" w:space="0" w:color="000000"/>
            </w:tcBorders>
            <w:shd w:val="clear" w:color="auto" w:fill="FFFFFF"/>
            <w:vAlign w:val="center"/>
          </w:tcPr>
          <w:p w14:paraId="05E2CD3A"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r>
      <w:tr w:rsidR="00D109C4" w:rsidRPr="00D109C4" w14:paraId="614445E5" w14:textId="77777777">
        <w:trPr>
          <w:cantSplit/>
        </w:trPr>
        <w:tc>
          <w:tcPr>
            <w:tcW w:w="922" w:type="dxa"/>
            <w:vMerge w:val="restart"/>
            <w:tcBorders>
              <w:top w:val="nil"/>
              <w:left w:val="single" w:sz="16" w:space="0" w:color="000000"/>
              <w:bottom w:val="single" w:sz="16" w:space="0" w:color="000000"/>
              <w:right w:val="nil"/>
            </w:tcBorders>
            <w:shd w:val="clear" w:color="auto" w:fill="FFFFFF"/>
          </w:tcPr>
          <w:p w14:paraId="245B9C51"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Gender</w:t>
            </w:r>
          </w:p>
        </w:tc>
        <w:tc>
          <w:tcPr>
            <w:tcW w:w="1998" w:type="dxa"/>
            <w:tcBorders>
              <w:top w:val="nil"/>
              <w:left w:val="nil"/>
              <w:bottom w:val="nil"/>
              <w:right w:val="single" w:sz="16" w:space="0" w:color="000000"/>
            </w:tcBorders>
            <w:shd w:val="clear" w:color="auto" w:fill="FFFFFF"/>
          </w:tcPr>
          <w:p w14:paraId="69888479"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Pearson Correlation</w:t>
            </w:r>
          </w:p>
        </w:tc>
        <w:tc>
          <w:tcPr>
            <w:tcW w:w="1029" w:type="dxa"/>
            <w:tcBorders>
              <w:top w:val="nil"/>
              <w:left w:val="single" w:sz="16" w:space="0" w:color="000000"/>
              <w:bottom w:val="nil"/>
            </w:tcBorders>
            <w:shd w:val="clear" w:color="auto" w:fill="FFFFFF"/>
            <w:vAlign w:val="center"/>
          </w:tcPr>
          <w:p w14:paraId="354F06E0"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-.194</w:t>
            </w:r>
            <w:r w:rsidRPr="00D109C4">
              <w:rPr>
                <w:rFonts w:ascii="Arial" w:hAnsi="Arial" w:cs="Arial"/>
                <w:color w:val="000000"/>
                <w:sz w:val="18"/>
                <w:szCs w:val="18"/>
                <w:vertAlign w:val="superscript"/>
                <w:lang w:val="en-IN"/>
              </w:rPr>
              <w:t>*</w:t>
            </w:r>
          </w:p>
        </w:tc>
        <w:tc>
          <w:tcPr>
            <w:tcW w:w="1029" w:type="dxa"/>
            <w:tcBorders>
              <w:top w:val="nil"/>
              <w:bottom w:val="nil"/>
            </w:tcBorders>
            <w:shd w:val="clear" w:color="auto" w:fill="FFFFFF"/>
            <w:vAlign w:val="center"/>
          </w:tcPr>
          <w:p w14:paraId="33C78EF3"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-.140</w:t>
            </w:r>
          </w:p>
        </w:tc>
        <w:tc>
          <w:tcPr>
            <w:tcW w:w="1029" w:type="dxa"/>
            <w:tcBorders>
              <w:top w:val="nil"/>
              <w:bottom w:val="nil"/>
            </w:tcBorders>
            <w:shd w:val="clear" w:color="auto" w:fill="FFFFFF"/>
            <w:vAlign w:val="center"/>
          </w:tcPr>
          <w:p w14:paraId="09C3D660"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-.120</w:t>
            </w:r>
          </w:p>
        </w:tc>
        <w:tc>
          <w:tcPr>
            <w:tcW w:w="1029" w:type="dxa"/>
            <w:tcBorders>
              <w:top w:val="nil"/>
              <w:bottom w:val="nil"/>
              <w:right w:val="single" w:sz="16" w:space="0" w:color="000000"/>
            </w:tcBorders>
            <w:shd w:val="clear" w:color="auto" w:fill="FFFFFF"/>
            <w:vAlign w:val="center"/>
          </w:tcPr>
          <w:p w14:paraId="3903C90A"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w:t>
            </w:r>
          </w:p>
        </w:tc>
      </w:tr>
      <w:tr w:rsidR="00D109C4" w:rsidRPr="00D109C4" w14:paraId="4D66FF51" w14:textId="77777777">
        <w:trPr>
          <w:cantSplit/>
        </w:trPr>
        <w:tc>
          <w:tcPr>
            <w:tcW w:w="922" w:type="dxa"/>
            <w:vMerge/>
            <w:tcBorders>
              <w:top w:val="nil"/>
              <w:left w:val="single" w:sz="16" w:space="0" w:color="000000"/>
              <w:bottom w:val="single" w:sz="16" w:space="0" w:color="000000"/>
              <w:right w:val="nil"/>
            </w:tcBorders>
            <w:shd w:val="clear" w:color="auto" w:fill="FFFFFF"/>
          </w:tcPr>
          <w:p w14:paraId="133A440D" w14:textId="77777777" w:rsidR="00D109C4" w:rsidRPr="00D109C4" w:rsidRDefault="00D109C4" w:rsidP="00D109C4">
            <w:pPr>
              <w:autoSpaceDE w:val="0"/>
              <w:autoSpaceDN w:val="0"/>
              <w:adjustRightInd w:val="0"/>
              <w:spacing w:line="240" w:lineRule="auto"/>
              <w:rPr>
                <w:rFonts w:ascii="Arial" w:hAnsi="Arial" w:cs="Arial"/>
                <w:color w:val="000000"/>
                <w:sz w:val="18"/>
                <w:szCs w:val="18"/>
                <w:lang w:val="en-IN"/>
              </w:rPr>
            </w:pPr>
          </w:p>
        </w:tc>
        <w:tc>
          <w:tcPr>
            <w:tcW w:w="1998" w:type="dxa"/>
            <w:tcBorders>
              <w:top w:val="nil"/>
              <w:left w:val="nil"/>
              <w:bottom w:val="nil"/>
              <w:right w:val="single" w:sz="16" w:space="0" w:color="000000"/>
            </w:tcBorders>
            <w:shd w:val="clear" w:color="auto" w:fill="FFFFFF"/>
          </w:tcPr>
          <w:p w14:paraId="3D5162BE"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Sig. (2-tailed)</w:t>
            </w:r>
          </w:p>
        </w:tc>
        <w:tc>
          <w:tcPr>
            <w:tcW w:w="1029" w:type="dxa"/>
            <w:tcBorders>
              <w:top w:val="nil"/>
              <w:left w:val="single" w:sz="16" w:space="0" w:color="000000"/>
              <w:bottom w:val="nil"/>
            </w:tcBorders>
            <w:shd w:val="clear" w:color="auto" w:fill="FFFFFF"/>
            <w:vAlign w:val="center"/>
          </w:tcPr>
          <w:p w14:paraId="7645D974"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.048</w:t>
            </w:r>
          </w:p>
        </w:tc>
        <w:tc>
          <w:tcPr>
            <w:tcW w:w="1029" w:type="dxa"/>
            <w:tcBorders>
              <w:top w:val="nil"/>
              <w:bottom w:val="nil"/>
            </w:tcBorders>
            <w:shd w:val="clear" w:color="auto" w:fill="FFFFFF"/>
            <w:vAlign w:val="center"/>
          </w:tcPr>
          <w:p w14:paraId="70B42D73"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.156</w:t>
            </w:r>
          </w:p>
        </w:tc>
        <w:tc>
          <w:tcPr>
            <w:tcW w:w="1029" w:type="dxa"/>
            <w:tcBorders>
              <w:top w:val="nil"/>
              <w:bottom w:val="nil"/>
            </w:tcBorders>
            <w:shd w:val="clear" w:color="auto" w:fill="FFFFFF"/>
            <w:vAlign w:val="center"/>
          </w:tcPr>
          <w:p w14:paraId="4B408DC9"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.224</w:t>
            </w:r>
          </w:p>
        </w:tc>
        <w:tc>
          <w:tcPr>
            <w:tcW w:w="1029" w:type="dxa"/>
            <w:tcBorders>
              <w:top w:val="nil"/>
              <w:bottom w:val="nil"/>
              <w:right w:val="single" w:sz="16" w:space="0" w:color="000000"/>
            </w:tcBorders>
            <w:shd w:val="clear" w:color="auto" w:fill="FFFFFF"/>
            <w:vAlign w:val="center"/>
          </w:tcPr>
          <w:p w14:paraId="068C3F59" w14:textId="77777777" w:rsidR="00D109C4" w:rsidRPr="00D109C4" w:rsidRDefault="00D109C4" w:rsidP="00D109C4">
            <w:pPr>
              <w:autoSpaceDE w:val="0"/>
              <w:autoSpaceDN w:val="0"/>
              <w:adjustRightInd w:val="0"/>
              <w:spacing w:line="240" w:lineRule="auto"/>
              <w:rPr>
                <w:lang w:val="en-IN"/>
              </w:rPr>
            </w:pPr>
          </w:p>
        </w:tc>
      </w:tr>
      <w:tr w:rsidR="00D109C4" w:rsidRPr="00D109C4" w14:paraId="71155364" w14:textId="77777777">
        <w:trPr>
          <w:cantSplit/>
        </w:trPr>
        <w:tc>
          <w:tcPr>
            <w:tcW w:w="922" w:type="dxa"/>
            <w:vMerge/>
            <w:tcBorders>
              <w:top w:val="nil"/>
              <w:left w:val="single" w:sz="16" w:space="0" w:color="000000"/>
              <w:bottom w:val="single" w:sz="16" w:space="0" w:color="000000"/>
              <w:right w:val="nil"/>
            </w:tcBorders>
            <w:shd w:val="clear" w:color="auto" w:fill="FFFFFF"/>
          </w:tcPr>
          <w:p w14:paraId="035D92EE" w14:textId="77777777" w:rsidR="00D109C4" w:rsidRPr="00D109C4" w:rsidRDefault="00D109C4" w:rsidP="00D109C4">
            <w:pPr>
              <w:autoSpaceDE w:val="0"/>
              <w:autoSpaceDN w:val="0"/>
              <w:adjustRightInd w:val="0"/>
              <w:spacing w:line="240" w:lineRule="auto"/>
              <w:rPr>
                <w:lang w:val="en-IN"/>
              </w:rPr>
            </w:pPr>
          </w:p>
        </w:tc>
        <w:tc>
          <w:tcPr>
            <w:tcW w:w="1998" w:type="dxa"/>
            <w:tcBorders>
              <w:top w:val="nil"/>
              <w:left w:val="nil"/>
              <w:bottom w:val="single" w:sz="16" w:space="0" w:color="000000"/>
              <w:right w:val="single" w:sz="16" w:space="0" w:color="000000"/>
            </w:tcBorders>
            <w:shd w:val="clear" w:color="auto" w:fill="FFFFFF"/>
          </w:tcPr>
          <w:p w14:paraId="37DA7965"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N</w:t>
            </w:r>
          </w:p>
        </w:tc>
        <w:tc>
          <w:tcPr>
            <w:tcW w:w="1029" w:type="dxa"/>
            <w:tcBorders>
              <w:top w:val="nil"/>
              <w:left w:val="single" w:sz="16" w:space="0" w:color="000000"/>
              <w:bottom w:val="single" w:sz="16" w:space="0" w:color="000000"/>
            </w:tcBorders>
            <w:shd w:val="clear" w:color="auto" w:fill="FFFFFF"/>
            <w:vAlign w:val="center"/>
          </w:tcPr>
          <w:p w14:paraId="536FF5BA"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bottom w:val="single" w:sz="16" w:space="0" w:color="000000"/>
            </w:tcBorders>
            <w:shd w:val="clear" w:color="auto" w:fill="FFFFFF"/>
            <w:vAlign w:val="center"/>
          </w:tcPr>
          <w:p w14:paraId="0932B8D7"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bottom w:val="single" w:sz="16" w:space="0" w:color="000000"/>
            </w:tcBorders>
            <w:shd w:val="clear" w:color="auto" w:fill="FFFFFF"/>
            <w:vAlign w:val="center"/>
          </w:tcPr>
          <w:p w14:paraId="79E9C287"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c>
          <w:tcPr>
            <w:tcW w:w="1029" w:type="dxa"/>
            <w:tcBorders>
              <w:top w:val="nil"/>
              <w:bottom w:val="single" w:sz="16" w:space="0" w:color="000000"/>
              <w:right w:val="single" w:sz="16" w:space="0" w:color="000000"/>
            </w:tcBorders>
            <w:shd w:val="clear" w:color="auto" w:fill="FFFFFF"/>
            <w:vAlign w:val="center"/>
          </w:tcPr>
          <w:p w14:paraId="17D8BE9D" w14:textId="77777777" w:rsidR="00D109C4" w:rsidRPr="00D109C4" w:rsidRDefault="00D109C4" w:rsidP="00D109C4">
            <w:pPr>
              <w:autoSpaceDE w:val="0"/>
              <w:autoSpaceDN w:val="0"/>
              <w:adjustRightInd w:val="0"/>
              <w:spacing w:line="320" w:lineRule="atLeast"/>
              <w:ind w:left="60" w:right="60"/>
              <w:jc w:val="right"/>
              <w:rPr>
                <w:rFonts w:ascii="Arial" w:hAnsi="Arial" w:cs="Arial"/>
                <w:color w:val="000000"/>
                <w:sz w:val="18"/>
                <w:szCs w:val="18"/>
                <w:lang w:val="en-IN"/>
              </w:rPr>
            </w:pPr>
            <w:r w:rsidRPr="00D109C4">
              <w:rPr>
                <w:rFonts w:ascii="Arial" w:hAnsi="Arial" w:cs="Arial"/>
                <w:color w:val="000000"/>
                <w:sz w:val="18"/>
                <w:szCs w:val="18"/>
                <w:lang w:val="en-IN"/>
              </w:rPr>
              <w:t>105</w:t>
            </w:r>
          </w:p>
        </w:tc>
      </w:tr>
      <w:tr w:rsidR="00D109C4" w:rsidRPr="00D109C4" w14:paraId="0E322754" w14:textId="77777777">
        <w:trPr>
          <w:cantSplit/>
        </w:trPr>
        <w:tc>
          <w:tcPr>
            <w:tcW w:w="7036" w:type="dxa"/>
            <w:gridSpan w:val="6"/>
            <w:tcBorders>
              <w:top w:val="nil"/>
              <w:left w:val="nil"/>
              <w:bottom w:val="nil"/>
              <w:right w:val="nil"/>
            </w:tcBorders>
            <w:shd w:val="clear" w:color="auto" w:fill="FFFFFF"/>
          </w:tcPr>
          <w:p w14:paraId="5A2D12AC"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t>**. Correlation is significant at the 0.01 level (2-tailed).</w:t>
            </w:r>
          </w:p>
        </w:tc>
      </w:tr>
      <w:tr w:rsidR="00D109C4" w:rsidRPr="00D109C4" w14:paraId="7C638369" w14:textId="77777777">
        <w:trPr>
          <w:cantSplit/>
        </w:trPr>
        <w:tc>
          <w:tcPr>
            <w:tcW w:w="7036" w:type="dxa"/>
            <w:gridSpan w:val="6"/>
            <w:tcBorders>
              <w:top w:val="nil"/>
              <w:left w:val="nil"/>
              <w:bottom w:val="nil"/>
              <w:right w:val="nil"/>
            </w:tcBorders>
            <w:shd w:val="clear" w:color="auto" w:fill="FFFFFF"/>
          </w:tcPr>
          <w:p w14:paraId="351B8900" w14:textId="77777777" w:rsidR="00D109C4" w:rsidRPr="00D109C4" w:rsidRDefault="00D109C4" w:rsidP="00D109C4">
            <w:pPr>
              <w:autoSpaceDE w:val="0"/>
              <w:autoSpaceDN w:val="0"/>
              <w:adjustRightInd w:val="0"/>
              <w:spacing w:line="320" w:lineRule="atLeast"/>
              <w:ind w:left="60" w:right="60"/>
              <w:rPr>
                <w:rFonts w:ascii="Arial" w:hAnsi="Arial" w:cs="Arial"/>
                <w:color w:val="000000"/>
                <w:sz w:val="18"/>
                <w:szCs w:val="18"/>
                <w:lang w:val="en-IN"/>
              </w:rPr>
            </w:pPr>
            <w:r w:rsidRPr="00D109C4">
              <w:rPr>
                <w:rFonts w:ascii="Arial" w:hAnsi="Arial" w:cs="Arial"/>
                <w:color w:val="000000"/>
                <w:sz w:val="18"/>
                <w:szCs w:val="18"/>
                <w:lang w:val="en-IN"/>
              </w:rPr>
              <w:lastRenderedPageBreak/>
              <w:t>*. Correlation is significant at the 0.05 level (2-tailed).</w:t>
            </w:r>
          </w:p>
        </w:tc>
      </w:tr>
    </w:tbl>
    <w:p w14:paraId="10B55F1D" w14:textId="77777777" w:rsidR="00D109C4" w:rsidRDefault="00D109C4" w:rsidP="00D109C4">
      <w:pPr>
        <w:autoSpaceDE w:val="0"/>
        <w:autoSpaceDN w:val="0"/>
        <w:adjustRightInd w:val="0"/>
        <w:spacing w:line="400" w:lineRule="atLeast"/>
        <w:rPr>
          <w:lang w:val="en-IN"/>
        </w:rPr>
      </w:pPr>
    </w:p>
    <w:p w14:paraId="7C3DC426" w14:textId="77777777" w:rsidR="00492985" w:rsidRPr="00D109C4" w:rsidRDefault="00492985" w:rsidP="00D109C4">
      <w:pPr>
        <w:autoSpaceDE w:val="0"/>
        <w:autoSpaceDN w:val="0"/>
        <w:adjustRightInd w:val="0"/>
        <w:spacing w:line="400" w:lineRule="atLeast"/>
        <w:rPr>
          <w:lang w:val="en-IN"/>
        </w:rPr>
      </w:pPr>
    </w:p>
    <w:p w14:paraId="689AE7F4" w14:textId="19C1691D" w:rsidR="00492985" w:rsidRPr="00492985" w:rsidRDefault="00492985" w:rsidP="0023724B">
      <w:pPr>
        <w:pStyle w:val="ListParagraph"/>
        <w:numPr>
          <w:ilvl w:val="0"/>
          <w:numId w:val="0"/>
        </w:numPr>
        <w:ind w:left="720"/>
        <w:rPr>
          <w:color w:val="FF0000"/>
        </w:rPr>
      </w:pPr>
      <w:r w:rsidRPr="00492985">
        <w:rPr>
          <w:color w:val="FF0000"/>
        </w:rPr>
        <w:t>Lowest Correlation</w:t>
      </w:r>
    </w:p>
    <w:p w14:paraId="59FEB92C" w14:textId="5CC61ECC" w:rsidR="00D109C4" w:rsidRPr="00492985" w:rsidRDefault="006E41BA" w:rsidP="0023724B">
      <w:pPr>
        <w:pStyle w:val="ListParagraph"/>
        <w:numPr>
          <w:ilvl w:val="0"/>
          <w:numId w:val="0"/>
        </w:numPr>
        <w:ind w:left="720"/>
        <w:rPr>
          <w:color w:val="0070C0"/>
        </w:rPr>
      </w:pPr>
      <w:r w:rsidRPr="00492985">
        <w:rPr>
          <w:color w:val="0070C0"/>
        </w:rPr>
        <w:t xml:space="preserve">Lowest Correlation is between </w:t>
      </w:r>
      <w:r w:rsidR="0060793E" w:rsidRPr="00492985">
        <w:rPr>
          <w:color w:val="0070C0"/>
        </w:rPr>
        <w:t>total score</w:t>
      </w:r>
      <w:r w:rsidRPr="00492985">
        <w:rPr>
          <w:color w:val="0070C0"/>
        </w:rPr>
        <w:t xml:space="preserve"> and gender indicating the total score in exam is not dependent on gender as the correlation coefficient= -.120.</w:t>
      </w:r>
    </w:p>
    <w:p w14:paraId="30066E04" w14:textId="01B76B9E" w:rsidR="007E5773" w:rsidRPr="00492985" w:rsidRDefault="007E5773" w:rsidP="0023724B">
      <w:pPr>
        <w:pStyle w:val="ListParagraph"/>
        <w:numPr>
          <w:ilvl w:val="0"/>
          <w:numId w:val="0"/>
        </w:numPr>
        <w:ind w:left="720"/>
        <w:rPr>
          <w:color w:val="0070C0"/>
        </w:rPr>
      </w:pPr>
      <w:r w:rsidRPr="00492985">
        <w:rPr>
          <w:color w:val="0070C0"/>
        </w:rPr>
        <w:t xml:space="preserve">Effect sizer=r^2 </w:t>
      </w:r>
      <w:proofErr w:type="gramStart"/>
      <w:r w:rsidRPr="00492985">
        <w:rPr>
          <w:color w:val="0070C0"/>
        </w:rPr>
        <w:t>=(</w:t>
      </w:r>
      <w:proofErr w:type="gramEnd"/>
      <w:r w:rsidRPr="00492985">
        <w:rPr>
          <w:color w:val="0070C0"/>
        </w:rPr>
        <w:t>-.120)^2 =.0144 meaning 1.44% of the variation in total score is explained with respect to gender.</w:t>
      </w:r>
    </w:p>
    <w:p w14:paraId="578ADA5F" w14:textId="77777777" w:rsidR="00C74DB4" w:rsidRPr="00C74DB4" w:rsidRDefault="00C74DB4" w:rsidP="00C74DB4">
      <w:pPr>
        <w:autoSpaceDE w:val="0"/>
        <w:autoSpaceDN w:val="0"/>
        <w:adjustRightInd w:val="0"/>
        <w:spacing w:line="240" w:lineRule="auto"/>
        <w:rPr>
          <w:lang w:val="en-IN"/>
        </w:rPr>
      </w:pPr>
    </w:p>
    <w:p w14:paraId="1162CF13" w14:textId="77777777" w:rsidR="00C74DB4" w:rsidRPr="00C74DB4" w:rsidRDefault="00C74DB4" w:rsidP="00C74DB4">
      <w:pPr>
        <w:autoSpaceDE w:val="0"/>
        <w:autoSpaceDN w:val="0"/>
        <w:adjustRightInd w:val="0"/>
        <w:spacing w:line="400" w:lineRule="atLeast"/>
        <w:rPr>
          <w:lang w:val="en-IN"/>
        </w:rPr>
      </w:pPr>
    </w:p>
    <w:p w14:paraId="4835AFE4" w14:textId="037129B2" w:rsidR="006E41BA" w:rsidRPr="00492985" w:rsidRDefault="00492985" w:rsidP="007E5773">
      <w:pPr>
        <w:ind w:left="720" w:hanging="360"/>
        <w:rPr>
          <w:color w:val="FF0000"/>
        </w:rPr>
      </w:pPr>
      <w:r>
        <w:t xml:space="preserve">     </w:t>
      </w:r>
      <w:r w:rsidRPr="00492985">
        <w:rPr>
          <w:color w:val="FF0000"/>
        </w:rPr>
        <w:t xml:space="preserve">Highest </w:t>
      </w:r>
      <w:proofErr w:type="gramStart"/>
      <w:r w:rsidRPr="00492985">
        <w:rPr>
          <w:color w:val="FF0000"/>
        </w:rPr>
        <w:t>Correlation</w:t>
      </w:r>
      <w:r>
        <w:rPr>
          <w:color w:val="FF0000"/>
        </w:rPr>
        <w:t>(</w:t>
      </w:r>
      <w:proofErr w:type="gramEnd"/>
      <w:r>
        <w:rPr>
          <w:color w:val="FF0000"/>
        </w:rPr>
        <w:t>Final Score and Total score)</w:t>
      </w:r>
    </w:p>
    <w:p w14:paraId="4EA9A321" w14:textId="44DB9F94" w:rsidR="006E41BA" w:rsidRPr="00492985" w:rsidRDefault="006E41BA" w:rsidP="0023724B">
      <w:pPr>
        <w:pStyle w:val="ListParagraph"/>
        <w:numPr>
          <w:ilvl w:val="0"/>
          <w:numId w:val="0"/>
        </w:numPr>
        <w:ind w:left="720"/>
        <w:rPr>
          <w:color w:val="0070C0"/>
        </w:rPr>
      </w:pPr>
      <w:r w:rsidRPr="00492985">
        <w:rPr>
          <w:color w:val="0070C0"/>
        </w:rPr>
        <w:t>Highest Correlation is between final score and total score with r=0.883 indicating a strong linear relationship between the two variables.</w:t>
      </w:r>
    </w:p>
    <w:p w14:paraId="63A5D7F9" w14:textId="4CBC0442" w:rsidR="007E5773" w:rsidRPr="00492985" w:rsidRDefault="007E5773" w:rsidP="0023724B">
      <w:pPr>
        <w:pStyle w:val="ListParagraph"/>
        <w:numPr>
          <w:ilvl w:val="0"/>
          <w:numId w:val="0"/>
        </w:numPr>
        <w:ind w:left="720"/>
        <w:rPr>
          <w:color w:val="0070C0"/>
        </w:rPr>
      </w:pPr>
      <w:r w:rsidRPr="00492985">
        <w:rPr>
          <w:color w:val="0070C0"/>
        </w:rPr>
        <w:t>Rsquare =.883^2 =.</w:t>
      </w:r>
      <w:r w:rsidR="00000FCC" w:rsidRPr="00492985">
        <w:rPr>
          <w:color w:val="0070C0"/>
        </w:rPr>
        <w:t>7796, implying</w:t>
      </w:r>
      <w:r w:rsidRPr="00492985">
        <w:rPr>
          <w:color w:val="0070C0"/>
        </w:rPr>
        <w:t xml:space="preserve"> 77.96% of the variation in total score is explained by the final score.</w:t>
      </w:r>
    </w:p>
    <w:p w14:paraId="0F959B8D" w14:textId="77777777" w:rsidR="00CD6D87" w:rsidRPr="00CD6D87" w:rsidRDefault="00CD6D87" w:rsidP="00CD6D87">
      <w:pPr>
        <w:autoSpaceDE w:val="0"/>
        <w:autoSpaceDN w:val="0"/>
        <w:adjustRightInd w:val="0"/>
        <w:spacing w:line="240" w:lineRule="auto"/>
        <w:rPr>
          <w:lang w:val="en-IN"/>
        </w:rPr>
      </w:pPr>
    </w:p>
    <w:p w14:paraId="1C8B62B8" w14:textId="725CB8FA" w:rsidR="00CD6D87" w:rsidRPr="00BE638A" w:rsidRDefault="00BE638A" w:rsidP="00CD6D87">
      <w:pPr>
        <w:autoSpaceDE w:val="0"/>
        <w:autoSpaceDN w:val="0"/>
        <w:adjustRightInd w:val="0"/>
        <w:spacing w:line="400" w:lineRule="atLeast"/>
        <w:rPr>
          <w:color w:val="FF0000"/>
          <w:lang w:val="en-IN"/>
        </w:rPr>
      </w:pPr>
      <w:r>
        <w:rPr>
          <w:lang w:val="en-IN"/>
        </w:rPr>
        <w:t xml:space="preserve">           </w:t>
      </w:r>
      <w:r w:rsidRPr="00BE638A">
        <w:rPr>
          <w:color w:val="FF0000"/>
          <w:lang w:val="en-IN"/>
        </w:rPr>
        <w:t>GPA and Final</w:t>
      </w:r>
    </w:p>
    <w:p w14:paraId="6CCF938F" w14:textId="77777777" w:rsidR="00BE638A" w:rsidRPr="00CD6D87" w:rsidRDefault="00BE638A" w:rsidP="00CD6D87">
      <w:pPr>
        <w:autoSpaceDE w:val="0"/>
        <w:autoSpaceDN w:val="0"/>
        <w:adjustRightInd w:val="0"/>
        <w:spacing w:line="400" w:lineRule="atLeast"/>
        <w:rPr>
          <w:lang w:val="en-IN"/>
        </w:rPr>
      </w:pPr>
    </w:p>
    <w:p w14:paraId="13D1BF95" w14:textId="2A56E378" w:rsidR="00CD6D87" w:rsidRPr="009E4CFC" w:rsidRDefault="00CD6D87" w:rsidP="0023724B">
      <w:pPr>
        <w:pStyle w:val="ListParagraph"/>
        <w:numPr>
          <w:ilvl w:val="0"/>
          <w:numId w:val="0"/>
        </w:numPr>
        <w:ind w:left="720"/>
        <w:rPr>
          <w:color w:val="0070C0"/>
        </w:rPr>
      </w:pPr>
      <w:r w:rsidRPr="009E4CFC">
        <w:rPr>
          <w:color w:val="0070C0"/>
        </w:rPr>
        <w:t>We have the value of the effect size as 0.844 indicating very strong effect size.</w:t>
      </w:r>
    </w:p>
    <w:p w14:paraId="3885BCAC" w14:textId="5703C3E5" w:rsidR="006E41BA" w:rsidRPr="009E4CFC" w:rsidRDefault="006E41BA" w:rsidP="0023724B">
      <w:pPr>
        <w:pStyle w:val="ListParagraph"/>
        <w:numPr>
          <w:ilvl w:val="0"/>
          <w:numId w:val="0"/>
        </w:numPr>
        <w:ind w:left="720"/>
        <w:rPr>
          <w:color w:val="0070C0"/>
        </w:rPr>
      </w:pPr>
      <w:r w:rsidRPr="009E4CFC">
        <w:rPr>
          <w:color w:val="0070C0"/>
        </w:rPr>
        <w:t xml:space="preserve">GPA and </w:t>
      </w:r>
      <w:r w:rsidR="00BE638A" w:rsidRPr="009E4CFC">
        <w:rPr>
          <w:color w:val="0070C0"/>
        </w:rPr>
        <w:t>Final: We</w:t>
      </w:r>
      <w:r w:rsidRPr="009E4CFC">
        <w:rPr>
          <w:color w:val="0070C0"/>
        </w:rPr>
        <w:t xml:space="preserve"> have the correlation </w:t>
      </w:r>
      <w:r w:rsidR="00BE638A" w:rsidRPr="009E4CFC">
        <w:rPr>
          <w:color w:val="0070C0"/>
        </w:rPr>
        <w:t>coefficient, r</w:t>
      </w:r>
      <w:r w:rsidRPr="009E4CFC">
        <w:rPr>
          <w:color w:val="0070C0"/>
        </w:rPr>
        <w:t xml:space="preserve"> =0.498 indicating moderate relationship between the two variables.</w:t>
      </w:r>
    </w:p>
    <w:p w14:paraId="467F07CD" w14:textId="07FF6667" w:rsidR="00BE638A" w:rsidRDefault="00BE638A" w:rsidP="0023724B">
      <w:pPr>
        <w:pStyle w:val="ListParagraph"/>
        <w:numPr>
          <w:ilvl w:val="0"/>
          <w:numId w:val="0"/>
        </w:numPr>
        <w:ind w:left="720"/>
        <w:rPr>
          <w:color w:val="0070C0"/>
        </w:rPr>
      </w:pPr>
      <w:r w:rsidRPr="009E4CFC">
        <w:rPr>
          <w:color w:val="0070C0"/>
        </w:rPr>
        <w:t>Effect size =.498^2 =0.2480</w:t>
      </w:r>
      <w:r w:rsidR="009E4CFC" w:rsidRPr="009E4CFC">
        <w:rPr>
          <w:color w:val="0070C0"/>
        </w:rPr>
        <w:t>, meaning</w:t>
      </w:r>
      <w:r w:rsidRPr="009E4CFC">
        <w:rPr>
          <w:color w:val="0070C0"/>
        </w:rPr>
        <w:t xml:space="preserve"> 24.80% of the variation in Final is explained by GPA.</w:t>
      </w:r>
    </w:p>
    <w:p w14:paraId="38489528" w14:textId="77777777" w:rsidR="006342E4" w:rsidRPr="009E4CFC" w:rsidRDefault="006342E4" w:rsidP="0023724B">
      <w:pPr>
        <w:pStyle w:val="ListParagraph"/>
        <w:numPr>
          <w:ilvl w:val="0"/>
          <w:numId w:val="0"/>
        </w:numPr>
        <w:ind w:left="720"/>
        <w:rPr>
          <w:color w:val="0070C0"/>
        </w:rPr>
      </w:pPr>
    </w:p>
    <w:p w14:paraId="7669B669" w14:textId="77777777" w:rsidR="00A91A87" w:rsidRPr="009E4CFC" w:rsidRDefault="00A91A87" w:rsidP="00A91A87">
      <w:pPr>
        <w:rPr>
          <w:color w:val="0070C0"/>
          <w:lang w:val="en-IN"/>
        </w:rPr>
      </w:pPr>
      <w:r w:rsidRPr="009E4CFC">
        <w:rPr>
          <w:color w:val="0070C0"/>
          <w:lang w:val="en-IN"/>
        </w:rPr>
        <w:t xml:space="preserve">           </w:t>
      </w:r>
    </w:p>
    <w:p w14:paraId="56B2FFBF" w14:textId="77777777" w:rsidR="00A91A87" w:rsidRPr="00A91A87" w:rsidRDefault="00A91A87" w:rsidP="00A91A87">
      <w:pPr>
        <w:autoSpaceDE w:val="0"/>
        <w:autoSpaceDN w:val="0"/>
        <w:adjustRightInd w:val="0"/>
        <w:spacing w:line="400" w:lineRule="atLeast"/>
        <w:rPr>
          <w:lang w:val="en-IN"/>
        </w:rPr>
      </w:pPr>
    </w:p>
    <w:p w14:paraId="385A7C83" w14:textId="77777777" w:rsidR="00A91A87" w:rsidRPr="00A91A87" w:rsidRDefault="00A91A87" w:rsidP="00A91A87">
      <w:pPr>
        <w:autoSpaceDE w:val="0"/>
        <w:autoSpaceDN w:val="0"/>
        <w:adjustRightInd w:val="0"/>
        <w:spacing w:line="240" w:lineRule="auto"/>
        <w:rPr>
          <w:lang w:val="en-IN"/>
        </w:rPr>
      </w:pPr>
    </w:p>
    <w:tbl>
      <w:tblPr>
        <w:tblW w:w="53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8"/>
        <w:gridCol w:w="2460"/>
        <w:gridCol w:w="1029"/>
        <w:gridCol w:w="1091"/>
      </w:tblGrid>
      <w:tr w:rsidR="00A91A87" w:rsidRPr="00A91A87" w14:paraId="58561D8C" w14:textId="77777777">
        <w:trPr>
          <w:cantSplit/>
        </w:trPr>
        <w:tc>
          <w:tcPr>
            <w:tcW w:w="5316" w:type="dxa"/>
            <w:gridSpan w:val="4"/>
            <w:tcBorders>
              <w:top w:val="nil"/>
              <w:left w:val="nil"/>
              <w:bottom w:val="nil"/>
              <w:right w:val="nil"/>
            </w:tcBorders>
            <w:shd w:val="clear" w:color="auto" w:fill="FFFFFF"/>
            <w:vAlign w:val="center"/>
          </w:tcPr>
          <w:p w14:paraId="02678496" w14:textId="77777777" w:rsidR="00A91A87" w:rsidRPr="00A91A87" w:rsidRDefault="00A91A87" w:rsidP="00A91A87">
            <w:pPr>
              <w:autoSpaceDE w:val="0"/>
              <w:autoSpaceDN w:val="0"/>
              <w:adjustRightInd w:val="0"/>
              <w:spacing w:line="320" w:lineRule="atLeast"/>
              <w:ind w:left="60" w:right="60"/>
              <w:jc w:val="center"/>
              <w:rPr>
                <w:rFonts w:ascii="Arial" w:hAnsi="Arial" w:cs="Arial"/>
                <w:color w:val="000000"/>
                <w:sz w:val="18"/>
                <w:szCs w:val="18"/>
                <w:lang w:val="en-IN"/>
              </w:rPr>
            </w:pPr>
            <w:r w:rsidRPr="00A91A87">
              <w:rPr>
                <w:rFonts w:ascii="Arial" w:hAnsi="Arial" w:cs="Arial"/>
                <w:b/>
                <w:bCs/>
                <w:color w:val="000000"/>
                <w:sz w:val="18"/>
                <w:szCs w:val="18"/>
                <w:lang w:val="en-IN"/>
              </w:rPr>
              <w:lastRenderedPageBreak/>
              <w:t>Correlations</w:t>
            </w:r>
          </w:p>
        </w:tc>
      </w:tr>
      <w:tr w:rsidR="00A91A87" w:rsidRPr="00A91A87" w14:paraId="18B30BB4" w14:textId="77777777">
        <w:trPr>
          <w:cantSplit/>
        </w:trPr>
        <w:tc>
          <w:tcPr>
            <w:tcW w:w="3196" w:type="dxa"/>
            <w:gridSpan w:val="2"/>
            <w:tcBorders>
              <w:top w:val="single" w:sz="16" w:space="0" w:color="000000"/>
              <w:left w:val="single" w:sz="16" w:space="0" w:color="000000"/>
              <w:bottom w:val="single" w:sz="16" w:space="0" w:color="000000"/>
              <w:right w:val="nil"/>
            </w:tcBorders>
            <w:shd w:val="clear" w:color="auto" w:fill="FFFFFF"/>
            <w:vAlign w:val="bottom"/>
          </w:tcPr>
          <w:p w14:paraId="7AB86065" w14:textId="77777777" w:rsidR="00A91A87" w:rsidRPr="00A91A87" w:rsidRDefault="00A91A87" w:rsidP="00A91A87">
            <w:pPr>
              <w:autoSpaceDE w:val="0"/>
              <w:autoSpaceDN w:val="0"/>
              <w:adjustRightInd w:val="0"/>
              <w:spacing w:line="240" w:lineRule="auto"/>
              <w:rPr>
                <w:lang w:val="en-IN"/>
              </w:rPr>
            </w:pPr>
          </w:p>
        </w:tc>
        <w:tc>
          <w:tcPr>
            <w:tcW w:w="1029" w:type="dxa"/>
            <w:tcBorders>
              <w:top w:val="single" w:sz="16" w:space="0" w:color="000000"/>
              <w:left w:val="single" w:sz="16" w:space="0" w:color="000000"/>
              <w:bottom w:val="single" w:sz="16" w:space="0" w:color="000000"/>
            </w:tcBorders>
            <w:shd w:val="clear" w:color="auto" w:fill="FFFFFF"/>
            <w:vAlign w:val="bottom"/>
          </w:tcPr>
          <w:p w14:paraId="0E57000D" w14:textId="77777777" w:rsidR="00A91A87" w:rsidRPr="00A91A87" w:rsidRDefault="00A91A87" w:rsidP="00A91A87">
            <w:pPr>
              <w:autoSpaceDE w:val="0"/>
              <w:autoSpaceDN w:val="0"/>
              <w:adjustRightInd w:val="0"/>
              <w:spacing w:line="320" w:lineRule="atLeast"/>
              <w:ind w:left="60" w:right="60"/>
              <w:jc w:val="center"/>
              <w:rPr>
                <w:rFonts w:ascii="Arial" w:hAnsi="Arial" w:cs="Arial"/>
                <w:color w:val="000000"/>
                <w:sz w:val="18"/>
                <w:szCs w:val="18"/>
                <w:lang w:val="en-IN"/>
              </w:rPr>
            </w:pPr>
            <w:r w:rsidRPr="00A91A87">
              <w:rPr>
                <w:rFonts w:ascii="Arial" w:hAnsi="Arial" w:cs="Arial"/>
                <w:color w:val="000000"/>
                <w:sz w:val="18"/>
                <w:szCs w:val="18"/>
                <w:lang w:val="en-IN"/>
              </w:rPr>
              <w:t>GPA</w:t>
            </w:r>
          </w:p>
        </w:tc>
        <w:tc>
          <w:tcPr>
            <w:tcW w:w="1091" w:type="dxa"/>
            <w:tcBorders>
              <w:top w:val="single" w:sz="16" w:space="0" w:color="000000"/>
              <w:bottom w:val="single" w:sz="16" w:space="0" w:color="000000"/>
              <w:right w:val="single" w:sz="16" w:space="0" w:color="000000"/>
            </w:tcBorders>
            <w:shd w:val="clear" w:color="auto" w:fill="FFFFFF"/>
            <w:vAlign w:val="bottom"/>
          </w:tcPr>
          <w:p w14:paraId="3AA9A1DA" w14:textId="77777777" w:rsidR="00A91A87" w:rsidRPr="00A91A87" w:rsidRDefault="00A91A87" w:rsidP="00A91A87">
            <w:pPr>
              <w:autoSpaceDE w:val="0"/>
              <w:autoSpaceDN w:val="0"/>
              <w:adjustRightInd w:val="0"/>
              <w:spacing w:line="320" w:lineRule="atLeast"/>
              <w:ind w:left="60" w:right="60"/>
              <w:jc w:val="center"/>
              <w:rPr>
                <w:rFonts w:ascii="Arial" w:hAnsi="Arial" w:cs="Arial"/>
                <w:color w:val="000000"/>
                <w:sz w:val="18"/>
                <w:szCs w:val="18"/>
                <w:lang w:val="en-IN"/>
              </w:rPr>
            </w:pPr>
            <w:r w:rsidRPr="00A91A87">
              <w:rPr>
                <w:rFonts w:ascii="Arial" w:hAnsi="Arial" w:cs="Arial"/>
                <w:color w:val="000000"/>
                <w:sz w:val="18"/>
                <w:szCs w:val="18"/>
                <w:lang w:val="en-IN"/>
              </w:rPr>
              <w:t>final</w:t>
            </w:r>
          </w:p>
        </w:tc>
      </w:tr>
      <w:tr w:rsidR="00A91A87" w:rsidRPr="00A91A87" w14:paraId="57392A44" w14:textId="77777777">
        <w:trPr>
          <w:cantSplit/>
        </w:trPr>
        <w:tc>
          <w:tcPr>
            <w:tcW w:w="737" w:type="dxa"/>
            <w:vMerge w:val="restart"/>
            <w:tcBorders>
              <w:top w:val="single" w:sz="16" w:space="0" w:color="000000"/>
              <w:left w:val="single" w:sz="16" w:space="0" w:color="000000"/>
              <w:right w:val="nil"/>
            </w:tcBorders>
            <w:shd w:val="clear" w:color="auto" w:fill="FFFFFF"/>
          </w:tcPr>
          <w:p w14:paraId="27D4B443"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GPA</w:t>
            </w:r>
          </w:p>
        </w:tc>
        <w:tc>
          <w:tcPr>
            <w:tcW w:w="2459" w:type="dxa"/>
            <w:tcBorders>
              <w:top w:val="single" w:sz="16" w:space="0" w:color="000000"/>
              <w:left w:val="nil"/>
              <w:bottom w:val="nil"/>
              <w:right w:val="single" w:sz="16" w:space="0" w:color="000000"/>
            </w:tcBorders>
            <w:shd w:val="clear" w:color="auto" w:fill="FFFFFF"/>
          </w:tcPr>
          <w:p w14:paraId="261426D6"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Pearson Correlation</w:t>
            </w:r>
          </w:p>
        </w:tc>
        <w:tc>
          <w:tcPr>
            <w:tcW w:w="1029" w:type="dxa"/>
            <w:tcBorders>
              <w:top w:val="single" w:sz="16" w:space="0" w:color="000000"/>
              <w:left w:val="single" w:sz="16" w:space="0" w:color="000000"/>
              <w:bottom w:val="nil"/>
            </w:tcBorders>
            <w:shd w:val="clear" w:color="auto" w:fill="FFFFFF"/>
            <w:vAlign w:val="center"/>
          </w:tcPr>
          <w:p w14:paraId="6E22B7EE"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1</w:t>
            </w:r>
          </w:p>
        </w:tc>
        <w:tc>
          <w:tcPr>
            <w:tcW w:w="1091" w:type="dxa"/>
            <w:tcBorders>
              <w:top w:val="single" w:sz="16" w:space="0" w:color="000000"/>
              <w:bottom w:val="nil"/>
              <w:right w:val="single" w:sz="16" w:space="0" w:color="000000"/>
            </w:tcBorders>
            <w:shd w:val="clear" w:color="auto" w:fill="FFFFFF"/>
            <w:vAlign w:val="center"/>
          </w:tcPr>
          <w:p w14:paraId="44F71DA5"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.498</w:t>
            </w:r>
            <w:r w:rsidRPr="00A91A87">
              <w:rPr>
                <w:rFonts w:ascii="Arial" w:hAnsi="Arial" w:cs="Arial"/>
                <w:color w:val="000000"/>
                <w:sz w:val="18"/>
                <w:szCs w:val="18"/>
                <w:vertAlign w:val="superscript"/>
                <w:lang w:val="en-IN"/>
              </w:rPr>
              <w:t>**</w:t>
            </w:r>
          </w:p>
        </w:tc>
      </w:tr>
      <w:tr w:rsidR="00A91A87" w:rsidRPr="00A91A87" w14:paraId="4E358552" w14:textId="77777777">
        <w:trPr>
          <w:cantSplit/>
        </w:trPr>
        <w:tc>
          <w:tcPr>
            <w:tcW w:w="737" w:type="dxa"/>
            <w:vMerge/>
            <w:tcBorders>
              <w:top w:val="single" w:sz="16" w:space="0" w:color="000000"/>
              <w:left w:val="single" w:sz="16" w:space="0" w:color="000000"/>
              <w:right w:val="nil"/>
            </w:tcBorders>
            <w:shd w:val="clear" w:color="auto" w:fill="FFFFFF"/>
          </w:tcPr>
          <w:p w14:paraId="47175F0D" w14:textId="77777777" w:rsidR="00A91A87" w:rsidRPr="00A91A87" w:rsidRDefault="00A91A87" w:rsidP="00A91A87">
            <w:pPr>
              <w:autoSpaceDE w:val="0"/>
              <w:autoSpaceDN w:val="0"/>
              <w:adjustRightInd w:val="0"/>
              <w:spacing w:line="240" w:lineRule="auto"/>
              <w:rPr>
                <w:rFonts w:ascii="Arial" w:hAnsi="Arial" w:cs="Arial"/>
                <w:color w:val="000000"/>
                <w:sz w:val="18"/>
                <w:szCs w:val="18"/>
                <w:lang w:val="en-IN"/>
              </w:rPr>
            </w:pPr>
          </w:p>
        </w:tc>
        <w:tc>
          <w:tcPr>
            <w:tcW w:w="2459" w:type="dxa"/>
            <w:tcBorders>
              <w:top w:val="nil"/>
              <w:left w:val="nil"/>
              <w:bottom w:val="nil"/>
              <w:right w:val="single" w:sz="16" w:space="0" w:color="000000"/>
            </w:tcBorders>
            <w:shd w:val="clear" w:color="auto" w:fill="FFFFFF"/>
          </w:tcPr>
          <w:p w14:paraId="66A64239"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Sig. (2-tailed)</w:t>
            </w:r>
          </w:p>
        </w:tc>
        <w:tc>
          <w:tcPr>
            <w:tcW w:w="1029" w:type="dxa"/>
            <w:tcBorders>
              <w:top w:val="nil"/>
              <w:left w:val="single" w:sz="16" w:space="0" w:color="000000"/>
              <w:bottom w:val="nil"/>
            </w:tcBorders>
            <w:shd w:val="clear" w:color="auto" w:fill="FFFFFF"/>
            <w:vAlign w:val="center"/>
          </w:tcPr>
          <w:p w14:paraId="13477002" w14:textId="77777777" w:rsidR="00A91A87" w:rsidRPr="00A91A87" w:rsidRDefault="00A91A87" w:rsidP="00A91A87">
            <w:pPr>
              <w:autoSpaceDE w:val="0"/>
              <w:autoSpaceDN w:val="0"/>
              <w:adjustRightInd w:val="0"/>
              <w:spacing w:line="240" w:lineRule="auto"/>
              <w:rPr>
                <w:lang w:val="en-IN"/>
              </w:rPr>
            </w:pPr>
          </w:p>
        </w:tc>
        <w:tc>
          <w:tcPr>
            <w:tcW w:w="1091" w:type="dxa"/>
            <w:tcBorders>
              <w:top w:val="nil"/>
              <w:bottom w:val="nil"/>
              <w:right w:val="single" w:sz="16" w:space="0" w:color="000000"/>
            </w:tcBorders>
            <w:shd w:val="clear" w:color="auto" w:fill="FFFFFF"/>
            <w:vAlign w:val="center"/>
          </w:tcPr>
          <w:p w14:paraId="36A0B466"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.000</w:t>
            </w:r>
          </w:p>
        </w:tc>
      </w:tr>
      <w:tr w:rsidR="00A91A87" w:rsidRPr="00A91A87" w14:paraId="783C85F8" w14:textId="77777777">
        <w:trPr>
          <w:cantSplit/>
        </w:trPr>
        <w:tc>
          <w:tcPr>
            <w:tcW w:w="737" w:type="dxa"/>
            <w:vMerge/>
            <w:tcBorders>
              <w:top w:val="single" w:sz="16" w:space="0" w:color="000000"/>
              <w:left w:val="single" w:sz="16" w:space="0" w:color="000000"/>
              <w:right w:val="nil"/>
            </w:tcBorders>
            <w:shd w:val="clear" w:color="auto" w:fill="FFFFFF"/>
          </w:tcPr>
          <w:p w14:paraId="76487393" w14:textId="77777777" w:rsidR="00A91A87" w:rsidRPr="00A91A87" w:rsidRDefault="00A91A87" w:rsidP="00A91A87">
            <w:pPr>
              <w:autoSpaceDE w:val="0"/>
              <w:autoSpaceDN w:val="0"/>
              <w:adjustRightInd w:val="0"/>
              <w:spacing w:line="240" w:lineRule="auto"/>
              <w:rPr>
                <w:rFonts w:ascii="Arial" w:hAnsi="Arial" w:cs="Arial"/>
                <w:color w:val="000000"/>
                <w:sz w:val="18"/>
                <w:szCs w:val="18"/>
                <w:lang w:val="en-IN"/>
              </w:rPr>
            </w:pPr>
          </w:p>
        </w:tc>
        <w:tc>
          <w:tcPr>
            <w:tcW w:w="2459" w:type="dxa"/>
            <w:tcBorders>
              <w:top w:val="nil"/>
              <w:left w:val="nil"/>
              <w:bottom w:val="nil"/>
              <w:right w:val="single" w:sz="16" w:space="0" w:color="000000"/>
            </w:tcBorders>
            <w:shd w:val="clear" w:color="auto" w:fill="FFFFFF"/>
          </w:tcPr>
          <w:p w14:paraId="5486D7F8"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Sum of Squares and Cross-products</w:t>
            </w:r>
          </w:p>
        </w:tc>
        <w:tc>
          <w:tcPr>
            <w:tcW w:w="1029" w:type="dxa"/>
            <w:tcBorders>
              <w:top w:val="nil"/>
              <w:left w:val="single" w:sz="16" w:space="0" w:color="000000"/>
              <w:bottom w:val="nil"/>
            </w:tcBorders>
            <w:shd w:val="clear" w:color="auto" w:fill="FFFFFF"/>
            <w:vAlign w:val="center"/>
          </w:tcPr>
          <w:p w14:paraId="541831D0"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60.673</w:t>
            </w:r>
          </w:p>
        </w:tc>
        <w:tc>
          <w:tcPr>
            <w:tcW w:w="1091" w:type="dxa"/>
            <w:tcBorders>
              <w:top w:val="nil"/>
              <w:bottom w:val="nil"/>
              <w:right w:val="single" w:sz="16" w:space="0" w:color="000000"/>
            </w:tcBorders>
            <w:shd w:val="clear" w:color="auto" w:fill="FFFFFF"/>
            <w:vAlign w:val="center"/>
          </w:tcPr>
          <w:p w14:paraId="3F3BE7E8"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314.267</w:t>
            </w:r>
          </w:p>
        </w:tc>
      </w:tr>
      <w:tr w:rsidR="00A91A87" w:rsidRPr="00A91A87" w14:paraId="5364B0A2" w14:textId="77777777">
        <w:trPr>
          <w:cantSplit/>
        </w:trPr>
        <w:tc>
          <w:tcPr>
            <w:tcW w:w="737" w:type="dxa"/>
            <w:vMerge/>
            <w:tcBorders>
              <w:top w:val="single" w:sz="16" w:space="0" w:color="000000"/>
              <w:left w:val="single" w:sz="16" w:space="0" w:color="000000"/>
              <w:right w:val="nil"/>
            </w:tcBorders>
            <w:shd w:val="clear" w:color="auto" w:fill="FFFFFF"/>
          </w:tcPr>
          <w:p w14:paraId="44EC815E" w14:textId="77777777" w:rsidR="00A91A87" w:rsidRPr="00A91A87" w:rsidRDefault="00A91A87" w:rsidP="00A91A87">
            <w:pPr>
              <w:autoSpaceDE w:val="0"/>
              <w:autoSpaceDN w:val="0"/>
              <w:adjustRightInd w:val="0"/>
              <w:spacing w:line="240" w:lineRule="auto"/>
              <w:rPr>
                <w:rFonts w:ascii="Arial" w:hAnsi="Arial" w:cs="Arial"/>
                <w:color w:val="000000"/>
                <w:sz w:val="18"/>
                <w:szCs w:val="18"/>
                <w:lang w:val="en-IN"/>
              </w:rPr>
            </w:pPr>
          </w:p>
        </w:tc>
        <w:tc>
          <w:tcPr>
            <w:tcW w:w="2459" w:type="dxa"/>
            <w:tcBorders>
              <w:top w:val="nil"/>
              <w:left w:val="nil"/>
              <w:bottom w:val="nil"/>
              <w:right w:val="single" w:sz="16" w:space="0" w:color="000000"/>
            </w:tcBorders>
            <w:shd w:val="clear" w:color="auto" w:fill="FFFFFF"/>
          </w:tcPr>
          <w:p w14:paraId="402BB9CE"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Covariance</w:t>
            </w:r>
          </w:p>
        </w:tc>
        <w:tc>
          <w:tcPr>
            <w:tcW w:w="1029" w:type="dxa"/>
            <w:tcBorders>
              <w:top w:val="nil"/>
              <w:left w:val="single" w:sz="16" w:space="0" w:color="000000"/>
              <w:bottom w:val="nil"/>
            </w:tcBorders>
            <w:shd w:val="clear" w:color="auto" w:fill="FFFFFF"/>
            <w:vAlign w:val="center"/>
          </w:tcPr>
          <w:p w14:paraId="6883F8B0"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.583</w:t>
            </w:r>
          </w:p>
        </w:tc>
        <w:tc>
          <w:tcPr>
            <w:tcW w:w="1091" w:type="dxa"/>
            <w:tcBorders>
              <w:top w:val="nil"/>
              <w:bottom w:val="nil"/>
              <w:right w:val="single" w:sz="16" w:space="0" w:color="000000"/>
            </w:tcBorders>
            <w:shd w:val="clear" w:color="auto" w:fill="FFFFFF"/>
            <w:vAlign w:val="center"/>
          </w:tcPr>
          <w:p w14:paraId="29E86483"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3.022</w:t>
            </w:r>
          </w:p>
        </w:tc>
      </w:tr>
      <w:tr w:rsidR="00A91A87" w:rsidRPr="00A91A87" w14:paraId="489B5B4B" w14:textId="77777777">
        <w:trPr>
          <w:cantSplit/>
        </w:trPr>
        <w:tc>
          <w:tcPr>
            <w:tcW w:w="737" w:type="dxa"/>
            <w:vMerge/>
            <w:tcBorders>
              <w:top w:val="single" w:sz="16" w:space="0" w:color="000000"/>
              <w:left w:val="single" w:sz="16" w:space="0" w:color="000000"/>
              <w:right w:val="nil"/>
            </w:tcBorders>
            <w:shd w:val="clear" w:color="auto" w:fill="FFFFFF"/>
          </w:tcPr>
          <w:p w14:paraId="58D915C9" w14:textId="77777777" w:rsidR="00A91A87" w:rsidRPr="00A91A87" w:rsidRDefault="00A91A87" w:rsidP="00A91A87">
            <w:pPr>
              <w:autoSpaceDE w:val="0"/>
              <w:autoSpaceDN w:val="0"/>
              <w:adjustRightInd w:val="0"/>
              <w:spacing w:line="240" w:lineRule="auto"/>
              <w:rPr>
                <w:rFonts w:ascii="Arial" w:hAnsi="Arial" w:cs="Arial"/>
                <w:color w:val="000000"/>
                <w:sz w:val="18"/>
                <w:szCs w:val="18"/>
                <w:lang w:val="en-IN"/>
              </w:rPr>
            </w:pPr>
          </w:p>
        </w:tc>
        <w:tc>
          <w:tcPr>
            <w:tcW w:w="2459" w:type="dxa"/>
            <w:tcBorders>
              <w:top w:val="nil"/>
              <w:left w:val="nil"/>
              <w:right w:val="single" w:sz="16" w:space="0" w:color="000000"/>
            </w:tcBorders>
            <w:shd w:val="clear" w:color="auto" w:fill="FFFFFF"/>
          </w:tcPr>
          <w:p w14:paraId="1B259F2E"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N</w:t>
            </w:r>
          </w:p>
        </w:tc>
        <w:tc>
          <w:tcPr>
            <w:tcW w:w="1029" w:type="dxa"/>
            <w:tcBorders>
              <w:top w:val="nil"/>
              <w:left w:val="single" w:sz="16" w:space="0" w:color="000000"/>
            </w:tcBorders>
            <w:shd w:val="clear" w:color="auto" w:fill="FFFFFF"/>
            <w:vAlign w:val="center"/>
          </w:tcPr>
          <w:p w14:paraId="0D58756A"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105</w:t>
            </w:r>
          </w:p>
        </w:tc>
        <w:tc>
          <w:tcPr>
            <w:tcW w:w="1091" w:type="dxa"/>
            <w:tcBorders>
              <w:top w:val="nil"/>
              <w:right w:val="single" w:sz="16" w:space="0" w:color="000000"/>
            </w:tcBorders>
            <w:shd w:val="clear" w:color="auto" w:fill="FFFFFF"/>
            <w:vAlign w:val="center"/>
          </w:tcPr>
          <w:p w14:paraId="159D24D9"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105</w:t>
            </w:r>
          </w:p>
        </w:tc>
      </w:tr>
      <w:tr w:rsidR="00A91A87" w:rsidRPr="00A91A87" w14:paraId="1DC1E36F" w14:textId="77777777">
        <w:trPr>
          <w:cantSplit/>
        </w:trPr>
        <w:tc>
          <w:tcPr>
            <w:tcW w:w="737" w:type="dxa"/>
            <w:vMerge w:val="restart"/>
            <w:tcBorders>
              <w:top w:val="nil"/>
              <w:left w:val="single" w:sz="16" w:space="0" w:color="000000"/>
              <w:bottom w:val="single" w:sz="16" w:space="0" w:color="000000"/>
              <w:right w:val="nil"/>
            </w:tcBorders>
            <w:shd w:val="clear" w:color="auto" w:fill="FFFFFF"/>
          </w:tcPr>
          <w:p w14:paraId="0B0A2A82"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final</w:t>
            </w:r>
          </w:p>
        </w:tc>
        <w:tc>
          <w:tcPr>
            <w:tcW w:w="2459" w:type="dxa"/>
            <w:tcBorders>
              <w:top w:val="nil"/>
              <w:left w:val="nil"/>
              <w:bottom w:val="nil"/>
              <w:right w:val="single" w:sz="16" w:space="0" w:color="000000"/>
            </w:tcBorders>
            <w:shd w:val="clear" w:color="auto" w:fill="FFFFFF"/>
          </w:tcPr>
          <w:p w14:paraId="200D8409"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Pearson Correlation</w:t>
            </w:r>
          </w:p>
        </w:tc>
        <w:tc>
          <w:tcPr>
            <w:tcW w:w="1029" w:type="dxa"/>
            <w:tcBorders>
              <w:top w:val="nil"/>
              <w:left w:val="single" w:sz="16" w:space="0" w:color="000000"/>
              <w:bottom w:val="nil"/>
            </w:tcBorders>
            <w:shd w:val="clear" w:color="auto" w:fill="FFFFFF"/>
            <w:vAlign w:val="center"/>
          </w:tcPr>
          <w:p w14:paraId="418F19B2"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.498</w:t>
            </w:r>
            <w:r w:rsidRPr="00A91A87">
              <w:rPr>
                <w:rFonts w:ascii="Arial" w:hAnsi="Arial" w:cs="Arial"/>
                <w:color w:val="000000"/>
                <w:sz w:val="18"/>
                <w:szCs w:val="18"/>
                <w:vertAlign w:val="superscript"/>
                <w:lang w:val="en-IN"/>
              </w:rPr>
              <w:t>**</w:t>
            </w:r>
          </w:p>
        </w:tc>
        <w:tc>
          <w:tcPr>
            <w:tcW w:w="1091" w:type="dxa"/>
            <w:tcBorders>
              <w:top w:val="nil"/>
              <w:bottom w:val="nil"/>
              <w:right w:val="single" w:sz="16" w:space="0" w:color="000000"/>
            </w:tcBorders>
            <w:shd w:val="clear" w:color="auto" w:fill="FFFFFF"/>
            <w:vAlign w:val="center"/>
          </w:tcPr>
          <w:p w14:paraId="29D9A5FF"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1</w:t>
            </w:r>
          </w:p>
        </w:tc>
      </w:tr>
      <w:tr w:rsidR="00A91A87" w:rsidRPr="00A91A87" w14:paraId="75CA1D77" w14:textId="77777777">
        <w:trPr>
          <w:cantSplit/>
        </w:trPr>
        <w:tc>
          <w:tcPr>
            <w:tcW w:w="737" w:type="dxa"/>
            <w:vMerge/>
            <w:tcBorders>
              <w:top w:val="nil"/>
              <w:left w:val="single" w:sz="16" w:space="0" w:color="000000"/>
              <w:bottom w:val="single" w:sz="16" w:space="0" w:color="000000"/>
              <w:right w:val="nil"/>
            </w:tcBorders>
            <w:shd w:val="clear" w:color="auto" w:fill="FFFFFF"/>
          </w:tcPr>
          <w:p w14:paraId="323ECADA" w14:textId="77777777" w:rsidR="00A91A87" w:rsidRPr="00A91A87" w:rsidRDefault="00A91A87" w:rsidP="00A91A87">
            <w:pPr>
              <w:autoSpaceDE w:val="0"/>
              <w:autoSpaceDN w:val="0"/>
              <w:adjustRightInd w:val="0"/>
              <w:spacing w:line="240" w:lineRule="auto"/>
              <w:rPr>
                <w:rFonts w:ascii="Arial" w:hAnsi="Arial" w:cs="Arial"/>
                <w:color w:val="000000"/>
                <w:sz w:val="18"/>
                <w:szCs w:val="18"/>
                <w:lang w:val="en-IN"/>
              </w:rPr>
            </w:pPr>
          </w:p>
        </w:tc>
        <w:tc>
          <w:tcPr>
            <w:tcW w:w="2459" w:type="dxa"/>
            <w:tcBorders>
              <w:top w:val="nil"/>
              <w:left w:val="nil"/>
              <w:bottom w:val="nil"/>
              <w:right w:val="single" w:sz="16" w:space="0" w:color="000000"/>
            </w:tcBorders>
            <w:shd w:val="clear" w:color="auto" w:fill="FFFFFF"/>
          </w:tcPr>
          <w:p w14:paraId="2DF8E982"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Sig. (2-tailed)</w:t>
            </w:r>
          </w:p>
        </w:tc>
        <w:tc>
          <w:tcPr>
            <w:tcW w:w="1029" w:type="dxa"/>
            <w:tcBorders>
              <w:top w:val="nil"/>
              <w:left w:val="single" w:sz="16" w:space="0" w:color="000000"/>
              <w:bottom w:val="nil"/>
            </w:tcBorders>
            <w:shd w:val="clear" w:color="auto" w:fill="FFFFFF"/>
            <w:vAlign w:val="center"/>
          </w:tcPr>
          <w:p w14:paraId="4122F1AD"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.000</w:t>
            </w:r>
          </w:p>
        </w:tc>
        <w:tc>
          <w:tcPr>
            <w:tcW w:w="1091" w:type="dxa"/>
            <w:tcBorders>
              <w:top w:val="nil"/>
              <w:bottom w:val="nil"/>
              <w:right w:val="single" w:sz="16" w:space="0" w:color="000000"/>
            </w:tcBorders>
            <w:shd w:val="clear" w:color="auto" w:fill="FFFFFF"/>
            <w:vAlign w:val="center"/>
          </w:tcPr>
          <w:p w14:paraId="749E3E54" w14:textId="77777777" w:rsidR="00A91A87" w:rsidRPr="00A91A87" w:rsidRDefault="00A91A87" w:rsidP="00A91A87">
            <w:pPr>
              <w:autoSpaceDE w:val="0"/>
              <w:autoSpaceDN w:val="0"/>
              <w:adjustRightInd w:val="0"/>
              <w:spacing w:line="240" w:lineRule="auto"/>
              <w:rPr>
                <w:lang w:val="en-IN"/>
              </w:rPr>
            </w:pPr>
          </w:p>
        </w:tc>
      </w:tr>
      <w:tr w:rsidR="00A91A87" w:rsidRPr="00A91A87" w14:paraId="718B6FFB" w14:textId="77777777">
        <w:trPr>
          <w:cantSplit/>
        </w:trPr>
        <w:tc>
          <w:tcPr>
            <w:tcW w:w="737" w:type="dxa"/>
            <w:vMerge/>
            <w:tcBorders>
              <w:top w:val="nil"/>
              <w:left w:val="single" w:sz="16" w:space="0" w:color="000000"/>
              <w:bottom w:val="single" w:sz="16" w:space="0" w:color="000000"/>
              <w:right w:val="nil"/>
            </w:tcBorders>
            <w:shd w:val="clear" w:color="auto" w:fill="FFFFFF"/>
          </w:tcPr>
          <w:p w14:paraId="65D94F4C" w14:textId="77777777" w:rsidR="00A91A87" w:rsidRPr="00A91A87" w:rsidRDefault="00A91A87" w:rsidP="00A91A87">
            <w:pPr>
              <w:autoSpaceDE w:val="0"/>
              <w:autoSpaceDN w:val="0"/>
              <w:adjustRightInd w:val="0"/>
              <w:spacing w:line="240" w:lineRule="auto"/>
              <w:rPr>
                <w:lang w:val="en-IN"/>
              </w:rPr>
            </w:pPr>
          </w:p>
        </w:tc>
        <w:tc>
          <w:tcPr>
            <w:tcW w:w="2459" w:type="dxa"/>
            <w:tcBorders>
              <w:top w:val="nil"/>
              <w:left w:val="nil"/>
              <w:bottom w:val="nil"/>
              <w:right w:val="single" w:sz="16" w:space="0" w:color="000000"/>
            </w:tcBorders>
            <w:shd w:val="clear" w:color="auto" w:fill="FFFFFF"/>
          </w:tcPr>
          <w:p w14:paraId="5CC3F432"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Sum of Squares and Cross-products</w:t>
            </w:r>
          </w:p>
        </w:tc>
        <w:tc>
          <w:tcPr>
            <w:tcW w:w="1029" w:type="dxa"/>
            <w:tcBorders>
              <w:top w:val="nil"/>
              <w:left w:val="single" w:sz="16" w:space="0" w:color="000000"/>
              <w:bottom w:val="nil"/>
            </w:tcBorders>
            <w:shd w:val="clear" w:color="auto" w:fill="FFFFFF"/>
            <w:vAlign w:val="center"/>
          </w:tcPr>
          <w:p w14:paraId="647BF6FB"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314.267</w:t>
            </w:r>
          </w:p>
        </w:tc>
        <w:tc>
          <w:tcPr>
            <w:tcW w:w="1091" w:type="dxa"/>
            <w:tcBorders>
              <w:top w:val="nil"/>
              <w:bottom w:val="nil"/>
              <w:right w:val="single" w:sz="16" w:space="0" w:color="000000"/>
            </w:tcBorders>
            <w:shd w:val="clear" w:color="auto" w:fill="FFFFFF"/>
            <w:vAlign w:val="center"/>
          </w:tcPr>
          <w:p w14:paraId="02BEECB4"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6562.190</w:t>
            </w:r>
          </w:p>
        </w:tc>
      </w:tr>
      <w:tr w:rsidR="00A91A87" w:rsidRPr="00A91A87" w14:paraId="53CA14E3" w14:textId="77777777">
        <w:trPr>
          <w:cantSplit/>
        </w:trPr>
        <w:tc>
          <w:tcPr>
            <w:tcW w:w="737" w:type="dxa"/>
            <w:vMerge/>
            <w:tcBorders>
              <w:top w:val="nil"/>
              <w:left w:val="single" w:sz="16" w:space="0" w:color="000000"/>
              <w:bottom w:val="single" w:sz="16" w:space="0" w:color="000000"/>
              <w:right w:val="nil"/>
            </w:tcBorders>
            <w:shd w:val="clear" w:color="auto" w:fill="FFFFFF"/>
          </w:tcPr>
          <w:p w14:paraId="0D53F20A" w14:textId="77777777" w:rsidR="00A91A87" w:rsidRPr="00A91A87" w:rsidRDefault="00A91A87" w:rsidP="00A91A87">
            <w:pPr>
              <w:autoSpaceDE w:val="0"/>
              <w:autoSpaceDN w:val="0"/>
              <w:adjustRightInd w:val="0"/>
              <w:spacing w:line="240" w:lineRule="auto"/>
              <w:rPr>
                <w:rFonts w:ascii="Arial" w:hAnsi="Arial" w:cs="Arial"/>
                <w:color w:val="000000"/>
                <w:sz w:val="18"/>
                <w:szCs w:val="18"/>
                <w:lang w:val="en-IN"/>
              </w:rPr>
            </w:pPr>
          </w:p>
        </w:tc>
        <w:tc>
          <w:tcPr>
            <w:tcW w:w="2459" w:type="dxa"/>
            <w:tcBorders>
              <w:top w:val="nil"/>
              <w:left w:val="nil"/>
              <w:bottom w:val="nil"/>
              <w:right w:val="single" w:sz="16" w:space="0" w:color="000000"/>
            </w:tcBorders>
            <w:shd w:val="clear" w:color="auto" w:fill="FFFFFF"/>
          </w:tcPr>
          <w:p w14:paraId="68792BCB"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Covariance</w:t>
            </w:r>
          </w:p>
        </w:tc>
        <w:tc>
          <w:tcPr>
            <w:tcW w:w="1029" w:type="dxa"/>
            <w:tcBorders>
              <w:top w:val="nil"/>
              <w:left w:val="single" w:sz="16" w:space="0" w:color="000000"/>
              <w:bottom w:val="nil"/>
            </w:tcBorders>
            <w:shd w:val="clear" w:color="auto" w:fill="FFFFFF"/>
            <w:vAlign w:val="center"/>
          </w:tcPr>
          <w:p w14:paraId="0B91F380"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3.022</w:t>
            </w:r>
          </w:p>
        </w:tc>
        <w:tc>
          <w:tcPr>
            <w:tcW w:w="1091" w:type="dxa"/>
            <w:tcBorders>
              <w:top w:val="nil"/>
              <w:bottom w:val="nil"/>
              <w:right w:val="single" w:sz="16" w:space="0" w:color="000000"/>
            </w:tcBorders>
            <w:shd w:val="clear" w:color="auto" w:fill="FFFFFF"/>
            <w:vAlign w:val="center"/>
          </w:tcPr>
          <w:p w14:paraId="7937266D"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63.098</w:t>
            </w:r>
          </w:p>
        </w:tc>
      </w:tr>
      <w:tr w:rsidR="00A91A87" w:rsidRPr="00A91A87" w14:paraId="7CA1A368" w14:textId="77777777">
        <w:trPr>
          <w:cantSplit/>
        </w:trPr>
        <w:tc>
          <w:tcPr>
            <w:tcW w:w="737" w:type="dxa"/>
            <w:vMerge/>
            <w:tcBorders>
              <w:top w:val="nil"/>
              <w:left w:val="single" w:sz="16" w:space="0" w:color="000000"/>
              <w:bottom w:val="single" w:sz="16" w:space="0" w:color="000000"/>
              <w:right w:val="nil"/>
            </w:tcBorders>
            <w:shd w:val="clear" w:color="auto" w:fill="FFFFFF"/>
          </w:tcPr>
          <w:p w14:paraId="0A903AE2" w14:textId="77777777" w:rsidR="00A91A87" w:rsidRPr="00A91A87" w:rsidRDefault="00A91A87" w:rsidP="00A91A87">
            <w:pPr>
              <w:autoSpaceDE w:val="0"/>
              <w:autoSpaceDN w:val="0"/>
              <w:adjustRightInd w:val="0"/>
              <w:spacing w:line="240" w:lineRule="auto"/>
              <w:rPr>
                <w:rFonts w:ascii="Arial" w:hAnsi="Arial" w:cs="Arial"/>
                <w:color w:val="000000"/>
                <w:sz w:val="18"/>
                <w:szCs w:val="18"/>
                <w:lang w:val="en-IN"/>
              </w:rPr>
            </w:pPr>
          </w:p>
        </w:tc>
        <w:tc>
          <w:tcPr>
            <w:tcW w:w="2459" w:type="dxa"/>
            <w:tcBorders>
              <w:top w:val="nil"/>
              <w:left w:val="nil"/>
              <w:bottom w:val="single" w:sz="16" w:space="0" w:color="000000"/>
              <w:right w:val="single" w:sz="16" w:space="0" w:color="000000"/>
            </w:tcBorders>
            <w:shd w:val="clear" w:color="auto" w:fill="FFFFFF"/>
          </w:tcPr>
          <w:p w14:paraId="5A2FB196"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N</w:t>
            </w:r>
          </w:p>
        </w:tc>
        <w:tc>
          <w:tcPr>
            <w:tcW w:w="1029" w:type="dxa"/>
            <w:tcBorders>
              <w:top w:val="nil"/>
              <w:left w:val="single" w:sz="16" w:space="0" w:color="000000"/>
              <w:bottom w:val="single" w:sz="16" w:space="0" w:color="000000"/>
            </w:tcBorders>
            <w:shd w:val="clear" w:color="auto" w:fill="FFFFFF"/>
            <w:vAlign w:val="center"/>
          </w:tcPr>
          <w:p w14:paraId="72BCBE40"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105</w:t>
            </w:r>
          </w:p>
        </w:tc>
        <w:tc>
          <w:tcPr>
            <w:tcW w:w="1091" w:type="dxa"/>
            <w:tcBorders>
              <w:top w:val="nil"/>
              <w:bottom w:val="single" w:sz="16" w:space="0" w:color="000000"/>
              <w:right w:val="single" w:sz="16" w:space="0" w:color="000000"/>
            </w:tcBorders>
            <w:shd w:val="clear" w:color="auto" w:fill="FFFFFF"/>
            <w:vAlign w:val="center"/>
          </w:tcPr>
          <w:p w14:paraId="4DDB99A1" w14:textId="77777777" w:rsidR="00A91A87" w:rsidRPr="00A91A87" w:rsidRDefault="00A91A87" w:rsidP="00A91A87">
            <w:pPr>
              <w:autoSpaceDE w:val="0"/>
              <w:autoSpaceDN w:val="0"/>
              <w:adjustRightInd w:val="0"/>
              <w:spacing w:line="320" w:lineRule="atLeast"/>
              <w:ind w:left="60" w:right="60"/>
              <w:jc w:val="right"/>
              <w:rPr>
                <w:rFonts w:ascii="Arial" w:hAnsi="Arial" w:cs="Arial"/>
                <w:color w:val="000000"/>
                <w:sz w:val="18"/>
                <w:szCs w:val="18"/>
                <w:lang w:val="en-IN"/>
              </w:rPr>
            </w:pPr>
            <w:r w:rsidRPr="00A91A87">
              <w:rPr>
                <w:rFonts w:ascii="Arial" w:hAnsi="Arial" w:cs="Arial"/>
                <w:color w:val="000000"/>
                <w:sz w:val="18"/>
                <w:szCs w:val="18"/>
                <w:lang w:val="en-IN"/>
              </w:rPr>
              <w:t>105</w:t>
            </w:r>
          </w:p>
        </w:tc>
      </w:tr>
      <w:tr w:rsidR="00A91A87" w:rsidRPr="00A91A87" w14:paraId="7CE1F4AC" w14:textId="77777777">
        <w:trPr>
          <w:cantSplit/>
        </w:trPr>
        <w:tc>
          <w:tcPr>
            <w:tcW w:w="5316" w:type="dxa"/>
            <w:gridSpan w:val="4"/>
            <w:tcBorders>
              <w:top w:val="nil"/>
              <w:left w:val="nil"/>
              <w:bottom w:val="nil"/>
              <w:right w:val="nil"/>
            </w:tcBorders>
            <w:shd w:val="clear" w:color="auto" w:fill="FFFFFF"/>
          </w:tcPr>
          <w:p w14:paraId="6006B887" w14:textId="77777777" w:rsidR="00A91A87" w:rsidRPr="00A91A87" w:rsidRDefault="00A91A87" w:rsidP="00A91A87">
            <w:pPr>
              <w:autoSpaceDE w:val="0"/>
              <w:autoSpaceDN w:val="0"/>
              <w:adjustRightInd w:val="0"/>
              <w:spacing w:line="320" w:lineRule="atLeast"/>
              <w:ind w:left="60" w:right="60"/>
              <w:rPr>
                <w:rFonts w:ascii="Arial" w:hAnsi="Arial" w:cs="Arial"/>
                <w:color w:val="000000"/>
                <w:sz w:val="18"/>
                <w:szCs w:val="18"/>
                <w:lang w:val="en-IN"/>
              </w:rPr>
            </w:pPr>
            <w:r w:rsidRPr="00A91A87">
              <w:rPr>
                <w:rFonts w:ascii="Arial" w:hAnsi="Arial" w:cs="Arial"/>
                <w:color w:val="000000"/>
                <w:sz w:val="18"/>
                <w:szCs w:val="18"/>
                <w:lang w:val="en-IN"/>
              </w:rPr>
              <w:t>**. Correlation is significant at the 0.01 level (2-tailed).</w:t>
            </w:r>
          </w:p>
        </w:tc>
      </w:tr>
    </w:tbl>
    <w:p w14:paraId="03745E54" w14:textId="77777777" w:rsidR="00A91A87" w:rsidRPr="00A91A87" w:rsidRDefault="00A91A87" w:rsidP="00A91A87">
      <w:pPr>
        <w:autoSpaceDE w:val="0"/>
        <w:autoSpaceDN w:val="0"/>
        <w:adjustRightInd w:val="0"/>
        <w:spacing w:line="400" w:lineRule="atLeast"/>
        <w:rPr>
          <w:lang w:val="en-IN"/>
        </w:rPr>
      </w:pPr>
    </w:p>
    <w:p w14:paraId="17FC682F" w14:textId="77777777" w:rsidR="00A91A87" w:rsidRDefault="00A91A87" w:rsidP="008E5DC0">
      <w:pPr>
        <w:autoSpaceDE w:val="0"/>
        <w:autoSpaceDN w:val="0"/>
        <w:adjustRightInd w:val="0"/>
        <w:spacing w:line="240" w:lineRule="auto"/>
        <w:rPr>
          <w:color w:val="FF0000"/>
          <w:lang w:val="en-IN"/>
        </w:rPr>
      </w:pPr>
    </w:p>
    <w:p w14:paraId="5D27384D" w14:textId="77777777" w:rsidR="008E5DC0" w:rsidRPr="00A91A87" w:rsidRDefault="008E5DC0" w:rsidP="008E5DC0">
      <w:pPr>
        <w:autoSpaceDE w:val="0"/>
        <w:autoSpaceDN w:val="0"/>
        <w:adjustRightInd w:val="0"/>
        <w:spacing w:line="240" w:lineRule="auto"/>
        <w:rPr>
          <w:color w:val="FF0000"/>
          <w:lang w:val="en-IN"/>
        </w:rPr>
      </w:pPr>
    </w:p>
    <w:p w14:paraId="407474AE" w14:textId="3B3AFEB2" w:rsidR="008E5DC0" w:rsidRDefault="004B7D65" w:rsidP="008E5DC0">
      <w:pPr>
        <w:autoSpaceDE w:val="0"/>
        <w:autoSpaceDN w:val="0"/>
        <w:adjustRightInd w:val="0"/>
        <w:spacing w:line="400" w:lineRule="atLeast"/>
        <w:rPr>
          <w:color w:val="FF0000"/>
          <w:lang w:val="en-IN"/>
        </w:rPr>
      </w:pPr>
      <w:proofErr w:type="spellStart"/>
      <w:r>
        <w:rPr>
          <w:color w:val="FF0000"/>
          <w:lang w:val="en-IN"/>
        </w:rPr>
        <w:t>Ho</w:t>
      </w:r>
      <w:proofErr w:type="gramStart"/>
      <w:r>
        <w:rPr>
          <w:color w:val="FF0000"/>
          <w:lang w:val="en-IN"/>
        </w:rPr>
        <w:t>:r</w:t>
      </w:r>
      <w:proofErr w:type="spellEnd"/>
      <w:proofErr w:type="gramEnd"/>
      <w:r>
        <w:rPr>
          <w:color w:val="FF0000"/>
          <w:lang w:val="en-IN"/>
        </w:rPr>
        <w:t>=0</w:t>
      </w:r>
    </w:p>
    <w:p w14:paraId="6434089B" w14:textId="400C0E44" w:rsidR="004B7D65" w:rsidRDefault="004B7D65" w:rsidP="008E5DC0">
      <w:pPr>
        <w:autoSpaceDE w:val="0"/>
        <w:autoSpaceDN w:val="0"/>
        <w:adjustRightInd w:val="0"/>
        <w:spacing w:line="400" w:lineRule="atLeast"/>
        <w:rPr>
          <w:color w:val="FF0000"/>
          <w:lang w:val="en-IN"/>
        </w:rPr>
      </w:pPr>
      <w:r>
        <w:rPr>
          <w:color w:val="FF0000"/>
          <w:lang w:val="en-IN"/>
        </w:rPr>
        <w:t>Ha</w:t>
      </w:r>
      <w:proofErr w:type="gramStart"/>
      <w:r>
        <w:rPr>
          <w:color w:val="FF0000"/>
          <w:lang w:val="en-IN"/>
        </w:rPr>
        <w:t>:r</w:t>
      </w:r>
      <w:proofErr w:type="gramEnd"/>
      <w:r>
        <w:rPr>
          <w:color w:val="FF0000"/>
          <w:lang w:val="en-IN"/>
        </w:rPr>
        <w:t>≠0</w:t>
      </w:r>
    </w:p>
    <w:p w14:paraId="1EC67F3D" w14:textId="01F40D36" w:rsidR="004B7D65" w:rsidRDefault="004B7D65" w:rsidP="008E5DC0">
      <w:pPr>
        <w:autoSpaceDE w:val="0"/>
        <w:autoSpaceDN w:val="0"/>
        <w:adjustRightInd w:val="0"/>
        <w:spacing w:line="400" w:lineRule="atLeast"/>
        <w:rPr>
          <w:color w:val="FF0000"/>
          <w:lang w:val="en-IN"/>
        </w:rPr>
      </w:pPr>
      <w:r>
        <w:rPr>
          <w:color w:val="FF0000"/>
          <w:lang w:val="en-IN"/>
        </w:rPr>
        <w:t>Test statistic,</w:t>
      </w:r>
    </w:p>
    <w:p w14:paraId="298C2F01" w14:textId="49CBF5BC" w:rsidR="004B7D65" w:rsidRDefault="004B7D65" w:rsidP="008E5DC0">
      <w:pPr>
        <w:autoSpaceDE w:val="0"/>
        <w:autoSpaceDN w:val="0"/>
        <w:adjustRightInd w:val="0"/>
        <w:spacing w:line="400" w:lineRule="atLeast"/>
        <w:rPr>
          <w:color w:val="FF0000"/>
          <w:lang w:val="en-IN"/>
        </w:rPr>
      </w:pPr>
      <w:r>
        <w:rPr>
          <w:noProof/>
          <w:color w:val="FF0000"/>
          <w:lang w:val="en-IN" w:eastAsia="en-IN"/>
        </w:rPr>
        <w:drawing>
          <wp:inline distT="0" distB="0" distL="0" distR="0" wp14:anchorId="0284E2D3" wp14:editId="3CF623E6">
            <wp:extent cx="2171700" cy="12668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71700" cy="1266825"/>
                    </a:xfrm>
                    <a:prstGeom prst="rect">
                      <a:avLst/>
                    </a:prstGeom>
                    <a:noFill/>
                    <a:ln>
                      <a:noFill/>
                    </a:ln>
                  </pic:spPr>
                </pic:pic>
              </a:graphicData>
            </a:graphic>
          </wp:inline>
        </w:drawing>
      </w:r>
    </w:p>
    <w:p w14:paraId="309F1C91" w14:textId="48DC03A6" w:rsidR="004B7D65" w:rsidRPr="00A91A87" w:rsidRDefault="004B7D65" w:rsidP="008E5DC0">
      <w:pPr>
        <w:autoSpaceDE w:val="0"/>
        <w:autoSpaceDN w:val="0"/>
        <w:adjustRightInd w:val="0"/>
        <w:spacing w:line="400" w:lineRule="atLeast"/>
        <w:rPr>
          <w:color w:val="FF0000"/>
          <w:lang w:val="en-IN"/>
        </w:rPr>
      </w:pPr>
      <w:r>
        <w:rPr>
          <w:color w:val="FF0000"/>
          <w:lang w:val="en-IN"/>
        </w:rPr>
        <w:t>Using the above formula</w:t>
      </w:r>
      <w:proofErr w:type="gramStart"/>
      <w:r>
        <w:rPr>
          <w:color w:val="FF0000"/>
          <w:lang w:val="en-IN"/>
        </w:rPr>
        <w:t>,t</w:t>
      </w:r>
      <w:bookmarkStart w:id="0" w:name="_GoBack"/>
      <w:bookmarkEnd w:id="0"/>
      <w:proofErr w:type="gramEnd"/>
      <w:r>
        <w:rPr>
          <w:color w:val="FF0000"/>
          <w:lang w:val="en-IN"/>
        </w:rPr>
        <w:t xml:space="preserve"> = 5.828 with p-value =0.000</w:t>
      </w:r>
    </w:p>
    <w:p w14:paraId="4480224C" w14:textId="77777777" w:rsidR="008E5DC0" w:rsidRPr="008E5DC0" w:rsidRDefault="008E5DC0" w:rsidP="008E5DC0">
      <w:pPr>
        <w:autoSpaceDE w:val="0"/>
        <w:autoSpaceDN w:val="0"/>
        <w:adjustRightInd w:val="0"/>
        <w:spacing w:line="240" w:lineRule="auto"/>
        <w:rPr>
          <w:lang w:val="en-IN"/>
        </w:rPr>
      </w:pPr>
    </w:p>
    <w:p w14:paraId="391BA04E" w14:textId="77777777" w:rsidR="008E5DC0" w:rsidRPr="008E5DC0" w:rsidRDefault="008E5DC0" w:rsidP="008E5DC0">
      <w:pPr>
        <w:autoSpaceDE w:val="0"/>
        <w:autoSpaceDN w:val="0"/>
        <w:adjustRightInd w:val="0"/>
        <w:spacing w:line="400" w:lineRule="atLeast"/>
        <w:rPr>
          <w:lang w:val="en-IN"/>
        </w:rPr>
      </w:pPr>
    </w:p>
    <w:p w14:paraId="09DFF67E" w14:textId="77777777" w:rsidR="008E5DC0" w:rsidRPr="008E5DC0" w:rsidRDefault="008E5DC0" w:rsidP="008E5DC0">
      <w:pPr>
        <w:autoSpaceDE w:val="0"/>
        <w:autoSpaceDN w:val="0"/>
        <w:adjustRightInd w:val="0"/>
        <w:spacing w:line="400" w:lineRule="atLeast"/>
        <w:rPr>
          <w:lang w:val="en-IN"/>
        </w:rPr>
      </w:pPr>
    </w:p>
    <w:p w14:paraId="30F702A7" w14:textId="77777777" w:rsidR="0023724B" w:rsidRDefault="0023724B" w:rsidP="0023724B">
      <w:pPr>
        <w:pStyle w:val="ListParagraph"/>
        <w:numPr>
          <w:ilvl w:val="0"/>
          <w:numId w:val="0"/>
        </w:numPr>
        <w:ind w:left="720"/>
      </w:pPr>
    </w:p>
    <w:p w14:paraId="7A71FE23" w14:textId="77777777" w:rsidR="009856E0" w:rsidRDefault="009856E0" w:rsidP="00BB7A6B">
      <w:pPr>
        <w:pStyle w:val="ListParagraph"/>
        <w:numPr>
          <w:ilvl w:val="0"/>
          <w:numId w:val="5"/>
        </w:numPr>
      </w:pPr>
      <w:r>
        <w:t>Report the test statistics.</w:t>
      </w:r>
    </w:p>
    <w:p w14:paraId="64A47AB5" w14:textId="17AB790C" w:rsidR="00ED33B9" w:rsidRPr="00ED33B9" w:rsidRDefault="004B1396" w:rsidP="00ED33B9">
      <w:pPr>
        <w:pStyle w:val="ListParagraph"/>
        <w:numPr>
          <w:ilvl w:val="0"/>
          <w:numId w:val="0"/>
        </w:numPr>
        <w:ind w:left="720"/>
        <w:rPr>
          <w:color w:val="FF0000"/>
        </w:rPr>
      </w:pPr>
      <w:r>
        <w:rPr>
          <w:color w:val="FF0000"/>
        </w:rPr>
        <w:t xml:space="preserve">There is a significant correlation exists between independent variable </w:t>
      </w:r>
      <w:r w:rsidR="00226C14">
        <w:rPr>
          <w:color w:val="FF0000"/>
        </w:rPr>
        <w:t>GPA (</w:t>
      </w:r>
      <w:r>
        <w:rPr>
          <w:color w:val="FF0000"/>
        </w:rPr>
        <w:t>Mean=</w:t>
      </w:r>
      <w:r w:rsidR="00032D96">
        <w:rPr>
          <w:color w:val="FF0000"/>
        </w:rPr>
        <w:t>2.78, SD</w:t>
      </w:r>
      <w:r>
        <w:rPr>
          <w:color w:val="FF0000"/>
        </w:rPr>
        <w:t xml:space="preserve">=0.764) and </w:t>
      </w:r>
      <w:r w:rsidR="00B65363">
        <w:rPr>
          <w:color w:val="FF0000"/>
        </w:rPr>
        <w:t>final (</w:t>
      </w:r>
      <w:r>
        <w:rPr>
          <w:color w:val="FF0000"/>
        </w:rPr>
        <w:t>Mean =61.48</w:t>
      </w:r>
      <w:proofErr w:type="gramStart"/>
      <w:r>
        <w:rPr>
          <w:color w:val="FF0000"/>
        </w:rPr>
        <w:t>,SD</w:t>
      </w:r>
      <w:proofErr w:type="gramEnd"/>
      <w:r>
        <w:rPr>
          <w:color w:val="FF0000"/>
        </w:rPr>
        <w:t>=7.943) with t(103)=5.828 and p-value=0.000.</w:t>
      </w:r>
    </w:p>
    <w:p w14:paraId="022F7FAD" w14:textId="77777777" w:rsidR="008E4CE0" w:rsidRDefault="00EB6903" w:rsidP="00BB7A6B">
      <w:pPr>
        <w:pStyle w:val="ListParagraph"/>
        <w:numPr>
          <w:ilvl w:val="0"/>
          <w:numId w:val="5"/>
        </w:numPr>
      </w:pPr>
      <w:r w:rsidRPr="005224AD">
        <w:lastRenderedPageBreak/>
        <w:t>Interpret statistical results against the null hypothesis.</w:t>
      </w:r>
    </w:p>
    <w:p w14:paraId="01F3577D" w14:textId="117F4D27" w:rsidR="00ED33B9" w:rsidRPr="00ED33B9" w:rsidRDefault="00ED33B9" w:rsidP="00ED33B9">
      <w:pPr>
        <w:ind w:left="360"/>
        <w:rPr>
          <w:color w:val="FF0000"/>
        </w:rPr>
      </w:pPr>
      <w:r w:rsidRPr="00ED33B9">
        <w:rPr>
          <w:color w:val="FF0000"/>
        </w:rPr>
        <w:t>As the SPSS reports the p-value for two tailed test but we have right tailed test, the p-value can be obtained by dividing with 2.As the p-value is very less therefore on dividing with 2 will not bring significant changes .In other words we can say that slope is significant and greater than 0.</w:t>
      </w:r>
    </w:p>
    <w:p w14:paraId="446C1877" w14:textId="77777777" w:rsidR="00ED33B9" w:rsidRDefault="00ED33B9" w:rsidP="00ED33B9">
      <w:pPr>
        <w:pStyle w:val="ListParagraph"/>
        <w:numPr>
          <w:ilvl w:val="0"/>
          <w:numId w:val="0"/>
        </w:numPr>
        <w:ind w:left="720"/>
      </w:pPr>
    </w:p>
    <w:p w14:paraId="7341C62B" w14:textId="77777777" w:rsidR="008E4CE0" w:rsidRPr="008E4CE0" w:rsidRDefault="00AA3C0B" w:rsidP="00BB7A6B">
      <w:pPr>
        <w:pStyle w:val="Heading1"/>
      </w:pPr>
      <w:r>
        <w:t xml:space="preserve">Section 5: </w:t>
      </w:r>
      <w:r w:rsidR="008E4CE0" w:rsidRPr="008E4CE0">
        <w:t>Conclusion</w:t>
      </w:r>
    </w:p>
    <w:p w14:paraId="3D5C53EA" w14:textId="77777777" w:rsidR="008E4CE0" w:rsidRDefault="00EB6903" w:rsidP="00BB7A6B">
      <w:pPr>
        <w:pStyle w:val="ListParagraph"/>
        <w:numPr>
          <w:ilvl w:val="0"/>
          <w:numId w:val="6"/>
        </w:numPr>
      </w:pPr>
      <w:r w:rsidRPr="008E4CE0">
        <w:t>State your conclusions.</w:t>
      </w:r>
    </w:p>
    <w:p w14:paraId="5E239FC8" w14:textId="48345D3E" w:rsidR="00F94C61" w:rsidRPr="000915A0" w:rsidRDefault="00F94C61" w:rsidP="00F94C61">
      <w:pPr>
        <w:pStyle w:val="ListParagraph"/>
        <w:numPr>
          <w:ilvl w:val="0"/>
          <w:numId w:val="0"/>
        </w:numPr>
        <w:ind w:left="720"/>
        <w:rPr>
          <w:color w:val="FF0000"/>
        </w:rPr>
      </w:pPr>
      <w:r w:rsidRPr="000915A0">
        <w:rPr>
          <w:color w:val="FF0000"/>
        </w:rPr>
        <w:t xml:space="preserve">The above </w:t>
      </w:r>
      <w:r w:rsidR="000915A0" w:rsidRPr="000915A0">
        <w:rPr>
          <w:color w:val="FF0000"/>
        </w:rPr>
        <w:t>analysis</w:t>
      </w:r>
      <w:r w:rsidRPr="000915A0">
        <w:rPr>
          <w:color w:val="FF0000"/>
        </w:rPr>
        <w:t xml:space="preserve"> leads to the conclusion that there is a moderate relationship(r=0.448&lt;0.5) between the random sample of students taken from various </w:t>
      </w:r>
      <w:r w:rsidR="000915A0" w:rsidRPr="000915A0">
        <w:rPr>
          <w:color w:val="FF0000"/>
        </w:rPr>
        <w:t>groups. It can also be concluded that the slope of the regression between independent variable GPA and dependent variable final is significant and greater than 0 indicating a positive relationship. In short Final can be predicted with the student’s GPA.</w:t>
      </w:r>
    </w:p>
    <w:p w14:paraId="1A0BFEF8" w14:textId="77777777" w:rsidR="008A6CF7" w:rsidRDefault="00EB6903" w:rsidP="00BB7A6B">
      <w:pPr>
        <w:pStyle w:val="ListParagraph"/>
        <w:numPr>
          <w:ilvl w:val="0"/>
          <w:numId w:val="6"/>
        </w:numPr>
      </w:pPr>
      <w:r w:rsidRPr="008E4CE0">
        <w:t>Analyze strengths and limitations of the statistical test.</w:t>
      </w:r>
    </w:p>
    <w:p w14:paraId="76EDC9D8" w14:textId="16EFAD78" w:rsidR="000915A0" w:rsidRPr="0071223B" w:rsidRDefault="000915A0" w:rsidP="000915A0">
      <w:pPr>
        <w:pStyle w:val="ListParagraph"/>
        <w:numPr>
          <w:ilvl w:val="0"/>
          <w:numId w:val="0"/>
        </w:numPr>
        <w:ind w:left="720"/>
        <w:rPr>
          <w:color w:val="FF0000"/>
        </w:rPr>
      </w:pPr>
      <w:r w:rsidRPr="0071223B">
        <w:rPr>
          <w:color w:val="FF0000"/>
        </w:rPr>
        <w:t xml:space="preserve">Statistical test is a powerful tool to get an inference about the given statement at the desired level of confidence. It is helpful to generalize the sample result to the population and make conclusion or prediction based on statistical. However, there is a limitation in conducting a statistical test as our data must to normally </w:t>
      </w:r>
      <w:r w:rsidR="00B6564A" w:rsidRPr="0071223B">
        <w:rPr>
          <w:color w:val="FF0000"/>
        </w:rPr>
        <w:t>distribute</w:t>
      </w:r>
      <w:r w:rsidRPr="0071223B">
        <w:rPr>
          <w:color w:val="FF0000"/>
        </w:rPr>
        <w:t xml:space="preserve"> or close to normal distribution to arrive at the desired </w:t>
      </w:r>
      <w:r w:rsidR="00B6564A" w:rsidRPr="0071223B">
        <w:rPr>
          <w:color w:val="FF0000"/>
        </w:rPr>
        <w:t>result. Moreover</w:t>
      </w:r>
      <w:r w:rsidRPr="0071223B">
        <w:rPr>
          <w:color w:val="FF0000"/>
        </w:rPr>
        <w:t xml:space="preserve"> it may happen that the data is not normally distributed and we are conducting statistical analysis leading to Type 1 or Type II </w:t>
      </w:r>
      <w:r w:rsidR="00B6564A" w:rsidRPr="0071223B">
        <w:rPr>
          <w:color w:val="FF0000"/>
        </w:rPr>
        <w:t>error. Thus statistical test should be carried out wisely.</w:t>
      </w:r>
    </w:p>
    <w:p w14:paraId="59412418" w14:textId="77777777" w:rsidR="008A6CF7" w:rsidRDefault="008A6CF7">
      <w:pPr>
        <w:spacing w:after="200" w:line="276" w:lineRule="auto"/>
      </w:pPr>
      <w:r>
        <w:br w:type="page"/>
      </w:r>
    </w:p>
    <w:p w14:paraId="331288CF" w14:textId="77777777" w:rsidR="00EB6903" w:rsidRDefault="00EB6903" w:rsidP="00481C1B">
      <w:pPr>
        <w:pStyle w:val="Title"/>
      </w:pPr>
      <w:r>
        <w:lastRenderedPageBreak/>
        <w:t>References</w:t>
      </w:r>
    </w:p>
    <w:p w14:paraId="691729BD" w14:textId="77777777" w:rsidR="00EB6903" w:rsidRPr="00EB6903" w:rsidRDefault="00EB6903" w:rsidP="008A6CF7">
      <w:pPr>
        <w:ind w:firstLine="720"/>
      </w:pPr>
      <w:r>
        <w:t>Provide references if necessary.</w:t>
      </w:r>
    </w:p>
    <w:sectPr w:rsidR="00EB6903" w:rsidRPr="00EB6903" w:rsidSect="00F62740">
      <w:headerReference w:type="default" r:id="rId11"/>
      <w:headerReference w:type="first" r:id="rId12"/>
      <w:pgSz w:w="12240" w:h="15840"/>
      <w:pgMar w:top="1440" w:right="1440" w:bottom="1152"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41FB59" w14:textId="77777777" w:rsidR="003349D7" w:rsidRDefault="003349D7" w:rsidP="00BB7A6B">
      <w:r>
        <w:separator/>
      </w:r>
    </w:p>
    <w:p w14:paraId="50548C5A" w14:textId="77777777" w:rsidR="003349D7" w:rsidRDefault="003349D7" w:rsidP="00BB7A6B"/>
  </w:endnote>
  <w:endnote w:type="continuationSeparator" w:id="0">
    <w:p w14:paraId="500BEE3B" w14:textId="77777777" w:rsidR="003349D7" w:rsidRDefault="003349D7" w:rsidP="00BB7A6B">
      <w:r>
        <w:continuationSeparator/>
      </w:r>
    </w:p>
    <w:p w14:paraId="74BF3582" w14:textId="77777777" w:rsidR="003349D7" w:rsidRDefault="003349D7" w:rsidP="00BB7A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E7D784" w14:textId="77777777" w:rsidR="003349D7" w:rsidRDefault="003349D7" w:rsidP="00BB7A6B">
      <w:r>
        <w:separator/>
      </w:r>
    </w:p>
    <w:p w14:paraId="35438B91" w14:textId="77777777" w:rsidR="003349D7" w:rsidRDefault="003349D7" w:rsidP="00BB7A6B"/>
  </w:footnote>
  <w:footnote w:type="continuationSeparator" w:id="0">
    <w:p w14:paraId="7A24E517" w14:textId="77777777" w:rsidR="003349D7" w:rsidRDefault="003349D7" w:rsidP="00BB7A6B">
      <w:r>
        <w:continuationSeparator/>
      </w:r>
    </w:p>
    <w:p w14:paraId="7475AE58" w14:textId="77777777" w:rsidR="003349D7" w:rsidRDefault="003349D7" w:rsidP="00BB7A6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7E71D9" w14:textId="77777777" w:rsidR="00752AD4" w:rsidRDefault="00BB7A6B" w:rsidP="00BB7A6B">
    <w:pPr>
      <w:pStyle w:val="Header"/>
      <w:rPr>
        <w:noProof/>
      </w:rPr>
    </w:pPr>
    <w:r>
      <w:t>DATA ANALYSIS AND APPLICATION</w:t>
    </w:r>
    <w:r w:rsidR="00CE76FA">
      <w:t xml:space="preserve"> TEMPLATE</w:t>
    </w:r>
    <w:r>
      <w:tab/>
    </w:r>
    <w:r w:rsidR="005E65FF" w:rsidRPr="00701D35">
      <w:fldChar w:fldCharType="begin"/>
    </w:r>
    <w:r w:rsidR="00C54BC7" w:rsidRPr="00701D35">
      <w:instrText xml:space="preserve"> PAGE   \* MERGEFORMAT </w:instrText>
    </w:r>
    <w:r w:rsidR="005E65FF" w:rsidRPr="00701D35">
      <w:fldChar w:fldCharType="separate"/>
    </w:r>
    <w:r w:rsidR="00EB1637">
      <w:rPr>
        <w:noProof/>
      </w:rPr>
      <w:t>11</w:t>
    </w:r>
    <w:r w:rsidR="005E65FF" w:rsidRPr="00701D35">
      <w:rPr>
        <w:noProof/>
      </w:rPr>
      <w:fldChar w:fldCharType="end"/>
    </w:r>
  </w:p>
  <w:p w14:paraId="5CE254F7" w14:textId="77777777" w:rsidR="004676B1" w:rsidRDefault="004676B1" w:rsidP="00BB7A6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15BE0D" w14:textId="77777777" w:rsidR="00752AD4" w:rsidRDefault="00BB7A6B" w:rsidP="00684AE1">
    <w:pPr>
      <w:pStyle w:val="Header"/>
    </w:pPr>
    <w:r w:rsidRPr="00701D35">
      <w:t>Running head: DATA ANALYSIS AND APPLICATION</w:t>
    </w:r>
    <w:r w:rsidR="00CE76FA">
      <w:t xml:space="preserve"> TEMPLATE</w:t>
    </w:r>
    <w:r>
      <w:tab/>
    </w:r>
    <w:r w:rsidRPr="00701D35">
      <w:fldChar w:fldCharType="begin"/>
    </w:r>
    <w:r w:rsidRPr="00701D35">
      <w:instrText xml:space="preserve"> PAGE   \* MERGEFORMAT </w:instrText>
    </w:r>
    <w:r w:rsidRPr="00701D35">
      <w:fldChar w:fldCharType="separate"/>
    </w:r>
    <w:r w:rsidR="007E6CB2">
      <w:rPr>
        <w:noProof/>
      </w:rPr>
      <w:t>1</w:t>
    </w:r>
    <w:r w:rsidRPr="00701D35">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B4C29"/>
    <w:multiLevelType w:val="hybridMultilevel"/>
    <w:tmpl w:val="31FCF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D5BF8"/>
    <w:multiLevelType w:val="hybridMultilevel"/>
    <w:tmpl w:val="ED429D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EA728A"/>
    <w:multiLevelType w:val="hybridMultilevel"/>
    <w:tmpl w:val="D32272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15457A0"/>
    <w:multiLevelType w:val="hybridMultilevel"/>
    <w:tmpl w:val="2CD8D58E"/>
    <w:lvl w:ilvl="0" w:tplc="2C204728">
      <w:start w:val="1"/>
      <w:numFmt w:val="decimal"/>
      <w:pStyle w:val="ListParagraph"/>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1B744B"/>
    <w:multiLevelType w:val="hybridMultilevel"/>
    <w:tmpl w:val="F350EF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81244C"/>
    <w:multiLevelType w:val="hybridMultilevel"/>
    <w:tmpl w:val="768654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5D74DD"/>
    <w:multiLevelType w:val="hybridMultilevel"/>
    <w:tmpl w:val="2B4AF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1"/>
  </w:num>
  <w:num w:numId="5">
    <w:abstractNumId w:val="0"/>
  </w:num>
  <w:num w:numId="6">
    <w:abstractNumId w:val="4"/>
  </w:num>
  <w:num w:numId="7">
    <w:abstractNumId w:val="2"/>
  </w:num>
  <w:num w:numId="8">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D35"/>
    <w:rsid w:val="00000FCC"/>
    <w:rsid w:val="00032D96"/>
    <w:rsid w:val="00061BC8"/>
    <w:rsid w:val="000814FC"/>
    <w:rsid w:val="000915A0"/>
    <w:rsid w:val="000C1FA0"/>
    <w:rsid w:val="000E3F03"/>
    <w:rsid w:val="00124570"/>
    <w:rsid w:val="0016302E"/>
    <w:rsid w:val="00172DEE"/>
    <w:rsid w:val="0017596C"/>
    <w:rsid w:val="001A652E"/>
    <w:rsid w:val="001D3F02"/>
    <w:rsid w:val="001D7466"/>
    <w:rsid w:val="00226C14"/>
    <w:rsid w:val="002317B1"/>
    <w:rsid w:val="0023724B"/>
    <w:rsid w:val="00250265"/>
    <w:rsid w:val="0029036C"/>
    <w:rsid w:val="00294CB0"/>
    <w:rsid w:val="002A488D"/>
    <w:rsid w:val="002D5444"/>
    <w:rsid w:val="002E223A"/>
    <w:rsid w:val="003349D7"/>
    <w:rsid w:val="00440F78"/>
    <w:rsid w:val="0046554D"/>
    <w:rsid w:val="004676B1"/>
    <w:rsid w:val="00481C1B"/>
    <w:rsid w:val="00492985"/>
    <w:rsid w:val="004B1396"/>
    <w:rsid w:val="004B7D65"/>
    <w:rsid w:val="005224AD"/>
    <w:rsid w:val="00522E37"/>
    <w:rsid w:val="00532A5F"/>
    <w:rsid w:val="00547362"/>
    <w:rsid w:val="005715EA"/>
    <w:rsid w:val="005E65FF"/>
    <w:rsid w:val="0060793E"/>
    <w:rsid w:val="00630494"/>
    <w:rsid w:val="006342E4"/>
    <w:rsid w:val="00642F42"/>
    <w:rsid w:val="00684AE1"/>
    <w:rsid w:val="00690DE5"/>
    <w:rsid w:val="006C6080"/>
    <w:rsid w:val="006D3160"/>
    <w:rsid w:val="006E41BA"/>
    <w:rsid w:val="006E752D"/>
    <w:rsid w:val="00701D35"/>
    <w:rsid w:val="0071223B"/>
    <w:rsid w:val="00751C93"/>
    <w:rsid w:val="00752AD4"/>
    <w:rsid w:val="007D5468"/>
    <w:rsid w:val="007E5773"/>
    <w:rsid w:val="007E6CB2"/>
    <w:rsid w:val="00807E32"/>
    <w:rsid w:val="008429CF"/>
    <w:rsid w:val="00856E4E"/>
    <w:rsid w:val="008A6CF7"/>
    <w:rsid w:val="008E4CE0"/>
    <w:rsid w:val="008E5DC0"/>
    <w:rsid w:val="00961248"/>
    <w:rsid w:val="009856E0"/>
    <w:rsid w:val="009B7D0E"/>
    <w:rsid w:val="009D38FC"/>
    <w:rsid w:val="009E4CFC"/>
    <w:rsid w:val="00A35E23"/>
    <w:rsid w:val="00A81D76"/>
    <w:rsid w:val="00A87673"/>
    <w:rsid w:val="00A91A87"/>
    <w:rsid w:val="00AA3C0B"/>
    <w:rsid w:val="00AA4B61"/>
    <w:rsid w:val="00AE0A6A"/>
    <w:rsid w:val="00AF31D1"/>
    <w:rsid w:val="00B02469"/>
    <w:rsid w:val="00B34128"/>
    <w:rsid w:val="00B34A0B"/>
    <w:rsid w:val="00B65363"/>
    <w:rsid w:val="00B6564A"/>
    <w:rsid w:val="00B71DEC"/>
    <w:rsid w:val="00B86FB4"/>
    <w:rsid w:val="00B93CA1"/>
    <w:rsid w:val="00BB7A6B"/>
    <w:rsid w:val="00BE638A"/>
    <w:rsid w:val="00C14297"/>
    <w:rsid w:val="00C34795"/>
    <w:rsid w:val="00C420F3"/>
    <w:rsid w:val="00C54BC7"/>
    <w:rsid w:val="00C74DB4"/>
    <w:rsid w:val="00CD6D87"/>
    <w:rsid w:val="00CE76FA"/>
    <w:rsid w:val="00D109C4"/>
    <w:rsid w:val="00E12D78"/>
    <w:rsid w:val="00E30C46"/>
    <w:rsid w:val="00E4005A"/>
    <w:rsid w:val="00E72476"/>
    <w:rsid w:val="00EB1637"/>
    <w:rsid w:val="00EB6903"/>
    <w:rsid w:val="00ED33B9"/>
    <w:rsid w:val="00EF290E"/>
    <w:rsid w:val="00F10BDF"/>
    <w:rsid w:val="00F243A1"/>
    <w:rsid w:val="00F62740"/>
    <w:rsid w:val="00F7415F"/>
    <w:rsid w:val="00F94C61"/>
    <w:rsid w:val="00FA55AF"/>
    <w:rsid w:val="00FB53E7"/>
    <w:rsid w:val="00FE294C"/>
    <w:rsid w:val="00FE6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D63D6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6CF7"/>
    <w:pPr>
      <w:spacing w:after="0" w:line="48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BB7A6B"/>
    <w:pPr>
      <w:tabs>
        <w:tab w:val="left" w:pos="4140"/>
      </w:tabs>
      <w:jc w:val="cente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1D35"/>
    <w:pPr>
      <w:tabs>
        <w:tab w:val="center" w:pos="4680"/>
        <w:tab w:val="right" w:pos="9360"/>
      </w:tabs>
      <w:spacing w:line="240" w:lineRule="auto"/>
    </w:pPr>
  </w:style>
  <w:style w:type="character" w:customStyle="1" w:styleId="HeaderChar">
    <w:name w:val="Header Char"/>
    <w:basedOn w:val="DefaultParagraphFont"/>
    <w:link w:val="Header"/>
    <w:uiPriority w:val="99"/>
    <w:rsid w:val="00701D35"/>
  </w:style>
  <w:style w:type="paragraph" w:styleId="Footer">
    <w:name w:val="footer"/>
    <w:basedOn w:val="Normal"/>
    <w:link w:val="FooterChar"/>
    <w:uiPriority w:val="99"/>
    <w:unhideWhenUsed/>
    <w:rsid w:val="00701D35"/>
    <w:pPr>
      <w:tabs>
        <w:tab w:val="center" w:pos="4680"/>
        <w:tab w:val="right" w:pos="9360"/>
      </w:tabs>
      <w:spacing w:line="240" w:lineRule="auto"/>
    </w:pPr>
  </w:style>
  <w:style w:type="character" w:customStyle="1" w:styleId="FooterChar">
    <w:name w:val="Footer Char"/>
    <w:basedOn w:val="DefaultParagraphFont"/>
    <w:link w:val="Footer"/>
    <w:uiPriority w:val="99"/>
    <w:rsid w:val="00701D35"/>
  </w:style>
  <w:style w:type="paragraph" w:styleId="ListParagraph">
    <w:name w:val="List Paragraph"/>
    <w:basedOn w:val="Normal"/>
    <w:uiPriority w:val="34"/>
    <w:qFormat/>
    <w:rsid w:val="00BB7A6B"/>
    <w:pPr>
      <w:numPr>
        <w:numId w:val="3"/>
      </w:numPr>
      <w:tabs>
        <w:tab w:val="left" w:pos="4140"/>
      </w:tabs>
      <w:contextualSpacing/>
    </w:pPr>
  </w:style>
  <w:style w:type="character" w:styleId="CommentReference">
    <w:name w:val="annotation reference"/>
    <w:basedOn w:val="DefaultParagraphFont"/>
    <w:uiPriority w:val="99"/>
    <w:semiHidden/>
    <w:unhideWhenUsed/>
    <w:rsid w:val="006E752D"/>
    <w:rPr>
      <w:sz w:val="16"/>
      <w:szCs w:val="16"/>
    </w:rPr>
  </w:style>
  <w:style w:type="paragraph" w:styleId="CommentText">
    <w:name w:val="annotation text"/>
    <w:basedOn w:val="Normal"/>
    <w:link w:val="CommentTextChar"/>
    <w:uiPriority w:val="99"/>
    <w:semiHidden/>
    <w:unhideWhenUsed/>
    <w:rsid w:val="006E752D"/>
    <w:pPr>
      <w:spacing w:line="240" w:lineRule="auto"/>
    </w:pPr>
    <w:rPr>
      <w:sz w:val="20"/>
      <w:szCs w:val="20"/>
    </w:rPr>
  </w:style>
  <w:style w:type="character" w:customStyle="1" w:styleId="CommentTextChar">
    <w:name w:val="Comment Text Char"/>
    <w:basedOn w:val="DefaultParagraphFont"/>
    <w:link w:val="CommentText"/>
    <w:uiPriority w:val="99"/>
    <w:semiHidden/>
    <w:rsid w:val="006E752D"/>
    <w:rPr>
      <w:sz w:val="20"/>
      <w:szCs w:val="20"/>
    </w:rPr>
  </w:style>
  <w:style w:type="paragraph" w:styleId="CommentSubject">
    <w:name w:val="annotation subject"/>
    <w:basedOn w:val="CommentText"/>
    <w:next w:val="CommentText"/>
    <w:link w:val="CommentSubjectChar"/>
    <w:uiPriority w:val="99"/>
    <w:semiHidden/>
    <w:unhideWhenUsed/>
    <w:rsid w:val="006E752D"/>
    <w:rPr>
      <w:b/>
      <w:bCs/>
    </w:rPr>
  </w:style>
  <w:style w:type="character" w:customStyle="1" w:styleId="CommentSubjectChar">
    <w:name w:val="Comment Subject Char"/>
    <w:basedOn w:val="CommentTextChar"/>
    <w:link w:val="CommentSubject"/>
    <w:uiPriority w:val="99"/>
    <w:semiHidden/>
    <w:rsid w:val="006E752D"/>
    <w:rPr>
      <w:b/>
      <w:bCs/>
      <w:sz w:val="20"/>
      <w:szCs w:val="20"/>
    </w:rPr>
  </w:style>
  <w:style w:type="paragraph" w:styleId="BalloonText">
    <w:name w:val="Balloon Text"/>
    <w:basedOn w:val="Normal"/>
    <w:link w:val="BalloonTextChar"/>
    <w:uiPriority w:val="99"/>
    <w:semiHidden/>
    <w:unhideWhenUsed/>
    <w:rsid w:val="006E752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752D"/>
    <w:rPr>
      <w:rFonts w:ascii="Tahoma" w:hAnsi="Tahoma" w:cs="Tahoma"/>
      <w:sz w:val="16"/>
      <w:szCs w:val="16"/>
    </w:rPr>
  </w:style>
  <w:style w:type="paragraph" w:styleId="Title">
    <w:name w:val="Title"/>
    <w:basedOn w:val="Normal"/>
    <w:next w:val="Normal"/>
    <w:link w:val="TitleChar"/>
    <w:uiPriority w:val="10"/>
    <w:qFormat/>
    <w:rsid w:val="008A6CF7"/>
    <w:pPr>
      <w:tabs>
        <w:tab w:val="left" w:pos="4140"/>
      </w:tabs>
      <w:jc w:val="center"/>
    </w:pPr>
  </w:style>
  <w:style w:type="character" w:customStyle="1" w:styleId="TitleChar">
    <w:name w:val="Title Char"/>
    <w:basedOn w:val="DefaultParagraphFont"/>
    <w:link w:val="Title"/>
    <w:uiPriority w:val="10"/>
    <w:rsid w:val="008A6CF7"/>
    <w:rPr>
      <w:rFonts w:ascii="Times New Roman" w:hAnsi="Times New Roman" w:cs="Times New Roman"/>
      <w:sz w:val="24"/>
      <w:szCs w:val="24"/>
    </w:rPr>
  </w:style>
  <w:style w:type="character" w:customStyle="1" w:styleId="Heading1Char">
    <w:name w:val="Heading 1 Char"/>
    <w:basedOn w:val="DefaultParagraphFont"/>
    <w:link w:val="Heading1"/>
    <w:uiPriority w:val="9"/>
    <w:rsid w:val="00BB7A6B"/>
    <w:rPr>
      <w:rFonts w:ascii="Times New Roman" w:hAnsi="Times New Roman" w:cs="Times New Roman"/>
      <w:b/>
      <w:sz w:val="24"/>
      <w:szCs w:val="24"/>
    </w:rPr>
  </w:style>
  <w:style w:type="table" w:styleId="TableGrid">
    <w:name w:val="Table Grid"/>
    <w:basedOn w:val="TableNormal"/>
    <w:uiPriority w:val="59"/>
    <w:rsid w:val="00FB53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2317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12</Pages>
  <Words>1261</Words>
  <Characters>7192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Capella University</Company>
  <LinksUpToDate>false</LinksUpToDate>
  <CharactersWithSpaces>8437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Andrew Wowra</dc:creator>
  <cp:lastModifiedBy>sunil kumar</cp:lastModifiedBy>
  <cp:revision>56</cp:revision>
  <dcterms:created xsi:type="dcterms:W3CDTF">2016-09-11T03:58:00Z</dcterms:created>
  <dcterms:modified xsi:type="dcterms:W3CDTF">2016-09-12T15:40:00Z</dcterms:modified>
</cp:coreProperties>
</file>