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AC1" w:rsidRPr="00313AC1" w:rsidRDefault="00313AC1" w:rsidP="00313AC1">
      <w:pPr>
        <w:spacing w:after="0" w:line="480" w:lineRule="auto"/>
        <w:ind w:firstLine="720"/>
        <w:rPr>
          <w:rFonts w:ascii="Times New Roman" w:hAnsi="Times New Roman" w:cs="Times New Roman"/>
          <w:sz w:val="24"/>
          <w:szCs w:val="24"/>
        </w:rPr>
      </w:pPr>
      <w:r w:rsidRPr="00313AC1">
        <w:rPr>
          <w:rFonts w:ascii="Times New Roman" w:hAnsi="Times New Roman" w:cs="Times New Roman"/>
          <w:sz w:val="24"/>
          <w:szCs w:val="24"/>
        </w:rPr>
        <w:t xml:space="preserve">2: conservation of economic value </w:t>
      </w:r>
    </w:p>
    <w:p w:rsidR="00313AC1" w:rsidRPr="009D06EF" w:rsidRDefault="00313AC1" w:rsidP="00313AC1">
      <w:pPr>
        <w:spacing w:after="0" w:line="480" w:lineRule="auto"/>
        <w:ind w:firstLine="720"/>
        <w:rPr>
          <w:rFonts w:ascii="Times New Roman" w:hAnsi="Times New Roman" w:cs="Times New Roman"/>
          <w:b/>
          <w:sz w:val="24"/>
          <w:szCs w:val="24"/>
        </w:rPr>
      </w:pPr>
      <w:r w:rsidRPr="009D06EF">
        <w:rPr>
          <w:rFonts w:ascii="Times New Roman" w:hAnsi="Times New Roman" w:cs="Times New Roman"/>
          <w:b/>
          <w:sz w:val="24"/>
          <w:szCs w:val="24"/>
        </w:rPr>
        <w:t xml:space="preserve">How </w:t>
      </w:r>
      <w:proofErr w:type="gramStart"/>
      <w:r w:rsidRPr="009D06EF">
        <w:rPr>
          <w:rFonts w:ascii="Times New Roman" w:hAnsi="Times New Roman" w:cs="Times New Roman"/>
          <w:b/>
          <w:sz w:val="24"/>
          <w:szCs w:val="24"/>
        </w:rPr>
        <w:t>is economic value</w:t>
      </w:r>
      <w:proofErr w:type="gramEnd"/>
      <w:r w:rsidRPr="009D06EF">
        <w:rPr>
          <w:rFonts w:ascii="Times New Roman" w:hAnsi="Times New Roman" w:cs="Times New Roman"/>
          <w:b/>
          <w:sz w:val="24"/>
          <w:szCs w:val="24"/>
        </w:rPr>
        <w:t xml:space="preserve"> is created?</w:t>
      </w:r>
    </w:p>
    <w:p w:rsidR="00313AC1" w:rsidRPr="00313AC1" w:rsidRDefault="00313AC1" w:rsidP="00313AC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Economic value is created</w:t>
      </w:r>
      <w:r w:rsidR="009D06EF">
        <w:rPr>
          <w:rFonts w:ascii="Times New Roman" w:hAnsi="Times New Roman" w:cs="Times New Roman"/>
          <w:sz w:val="24"/>
          <w:szCs w:val="24"/>
        </w:rPr>
        <w:t xml:space="preserve"> when the product or service has amassed greater usefulness to humans. Economic value is referred to as the greatest price that the consumer is willing to pay for the commodity. As a result, it is created by improving aspects of the commodity. For instance, if the product’s quality is boosted, then its economic value is increased as customers would be willing to pay more for it. Economic value is also created when the commodity fulfills the customers’ needs and expectations.</w:t>
      </w:r>
    </w:p>
    <w:p w:rsidR="00313AC1" w:rsidRPr="009D06EF" w:rsidRDefault="00313AC1" w:rsidP="009D06EF">
      <w:pPr>
        <w:spacing w:after="0" w:line="480" w:lineRule="auto"/>
        <w:rPr>
          <w:rFonts w:ascii="Times New Roman" w:hAnsi="Times New Roman" w:cs="Times New Roman"/>
          <w:b/>
          <w:sz w:val="24"/>
          <w:szCs w:val="24"/>
        </w:rPr>
      </w:pPr>
    </w:p>
    <w:p w:rsidR="00313AC1" w:rsidRPr="009D06EF" w:rsidRDefault="00313AC1" w:rsidP="009D06EF">
      <w:pPr>
        <w:spacing w:after="0" w:line="480" w:lineRule="auto"/>
        <w:ind w:firstLine="720"/>
        <w:rPr>
          <w:rFonts w:ascii="Times New Roman" w:hAnsi="Times New Roman" w:cs="Times New Roman"/>
          <w:b/>
          <w:sz w:val="24"/>
          <w:szCs w:val="24"/>
        </w:rPr>
      </w:pPr>
      <w:r w:rsidRPr="009D06EF">
        <w:rPr>
          <w:rFonts w:ascii="Times New Roman" w:hAnsi="Times New Roman" w:cs="Times New Roman"/>
          <w:b/>
          <w:sz w:val="24"/>
          <w:szCs w:val="24"/>
        </w:rPr>
        <w:t>3: System analysis</w:t>
      </w:r>
    </w:p>
    <w:p w:rsidR="00313AC1" w:rsidRDefault="00313AC1" w:rsidP="00313AC1">
      <w:pPr>
        <w:spacing w:after="0" w:line="480" w:lineRule="auto"/>
        <w:ind w:firstLine="720"/>
        <w:rPr>
          <w:rFonts w:ascii="Times New Roman" w:hAnsi="Times New Roman" w:cs="Times New Roman"/>
          <w:b/>
          <w:sz w:val="24"/>
          <w:szCs w:val="24"/>
        </w:rPr>
      </w:pPr>
      <w:r w:rsidRPr="009D06EF">
        <w:rPr>
          <w:rFonts w:ascii="Times New Roman" w:hAnsi="Times New Roman" w:cs="Times New Roman"/>
          <w:b/>
          <w:sz w:val="24"/>
          <w:szCs w:val="24"/>
        </w:rPr>
        <w:t>In a properly functioning economic market, where does the economic value created by firms go? In other words, who gets it? Why?</w:t>
      </w:r>
    </w:p>
    <w:p w:rsidR="009D06EF" w:rsidRPr="009D06EF" w:rsidRDefault="009D06EF" w:rsidP="00313AC1">
      <w:pPr>
        <w:spacing w:after="0" w:line="480" w:lineRule="auto"/>
        <w:ind w:firstLine="720"/>
        <w:rPr>
          <w:rFonts w:ascii="Times New Roman" w:hAnsi="Times New Roman" w:cs="Times New Roman"/>
          <w:sz w:val="24"/>
          <w:szCs w:val="24"/>
        </w:rPr>
      </w:pPr>
      <w:r w:rsidRPr="009D06EF">
        <w:rPr>
          <w:rFonts w:ascii="Times New Roman" w:hAnsi="Times New Roman" w:cs="Times New Roman"/>
          <w:sz w:val="24"/>
          <w:szCs w:val="24"/>
        </w:rPr>
        <w:t xml:space="preserve">The movement of economic value is outlined in the circular flow of income, and </w:t>
      </w:r>
      <w:r>
        <w:rPr>
          <w:rFonts w:ascii="Times New Roman" w:hAnsi="Times New Roman" w:cs="Times New Roman"/>
          <w:sz w:val="24"/>
          <w:szCs w:val="24"/>
        </w:rPr>
        <w:t>it indicates that economic value goes back to the households. The households are responsible for purchasing the firms’ commodities, which creates a cycle as the outcome of the purchases goes back to them. Businesses pay workers to give out labor, and in turn, they purchase the firm’s products.</w:t>
      </w:r>
      <w:r w:rsidR="006D04F8">
        <w:rPr>
          <w:rFonts w:ascii="Times New Roman" w:hAnsi="Times New Roman" w:cs="Times New Roman"/>
          <w:sz w:val="24"/>
          <w:szCs w:val="24"/>
        </w:rPr>
        <w:t xml:space="preserve"> In such a model, the buyers’ expenditures become the firms’ earnings. The more the creation of economic value, the greater the income earned by the households</w:t>
      </w:r>
      <w:proofErr w:type="gramStart"/>
      <w:r w:rsidR="006D04F8">
        <w:rPr>
          <w:rFonts w:ascii="Times New Roman" w:hAnsi="Times New Roman" w:cs="Times New Roman"/>
          <w:sz w:val="24"/>
          <w:szCs w:val="24"/>
        </w:rPr>
        <w:t>.,</w:t>
      </w:r>
      <w:proofErr w:type="gramEnd"/>
    </w:p>
    <w:p w:rsidR="00313AC1" w:rsidRPr="009D06EF" w:rsidRDefault="00313AC1" w:rsidP="00313AC1">
      <w:pPr>
        <w:spacing w:after="0" w:line="480" w:lineRule="auto"/>
        <w:ind w:firstLine="720"/>
        <w:rPr>
          <w:rFonts w:ascii="Times New Roman" w:hAnsi="Times New Roman" w:cs="Times New Roman"/>
          <w:b/>
          <w:sz w:val="24"/>
          <w:szCs w:val="24"/>
        </w:rPr>
      </w:pPr>
      <w:r w:rsidRPr="00313AC1">
        <w:rPr>
          <w:rFonts w:ascii="Times New Roman" w:hAnsi="Times New Roman" w:cs="Times New Roman"/>
          <w:sz w:val="24"/>
          <w:szCs w:val="24"/>
        </w:rPr>
        <w:br/>
      </w:r>
      <w:r w:rsidRPr="009D06EF">
        <w:rPr>
          <w:rFonts w:ascii="Times New Roman" w:hAnsi="Times New Roman" w:cs="Times New Roman"/>
          <w:b/>
          <w:sz w:val="24"/>
          <w:szCs w:val="24"/>
        </w:rPr>
        <w:t xml:space="preserve">Systemic analysis is about understanding the role of firms in the larger social system. Take a look at the rectangle labeled "firms" in the above sketch. What kind of control, if any, should society be able to exercise over what goes on in this box? How can (do) firms </w:t>
      </w:r>
      <w:r w:rsidRPr="009D06EF">
        <w:rPr>
          <w:rFonts w:ascii="Times New Roman" w:hAnsi="Times New Roman" w:cs="Times New Roman"/>
          <w:b/>
          <w:sz w:val="24"/>
          <w:szCs w:val="24"/>
        </w:rPr>
        <w:lastRenderedPageBreak/>
        <w:t>exercise influence over society with regard to societal attempts to control firm behavior (see arrows #4 and #5 above)?</w:t>
      </w:r>
    </w:p>
    <w:p w:rsidR="00CC1BAF" w:rsidRDefault="006D04F8" w:rsidP="00313AC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society dictates control with regards to their preference and choices. It has to be considered that the firm’s success is based on its ability to provide solutions to the society’s needs. In this way, the society holds control over what goes on in the box. The societal norms also affect what goes on in the box, as commodities that are non-aligned with the society’s expectations are shunned. In consequence, the firm behavior is in response to the society’s norms and expectations.</w:t>
      </w:r>
    </w:p>
    <w:p w:rsidR="006D04F8" w:rsidRPr="00313AC1" w:rsidRDefault="006D04F8" w:rsidP="00313AC1">
      <w:pPr>
        <w:spacing w:after="0" w:line="480" w:lineRule="auto"/>
        <w:ind w:firstLine="720"/>
        <w:rPr>
          <w:rFonts w:ascii="Times New Roman" w:hAnsi="Times New Roman" w:cs="Times New Roman"/>
          <w:sz w:val="24"/>
          <w:szCs w:val="24"/>
        </w:rPr>
      </w:pPr>
    </w:p>
    <w:p w:rsidR="00313AC1" w:rsidRDefault="00313AC1" w:rsidP="00313AC1">
      <w:pPr>
        <w:spacing w:after="0" w:line="480" w:lineRule="auto"/>
        <w:ind w:firstLine="720"/>
        <w:rPr>
          <w:rFonts w:ascii="Times New Roman" w:hAnsi="Times New Roman" w:cs="Times New Roman"/>
          <w:b/>
          <w:sz w:val="24"/>
          <w:szCs w:val="24"/>
        </w:rPr>
      </w:pPr>
      <w:r w:rsidRPr="006D04F8">
        <w:rPr>
          <w:rFonts w:ascii="Times New Roman" w:hAnsi="Times New Roman" w:cs="Times New Roman"/>
          <w:b/>
          <w:sz w:val="24"/>
          <w:szCs w:val="24"/>
        </w:rPr>
        <w:t xml:space="preserve">4. </w:t>
      </w:r>
      <w:proofErr w:type="gramStart"/>
      <w:r w:rsidRPr="006D04F8">
        <w:rPr>
          <w:rFonts w:ascii="Times New Roman" w:hAnsi="Times New Roman" w:cs="Times New Roman"/>
          <w:b/>
          <w:sz w:val="24"/>
          <w:szCs w:val="24"/>
        </w:rPr>
        <w:t>It’s</w:t>
      </w:r>
      <w:proofErr w:type="gramEnd"/>
      <w:r w:rsidRPr="006D04F8">
        <w:rPr>
          <w:rFonts w:ascii="Times New Roman" w:hAnsi="Times New Roman" w:cs="Times New Roman"/>
          <w:b/>
          <w:sz w:val="24"/>
          <w:szCs w:val="24"/>
        </w:rPr>
        <w:t xml:space="preserve"> complicated</w:t>
      </w:r>
    </w:p>
    <w:p w:rsidR="006D04F8" w:rsidRDefault="006D04F8" w:rsidP="00313AC1">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Management theory and social welfare</w:t>
      </w:r>
    </w:p>
    <w:p w:rsidR="006D04F8" w:rsidRDefault="006D04F8" w:rsidP="00313AC1">
      <w:pPr>
        <w:spacing w:after="0" w:line="480" w:lineRule="auto"/>
        <w:ind w:firstLine="720"/>
        <w:rPr>
          <w:rFonts w:ascii="Times New Roman" w:hAnsi="Times New Roman" w:cs="Times New Roman"/>
          <w:sz w:val="24"/>
          <w:szCs w:val="24"/>
        </w:rPr>
      </w:pPr>
      <w:r w:rsidRPr="006D04F8">
        <w:rPr>
          <w:rFonts w:ascii="Times New Roman" w:hAnsi="Times New Roman" w:cs="Times New Roman"/>
          <w:sz w:val="24"/>
          <w:szCs w:val="24"/>
        </w:rPr>
        <w:t xml:space="preserve">Jones et al </w:t>
      </w:r>
      <w:r>
        <w:rPr>
          <w:rFonts w:ascii="Times New Roman" w:hAnsi="Times New Roman" w:cs="Times New Roman"/>
          <w:sz w:val="24"/>
          <w:szCs w:val="24"/>
        </w:rPr>
        <w:t xml:space="preserve">(2016) </w:t>
      </w:r>
      <w:r w:rsidRPr="006D04F8">
        <w:rPr>
          <w:rFonts w:ascii="Times New Roman" w:hAnsi="Times New Roman" w:cs="Times New Roman"/>
          <w:sz w:val="24"/>
          <w:szCs w:val="24"/>
        </w:rPr>
        <w:t xml:space="preserve">have posited that modern organizations have veered away from the goals of satisfying both the economic and social objectives. The authors hold the opinion that modern firms only evaluate </w:t>
      </w:r>
      <w:r>
        <w:rPr>
          <w:rFonts w:ascii="Times New Roman" w:hAnsi="Times New Roman" w:cs="Times New Roman"/>
          <w:sz w:val="24"/>
          <w:szCs w:val="24"/>
        </w:rPr>
        <w:t>their objectives in terms of economic aspects. They hold the idea that firms should implement multiple performance measurements. The measurements should not only evaluate economic performance, but also the organizations’ performance on social issues.</w:t>
      </w:r>
    </w:p>
    <w:p w:rsidR="00D63F33" w:rsidRDefault="00D63F33" w:rsidP="00313AC1">
      <w:pPr>
        <w:spacing w:after="0" w:line="480" w:lineRule="auto"/>
        <w:ind w:firstLine="720"/>
        <w:rPr>
          <w:rFonts w:ascii="Times New Roman" w:hAnsi="Times New Roman" w:cs="Times New Roman"/>
          <w:sz w:val="24"/>
          <w:szCs w:val="24"/>
        </w:rPr>
      </w:pPr>
    </w:p>
    <w:p w:rsidR="006D04F8" w:rsidRDefault="00D63F33" w:rsidP="00313AC1">
      <w:pPr>
        <w:spacing w:after="0" w:line="480" w:lineRule="auto"/>
        <w:ind w:firstLine="720"/>
        <w:rPr>
          <w:rFonts w:ascii="Times New Roman" w:hAnsi="Times New Roman" w:cs="Times New Roman"/>
          <w:b/>
          <w:sz w:val="24"/>
          <w:szCs w:val="24"/>
        </w:rPr>
      </w:pPr>
      <w:r w:rsidRPr="00D63F33">
        <w:rPr>
          <w:rFonts w:ascii="Times New Roman" w:hAnsi="Times New Roman" w:cs="Times New Roman"/>
          <w:b/>
          <w:sz w:val="24"/>
          <w:szCs w:val="24"/>
        </w:rPr>
        <w:t>Stakeholder theory and “The Corporate Objective Revisited”</w:t>
      </w:r>
    </w:p>
    <w:p w:rsidR="00D63F33" w:rsidRPr="00D63F33" w:rsidRDefault="00D63F33" w:rsidP="00313AC1">
      <w:pPr>
        <w:spacing w:after="0" w:line="480" w:lineRule="auto"/>
        <w:ind w:firstLine="720"/>
        <w:rPr>
          <w:rFonts w:ascii="Times New Roman" w:hAnsi="Times New Roman" w:cs="Times New Roman"/>
          <w:sz w:val="24"/>
          <w:szCs w:val="24"/>
        </w:rPr>
      </w:pPr>
      <w:r w:rsidRPr="00D63F33">
        <w:rPr>
          <w:rFonts w:ascii="Times New Roman" w:hAnsi="Times New Roman" w:cs="Times New Roman"/>
          <w:sz w:val="24"/>
          <w:szCs w:val="24"/>
        </w:rPr>
        <w:t xml:space="preserve">This article addresses the assertions made by the article “The Corporate Objective”. </w:t>
      </w:r>
      <w:r>
        <w:rPr>
          <w:rFonts w:ascii="Times New Roman" w:hAnsi="Times New Roman" w:cs="Times New Roman"/>
          <w:sz w:val="24"/>
          <w:szCs w:val="24"/>
        </w:rPr>
        <w:t xml:space="preserve">The original article stated that managers are only responsible for maximizing shareholder value. However, the latter article indicates that managers have a responsibility to other stakeholders other than the shareholders. The perception that the firm should only focus on shareholders is </w:t>
      </w:r>
      <w:r>
        <w:rPr>
          <w:rFonts w:ascii="Times New Roman" w:hAnsi="Times New Roman" w:cs="Times New Roman"/>
          <w:sz w:val="24"/>
          <w:szCs w:val="24"/>
        </w:rPr>
        <w:lastRenderedPageBreak/>
        <w:t>erroneous as it does not consider the firm’s values. The authors believe that a value-driven organization is the best way to satisfy all the firm’s stakeholders.</w:t>
      </w:r>
    </w:p>
    <w:sectPr w:rsidR="00D63F33" w:rsidRPr="00D63F33" w:rsidSect="00CC1B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22FB6"/>
    <w:multiLevelType w:val="hybridMultilevel"/>
    <w:tmpl w:val="0FFA39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8471883"/>
    <w:multiLevelType w:val="multilevel"/>
    <w:tmpl w:val="23108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13AC1"/>
    <w:rsid w:val="00313AC1"/>
    <w:rsid w:val="006D04F8"/>
    <w:rsid w:val="006E76B3"/>
    <w:rsid w:val="009D06EF"/>
    <w:rsid w:val="00CC1BAF"/>
    <w:rsid w:val="00D63F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AC1"/>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3AC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484</Words>
  <Characters>2761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1</cp:revision>
  <dcterms:created xsi:type="dcterms:W3CDTF">2016-10-27T06:39:00Z</dcterms:created>
  <dcterms:modified xsi:type="dcterms:W3CDTF">2016-10-27T07:20:00Z</dcterms:modified>
</cp:coreProperties>
</file>