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8B5" w:rsidRDefault="009128B5" w:rsidP="009128B5">
      <w:pPr>
        <w:pStyle w:val="Header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8B5" w:rsidRDefault="009128B5" w:rsidP="009128B5">
      <w:pPr>
        <w:pStyle w:val="Header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8B5" w:rsidRDefault="009128B5" w:rsidP="009128B5">
      <w:pPr>
        <w:pStyle w:val="Header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8B5" w:rsidRDefault="009128B5" w:rsidP="009128B5">
      <w:pPr>
        <w:pStyle w:val="Header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8B5" w:rsidRDefault="009128B5" w:rsidP="009128B5">
      <w:pPr>
        <w:pStyle w:val="Header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8B5" w:rsidRDefault="009128B5" w:rsidP="009128B5">
      <w:pPr>
        <w:pStyle w:val="Header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8B5" w:rsidRPr="009128B5" w:rsidRDefault="009128B5" w:rsidP="009128B5">
      <w:pPr>
        <w:pStyle w:val="Header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28B5">
        <w:rPr>
          <w:rFonts w:ascii="Times New Roman" w:hAnsi="Times New Roman" w:cs="Times New Roman"/>
          <w:sz w:val="24"/>
          <w:szCs w:val="24"/>
        </w:rPr>
        <w:t>ABC financial statement fraud</w:t>
      </w:r>
    </w:p>
    <w:p w:rsidR="00195A12" w:rsidRPr="009128B5" w:rsidRDefault="00195A12" w:rsidP="009128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28B5">
        <w:rPr>
          <w:rFonts w:ascii="Times New Roman" w:hAnsi="Times New Roman" w:cs="Times New Roman"/>
          <w:sz w:val="24"/>
          <w:szCs w:val="24"/>
        </w:rPr>
        <w:t>Name:</w:t>
      </w:r>
    </w:p>
    <w:p w:rsidR="00195A12" w:rsidRPr="009128B5" w:rsidRDefault="00195A12" w:rsidP="009128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28B5">
        <w:rPr>
          <w:rFonts w:ascii="Times New Roman" w:hAnsi="Times New Roman" w:cs="Times New Roman"/>
          <w:sz w:val="24"/>
          <w:szCs w:val="24"/>
        </w:rPr>
        <w:t>Course title:</w:t>
      </w:r>
    </w:p>
    <w:p w:rsidR="00195A12" w:rsidRPr="009128B5" w:rsidRDefault="00195A12" w:rsidP="009128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28B5">
        <w:rPr>
          <w:rFonts w:ascii="Times New Roman" w:hAnsi="Times New Roman" w:cs="Times New Roman"/>
          <w:sz w:val="24"/>
          <w:szCs w:val="24"/>
        </w:rPr>
        <w:t>Instructor’s name:</w:t>
      </w:r>
    </w:p>
    <w:p w:rsidR="00195A12" w:rsidRPr="009128B5" w:rsidRDefault="00195A12" w:rsidP="009128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28B5">
        <w:rPr>
          <w:rFonts w:ascii="Times New Roman" w:hAnsi="Times New Roman" w:cs="Times New Roman"/>
          <w:sz w:val="24"/>
          <w:szCs w:val="24"/>
        </w:rPr>
        <w:t>Institution:</w:t>
      </w:r>
    </w:p>
    <w:p w:rsidR="00195A12" w:rsidRPr="009128B5" w:rsidRDefault="006D0BB7" w:rsidP="009128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28B5">
        <w:rPr>
          <w:rFonts w:ascii="Times New Roman" w:hAnsi="Times New Roman" w:cs="Times New Roman"/>
          <w:sz w:val="24"/>
          <w:szCs w:val="24"/>
        </w:rPr>
        <w:t>Date:</w:t>
      </w:r>
    </w:p>
    <w:p w:rsidR="00E208BE" w:rsidRDefault="00E208BE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8B5" w:rsidRDefault="009128B5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8B5" w:rsidRDefault="009128B5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8B5" w:rsidRDefault="009128B5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8B5" w:rsidRDefault="009128B5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8B5" w:rsidRDefault="009128B5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28B5" w:rsidRPr="009128B5" w:rsidRDefault="009128B5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1FF" w:rsidRPr="009128B5" w:rsidRDefault="00F178F7" w:rsidP="006A7420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28B5">
        <w:rPr>
          <w:rFonts w:ascii="Times New Roman" w:hAnsi="Times New Roman" w:cs="Times New Roman"/>
          <w:sz w:val="24"/>
          <w:szCs w:val="24"/>
        </w:rPr>
        <w:lastRenderedPageBreak/>
        <w:t xml:space="preserve">A background on the chief executive officer, chief financial officer and chief operations </w:t>
      </w:r>
      <w:r w:rsidR="00871BF0" w:rsidRPr="009128B5">
        <w:rPr>
          <w:rFonts w:ascii="Times New Roman" w:hAnsi="Times New Roman" w:cs="Times New Roman"/>
          <w:sz w:val="24"/>
          <w:szCs w:val="24"/>
        </w:rPr>
        <w:t>officer</w:t>
      </w:r>
      <w:r w:rsidRPr="009128B5">
        <w:rPr>
          <w:rFonts w:ascii="Times New Roman" w:hAnsi="Times New Roman" w:cs="Times New Roman"/>
          <w:sz w:val="24"/>
          <w:szCs w:val="24"/>
        </w:rPr>
        <w:t xml:space="preserve"> doesn’t raise a red flag of fraud in this case. Although they come from the same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childhood</w:t>
      </w:r>
      <w:r w:rsidR="008E37AE">
        <w:rPr>
          <w:rFonts w:ascii="Times New Roman" w:hAnsi="Times New Roman" w:cs="Times New Roman"/>
          <w:noProof/>
          <w:sz w:val="24"/>
          <w:szCs w:val="24"/>
        </w:rPr>
        <w:t>,</w:t>
      </w:r>
      <w:r w:rsidRPr="009128B5">
        <w:rPr>
          <w:rFonts w:ascii="Times New Roman" w:hAnsi="Times New Roman" w:cs="Times New Roman"/>
          <w:sz w:val="24"/>
          <w:szCs w:val="24"/>
        </w:rPr>
        <w:t xml:space="preserve"> they have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very good</w:t>
      </w:r>
      <w:r w:rsidRPr="009128B5">
        <w:rPr>
          <w:rFonts w:ascii="Times New Roman" w:hAnsi="Times New Roman" w:cs="Times New Roman"/>
          <w:sz w:val="24"/>
          <w:szCs w:val="24"/>
        </w:rPr>
        <w:t xml:space="preserve"> relationship with private investors. Red flags are however present in this </w:t>
      </w:r>
      <w:r w:rsidR="008E37AE">
        <w:rPr>
          <w:rFonts w:ascii="Times New Roman" w:hAnsi="Times New Roman" w:cs="Times New Roman"/>
          <w:noProof/>
          <w:sz w:val="24"/>
          <w:szCs w:val="24"/>
        </w:rPr>
        <w:t>instanc</w:t>
      </w:r>
      <w:r w:rsidRPr="008E37AE">
        <w:rPr>
          <w:rFonts w:ascii="Times New Roman" w:hAnsi="Times New Roman" w:cs="Times New Roman"/>
          <w:noProof/>
          <w:sz w:val="24"/>
          <w:szCs w:val="24"/>
        </w:rPr>
        <w:t>e</w:t>
      </w:r>
      <w:r w:rsidRPr="009128B5">
        <w:rPr>
          <w:rFonts w:ascii="Times New Roman" w:hAnsi="Times New Roman" w:cs="Times New Roman"/>
          <w:sz w:val="24"/>
          <w:szCs w:val="24"/>
        </w:rPr>
        <w:t xml:space="preserve"> as the internal management of the company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seem</w:t>
      </w:r>
      <w:r w:rsidR="008E37AE">
        <w:rPr>
          <w:rFonts w:ascii="Times New Roman" w:hAnsi="Times New Roman" w:cs="Times New Roman"/>
          <w:noProof/>
          <w:sz w:val="24"/>
          <w:szCs w:val="24"/>
        </w:rPr>
        <w:t>s</w:t>
      </w:r>
      <w:r w:rsidRPr="009128B5">
        <w:rPr>
          <w:rFonts w:ascii="Times New Roman" w:hAnsi="Times New Roman" w:cs="Times New Roman"/>
          <w:sz w:val="24"/>
          <w:szCs w:val="24"/>
        </w:rPr>
        <w:t xml:space="preserve"> to disagree with the auditor. </w:t>
      </w:r>
      <w:r w:rsidRPr="008E37AE">
        <w:rPr>
          <w:rFonts w:ascii="Times New Roman" w:hAnsi="Times New Roman" w:cs="Times New Roman"/>
          <w:noProof/>
          <w:sz w:val="24"/>
          <w:szCs w:val="24"/>
        </w:rPr>
        <w:t xml:space="preserve">It is </w:t>
      </w:r>
      <w:r w:rsidR="008E37AE" w:rsidRPr="008E37AE">
        <w:rPr>
          <w:rFonts w:ascii="Times New Roman" w:hAnsi="Times New Roman" w:cs="Times New Roman"/>
          <w:noProof/>
          <w:sz w:val="24"/>
          <w:szCs w:val="24"/>
        </w:rPr>
        <w:t>c</w:t>
      </w:r>
      <w:r w:rsidR="008E37AE">
        <w:rPr>
          <w:rFonts w:ascii="Times New Roman" w:hAnsi="Times New Roman" w:cs="Times New Roman"/>
          <w:noProof/>
          <w:sz w:val="24"/>
          <w:szCs w:val="24"/>
        </w:rPr>
        <w:t>rucial</w:t>
      </w:r>
      <w:r w:rsidRPr="008E37AE">
        <w:rPr>
          <w:rFonts w:ascii="Times New Roman" w:hAnsi="Times New Roman" w:cs="Times New Roman"/>
          <w:noProof/>
          <w:sz w:val="24"/>
          <w:szCs w:val="24"/>
        </w:rPr>
        <w:t xml:space="preserve"> to note that the CEO</w:t>
      </w:r>
      <w:r w:rsidRPr="009128B5">
        <w:rPr>
          <w:rFonts w:ascii="Times New Roman" w:hAnsi="Times New Roman" w:cs="Times New Roman"/>
          <w:sz w:val="24"/>
          <w:szCs w:val="24"/>
        </w:rPr>
        <w:t xml:space="preserve"> is the most likely official in a</w:t>
      </w:r>
      <w:bookmarkStart w:id="0" w:name="_GoBack"/>
      <w:bookmarkEnd w:id="0"/>
      <w:r w:rsidRPr="009128B5">
        <w:rPr>
          <w:rFonts w:ascii="Times New Roman" w:hAnsi="Times New Roman" w:cs="Times New Roman"/>
          <w:sz w:val="24"/>
          <w:szCs w:val="24"/>
        </w:rPr>
        <w:t xml:space="preserve"> company to be the perpetrator of financial fraud</w:t>
      </w:r>
      <w:r w:rsidR="00ED31FF" w:rsidRPr="009128B5">
        <w:rPr>
          <w:rFonts w:ascii="Times New Roman" w:hAnsi="Times New Roman" w:cs="Times New Roman"/>
          <w:sz w:val="24"/>
          <w:szCs w:val="24"/>
        </w:rPr>
        <w:t xml:space="preserve"> (Albrecht, 2014)</w:t>
      </w:r>
      <w:r w:rsidRPr="009128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78F7" w:rsidRPr="009128B5" w:rsidRDefault="00F178F7" w:rsidP="006A7420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28B5">
        <w:rPr>
          <w:rFonts w:ascii="Times New Roman" w:hAnsi="Times New Roman" w:cs="Times New Roman"/>
          <w:sz w:val="24"/>
          <w:szCs w:val="24"/>
        </w:rPr>
        <w:t xml:space="preserve">In this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case</w:t>
      </w:r>
      <w:r w:rsidR="008E37AE">
        <w:rPr>
          <w:rFonts w:ascii="Times New Roman" w:hAnsi="Times New Roman" w:cs="Times New Roman"/>
          <w:noProof/>
          <w:sz w:val="24"/>
          <w:szCs w:val="24"/>
        </w:rPr>
        <w:t>,</w:t>
      </w:r>
      <w:r w:rsidRPr="009128B5">
        <w:rPr>
          <w:rFonts w:ascii="Times New Roman" w:hAnsi="Times New Roman" w:cs="Times New Roman"/>
          <w:sz w:val="24"/>
          <w:szCs w:val="24"/>
        </w:rPr>
        <w:t xml:space="preserve"> one of the red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flag</w:t>
      </w:r>
      <w:r w:rsidR="008E37AE">
        <w:rPr>
          <w:rFonts w:ascii="Times New Roman" w:hAnsi="Times New Roman" w:cs="Times New Roman"/>
          <w:noProof/>
          <w:sz w:val="24"/>
          <w:szCs w:val="24"/>
        </w:rPr>
        <w:t>s</w:t>
      </w:r>
      <w:r w:rsidRPr="009128B5">
        <w:rPr>
          <w:rFonts w:ascii="Times New Roman" w:hAnsi="Times New Roman" w:cs="Times New Roman"/>
          <w:sz w:val="24"/>
          <w:szCs w:val="24"/>
        </w:rPr>
        <w:t xml:space="preserve"> is when the auditors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were changed</w:t>
      </w:r>
      <w:r w:rsidRPr="009128B5">
        <w:rPr>
          <w:rFonts w:ascii="Times New Roman" w:hAnsi="Times New Roman" w:cs="Times New Roman"/>
          <w:sz w:val="24"/>
          <w:szCs w:val="24"/>
        </w:rPr>
        <w:t xml:space="preserve"> owing to the strict recognition rule in the company. The dispute with the CEO made the changes which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raise</w:t>
      </w:r>
      <w:r w:rsidRPr="009128B5">
        <w:rPr>
          <w:rFonts w:ascii="Times New Roman" w:hAnsi="Times New Roman" w:cs="Times New Roman"/>
          <w:sz w:val="24"/>
          <w:szCs w:val="24"/>
        </w:rPr>
        <w:t xml:space="preserve"> a red flag of fraud in the ABC financial statements. The now board of directors and the auditors share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very good</w:t>
      </w:r>
      <w:r w:rsidRPr="009128B5">
        <w:rPr>
          <w:rFonts w:ascii="Times New Roman" w:hAnsi="Times New Roman" w:cs="Times New Roman"/>
          <w:sz w:val="24"/>
          <w:szCs w:val="24"/>
        </w:rPr>
        <w:t xml:space="preserve"> relationship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is seen</w:t>
      </w:r>
      <w:r w:rsidRPr="009128B5">
        <w:rPr>
          <w:rFonts w:ascii="Times New Roman" w:hAnsi="Times New Roman" w:cs="Times New Roman"/>
          <w:sz w:val="24"/>
          <w:szCs w:val="24"/>
        </w:rPr>
        <w:t xml:space="preserve"> by the frequent meetings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being done</w:t>
      </w:r>
      <w:r w:rsidRPr="009128B5">
        <w:rPr>
          <w:rFonts w:ascii="Times New Roman" w:hAnsi="Times New Roman" w:cs="Times New Roman"/>
          <w:sz w:val="24"/>
          <w:szCs w:val="24"/>
        </w:rPr>
        <w:t xml:space="preserve">. </w:t>
      </w:r>
      <w:r w:rsidR="00946B69" w:rsidRPr="008E37AE">
        <w:rPr>
          <w:rFonts w:ascii="Times New Roman" w:hAnsi="Times New Roman" w:cs="Times New Roman"/>
          <w:noProof/>
          <w:sz w:val="24"/>
          <w:szCs w:val="24"/>
        </w:rPr>
        <w:t>This</w:t>
      </w:r>
      <w:r w:rsidRPr="008E37AE">
        <w:rPr>
          <w:rFonts w:ascii="Times New Roman" w:hAnsi="Times New Roman" w:cs="Times New Roman"/>
          <w:noProof/>
          <w:sz w:val="24"/>
          <w:szCs w:val="24"/>
        </w:rPr>
        <w:t xml:space="preserve"> shows</w:t>
      </w:r>
      <w:r w:rsidRPr="009128B5">
        <w:rPr>
          <w:rFonts w:ascii="Times New Roman" w:hAnsi="Times New Roman" w:cs="Times New Roman"/>
          <w:sz w:val="24"/>
          <w:szCs w:val="24"/>
        </w:rPr>
        <w:t xml:space="preserve"> that the auditor is not doing his job but doing what the CEO wishes making the Board happy and therefore more </w:t>
      </w:r>
      <w:r w:rsidR="00871BF0" w:rsidRPr="009128B5">
        <w:rPr>
          <w:rFonts w:ascii="Times New Roman" w:hAnsi="Times New Roman" w:cs="Times New Roman"/>
          <w:sz w:val="24"/>
          <w:szCs w:val="24"/>
        </w:rPr>
        <w:t>compensation</w:t>
      </w:r>
      <w:r w:rsidRPr="009128B5">
        <w:rPr>
          <w:rFonts w:ascii="Times New Roman" w:hAnsi="Times New Roman" w:cs="Times New Roman"/>
          <w:sz w:val="24"/>
          <w:szCs w:val="24"/>
        </w:rPr>
        <w:t xml:space="preserve"> for the top officials in the company.</w:t>
      </w:r>
      <w:r w:rsidR="00EC16C8" w:rsidRPr="009128B5">
        <w:rPr>
          <w:rFonts w:ascii="Times New Roman" w:hAnsi="Times New Roman" w:cs="Times New Roman"/>
          <w:sz w:val="24"/>
          <w:szCs w:val="24"/>
        </w:rPr>
        <w:t xml:space="preserve"> The </w:t>
      </w:r>
      <w:r w:rsidR="00EC16C8" w:rsidRPr="008E37AE">
        <w:rPr>
          <w:rFonts w:ascii="Times New Roman" w:hAnsi="Times New Roman" w:cs="Times New Roman"/>
          <w:noProof/>
          <w:sz w:val="24"/>
          <w:szCs w:val="24"/>
        </w:rPr>
        <w:t>auditors</w:t>
      </w:r>
      <w:r w:rsidR="00EC16C8" w:rsidRPr="009128B5">
        <w:rPr>
          <w:rFonts w:ascii="Times New Roman" w:hAnsi="Times New Roman" w:cs="Times New Roman"/>
          <w:sz w:val="24"/>
          <w:szCs w:val="24"/>
        </w:rPr>
        <w:t xml:space="preserve"> and the </w:t>
      </w:r>
      <w:r w:rsidR="009349E7" w:rsidRPr="009128B5">
        <w:rPr>
          <w:rFonts w:ascii="Times New Roman" w:hAnsi="Times New Roman" w:cs="Times New Roman"/>
          <w:sz w:val="24"/>
          <w:szCs w:val="24"/>
        </w:rPr>
        <w:t xml:space="preserve">management have a </w:t>
      </w:r>
      <w:r w:rsidR="009349E7" w:rsidRPr="008E37AE">
        <w:rPr>
          <w:rFonts w:ascii="Times New Roman" w:hAnsi="Times New Roman" w:cs="Times New Roman"/>
          <w:noProof/>
          <w:sz w:val="24"/>
          <w:szCs w:val="24"/>
        </w:rPr>
        <w:t>good</w:t>
      </w:r>
      <w:r w:rsidR="009349E7" w:rsidRPr="009128B5">
        <w:rPr>
          <w:rFonts w:ascii="Times New Roman" w:hAnsi="Times New Roman" w:cs="Times New Roman"/>
          <w:sz w:val="24"/>
          <w:szCs w:val="24"/>
        </w:rPr>
        <w:t xml:space="preserve"> understanding </w:t>
      </w:r>
      <w:r w:rsidR="008E37AE">
        <w:rPr>
          <w:rFonts w:ascii="Times New Roman" w:hAnsi="Times New Roman" w:cs="Times New Roman"/>
          <w:noProof/>
          <w:sz w:val="24"/>
          <w:szCs w:val="24"/>
        </w:rPr>
        <w:t>of</w:t>
      </w:r>
      <w:r w:rsidR="009349E7" w:rsidRPr="009128B5">
        <w:rPr>
          <w:rFonts w:ascii="Times New Roman" w:hAnsi="Times New Roman" w:cs="Times New Roman"/>
          <w:sz w:val="24"/>
          <w:szCs w:val="24"/>
        </w:rPr>
        <w:t xml:space="preserve"> financial statement fraud facing the company.</w:t>
      </w:r>
    </w:p>
    <w:p w:rsidR="00043EF8" w:rsidRPr="009128B5" w:rsidRDefault="00043EF8" w:rsidP="006A7420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28B5">
        <w:rPr>
          <w:rFonts w:ascii="Times New Roman" w:hAnsi="Times New Roman" w:cs="Times New Roman"/>
          <w:sz w:val="24"/>
          <w:szCs w:val="24"/>
        </w:rPr>
        <w:t xml:space="preserve">Earlier the auditors who were not in line with the practices were changed to bring new auditing committee.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This was</w:t>
      </w:r>
      <w:r w:rsidRPr="009128B5">
        <w:rPr>
          <w:rFonts w:ascii="Times New Roman" w:hAnsi="Times New Roman" w:cs="Times New Roman"/>
          <w:sz w:val="24"/>
          <w:szCs w:val="24"/>
        </w:rPr>
        <w:t xml:space="preserve"> because the company would sound to be in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good</w:t>
      </w:r>
      <w:r w:rsidRPr="009128B5">
        <w:rPr>
          <w:rFonts w:ascii="Times New Roman" w:hAnsi="Times New Roman" w:cs="Times New Roman"/>
          <w:sz w:val="24"/>
          <w:szCs w:val="24"/>
        </w:rPr>
        <w:t xml:space="preserve"> financial health and therefore obtain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high</w:t>
      </w:r>
      <w:r w:rsidRPr="009128B5">
        <w:rPr>
          <w:rFonts w:ascii="Times New Roman" w:hAnsi="Times New Roman" w:cs="Times New Roman"/>
          <w:sz w:val="24"/>
          <w:szCs w:val="24"/>
        </w:rPr>
        <w:t xml:space="preserve"> IPO</w:t>
      </w:r>
      <w:r w:rsidR="00ED31FF" w:rsidRPr="009128B5">
        <w:rPr>
          <w:rFonts w:ascii="Times New Roman" w:hAnsi="Times New Roman" w:cs="Times New Roman"/>
          <w:sz w:val="24"/>
          <w:szCs w:val="24"/>
        </w:rPr>
        <w:t xml:space="preserve"> (Hopwood, 2012)</w:t>
      </w:r>
      <w:r w:rsidRPr="009128B5">
        <w:rPr>
          <w:rFonts w:ascii="Times New Roman" w:hAnsi="Times New Roman" w:cs="Times New Roman"/>
          <w:sz w:val="24"/>
          <w:szCs w:val="24"/>
        </w:rPr>
        <w:t>.</w:t>
      </w:r>
    </w:p>
    <w:p w:rsidR="00755281" w:rsidRPr="009128B5" w:rsidRDefault="00755281" w:rsidP="006A7420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128B5">
        <w:rPr>
          <w:rFonts w:ascii="Times New Roman" w:hAnsi="Times New Roman" w:cs="Times New Roman"/>
          <w:sz w:val="24"/>
          <w:szCs w:val="24"/>
        </w:rPr>
        <w:t>Another red flag of fraud in the ABC financial statement case is the wa</w:t>
      </w:r>
      <w:r w:rsidR="00E152F7" w:rsidRPr="009128B5">
        <w:rPr>
          <w:rFonts w:ascii="Times New Roman" w:hAnsi="Times New Roman" w:cs="Times New Roman"/>
          <w:sz w:val="24"/>
          <w:szCs w:val="24"/>
        </w:rPr>
        <w:t>y the Board is rewarding the to</w:t>
      </w:r>
      <w:r w:rsidRPr="009128B5">
        <w:rPr>
          <w:rFonts w:ascii="Times New Roman" w:hAnsi="Times New Roman" w:cs="Times New Roman"/>
          <w:sz w:val="24"/>
          <w:szCs w:val="24"/>
        </w:rPr>
        <w:t xml:space="preserve">p management for the “good work” by offering more stock. This practice raises a red flag for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fraud</w:t>
      </w:r>
      <w:r w:rsidR="008E37AE">
        <w:rPr>
          <w:rFonts w:ascii="Times New Roman" w:hAnsi="Times New Roman" w:cs="Times New Roman"/>
          <w:noProof/>
          <w:sz w:val="24"/>
          <w:szCs w:val="24"/>
        </w:rPr>
        <w:t>,</w:t>
      </w:r>
      <w:r w:rsidRPr="009128B5">
        <w:rPr>
          <w:rFonts w:ascii="Times New Roman" w:hAnsi="Times New Roman" w:cs="Times New Roman"/>
          <w:sz w:val="24"/>
          <w:szCs w:val="24"/>
        </w:rPr>
        <w:t xml:space="preserve"> and it is commonly known for backdating.</w:t>
      </w:r>
      <w:r w:rsidR="00812BD1" w:rsidRPr="009128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7420" w:rsidRDefault="006A7420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420" w:rsidRDefault="006A7420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420" w:rsidRDefault="006A7420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BD1" w:rsidRPr="009128B5" w:rsidRDefault="00812BD1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28B5"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:rsidR="00ED31FF" w:rsidRPr="009128B5" w:rsidRDefault="00ED31FF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28B5">
        <w:rPr>
          <w:rFonts w:ascii="Times New Roman" w:hAnsi="Times New Roman" w:cs="Times New Roman"/>
          <w:sz w:val="24"/>
          <w:szCs w:val="24"/>
        </w:rPr>
        <w:t>Albrech</w:t>
      </w:r>
      <w:r w:rsidRPr="009128B5">
        <w:rPr>
          <w:rFonts w:ascii="Times New Roman" w:hAnsi="Times New Roman" w:cs="Times New Roman"/>
          <w:sz w:val="24"/>
          <w:szCs w:val="24"/>
        </w:rPr>
        <w:t>t, W. S., &amp; Albrecht, C. O. (201</w:t>
      </w:r>
      <w:r w:rsidRPr="009128B5">
        <w:rPr>
          <w:rFonts w:ascii="Times New Roman" w:hAnsi="Times New Roman" w:cs="Times New Roman"/>
          <w:sz w:val="24"/>
          <w:szCs w:val="24"/>
        </w:rPr>
        <w:t xml:space="preserve">4). </w:t>
      </w:r>
      <w:r w:rsidRPr="009128B5">
        <w:rPr>
          <w:rFonts w:ascii="Times New Roman" w:hAnsi="Times New Roman" w:cs="Times New Roman"/>
          <w:i/>
          <w:iCs/>
          <w:sz w:val="24"/>
          <w:szCs w:val="24"/>
        </w:rPr>
        <w:t>Fraud examination &amp; prevention</w:t>
      </w:r>
      <w:r w:rsidRPr="009128B5">
        <w:rPr>
          <w:rFonts w:ascii="Times New Roman" w:hAnsi="Times New Roman" w:cs="Times New Roman"/>
          <w:sz w:val="24"/>
          <w:szCs w:val="24"/>
        </w:rPr>
        <w:t>. Mason, OH: Thomson/South-Western.</w:t>
      </w:r>
    </w:p>
    <w:p w:rsidR="00ED31FF" w:rsidRPr="009128B5" w:rsidRDefault="00ED31FF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28B5">
        <w:rPr>
          <w:rFonts w:ascii="Times New Roman" w:hAnsi="Times New Roman" w:cs="Times New Roman"/>
          <w:sz w:val="24"/>
          <w:szCs w:val="24"/>
        </w:rPr>
        <w:t xml:space="preserve">Hopwood, W. </w:t>
      </w:r>
      <w:r w:rsidRPr="008E37AE">
        <w:rPr>
          <w:rFonts w:ascii="Times New Roman" w:hAnsi="Times New Roman" w:cs="Times New Roman"/>
          <w:noProof/>
          <w:sz w:val="24"/>
          <w:szCs w:val="24"/>
        </w:rPr>
        <w:t>S.</w:t>
      </w:r>
      <w:r w:rsidRPr="008E37AE">
        <w:rPr>
          <w:rFonts w:ascii="Times New Roman" w:hAnsi="Times New Roman" w:cs="Times New Roman"/>
          <w:noProof/>
          <w:sz w:val="24"/>
          <w:szCs w:val="24"/>
        </w:rPr>
        <w:t>,</w:t>
      </w:r>
      <w:r w:rsidRPr="009128B5">
        <w:rPr>
          <w:rFonts w:ascii="Times New Roman" w:hAnsi="Times New Roman" w:cs="Times New Roman"/>
          <w:sz w:val="24"/>
          <w:szCs w:val="24"/>
        </w:rPr>
        <w:t xml:space="preserve"> J. J., &amp; Young, G. R. (2012). </w:t>
      </w:r>
      <w:r w:rsidRPr="009128B5">
        <w:rPr>
          <w:rFonts w:ascii="Times New Roman" w:hAnsi="Times New Roman" w:cs="Times New Roman"/>
          <w:i/>
          <w:iCs/>
          <w:sz w:val="24"/>
          <w:szCs w:val="24"/>
        </w:rPr>
        <w:t xml:space="preserve">Forensic accounting </w:t>
      </w:r>
      <w:r w:rsidR="008E37AE">
        <w:rPr>
          <w:rFonts w:ascii="Times New Roman" w:hAnsi="Times New Roman" w:cs="Times New Roman"/>
          <w:i/>
          <w:iCs/>
          <w:sz w:val="24"/>
          <w:szCs w:val="24"/>
        </w:rPr>
        <w:t>&amp;</w:t>
      </w:r>
      <w:r w:rsidRPr="009128B5">
        <w:rPr>
          <w:rFonts w:ascii="Times New Roman" w:hAnsi="Times New Roman" w:cs="Times New Roman"/>
          <w:i/>
          <w:iCs/>
          <w:sz w:val="24"/>
          <w:szCs w:val="24"/>
        </w:rPr>
        <w:t xml:space="preserve"> fraud examination</w:t>
      </w:r>
      <w:r w:rsidRPr="009128B5">
        <w:rPr>
          <w:rFonts w:ascii="Times New Roman" w:hAnsi="Times New Roman" w:cs="Times New Roman"/>
          <w:sz w:val="24"/>
          <w:szCs w:val="24"/>
        </w:rPr>
        <w:t>. New York: McGraw-Hill.</w:t>
      </w:r>
    </w:p>
    <w:p w:rsidR="00812BD1" w:rsidRPr="009128B5" w:rsidRDefault="00812BD1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6B69" w:rsidRPr="009128B5" w:rsidRDefault="00946B69" w:rsidP="009128B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46B69" w:rsidRPr="009128B5" w:rsidSect="009128B5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CAD" w:rsidRDefault="00BF1CAD" w:rsidP="009128B5">
      <w:pPr>
        <w:spacing w:after="0" w:line="240" w:lineRule="auto"/>
      </w:pPr>
      <w:r>
        <w:separator/>
      </w:r>
    </w:p>
  </w:endnote>
  <w:endnote w:type="continuationSeparator" w:id="0">
    <w:p w:rsidR="00BF1CAD" w:rsidRDefault="00BF1CAD" w:rsidP="00912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CAD" w:rsidRDefault="00BF1CAD" w:rsidP="009128B5">
      <w:pPr>
        <w:spacing w:after="0" w:line="240" w:lineRule="auto"/>
      </w:pPr>
      <w:r>
        <w:separator/>
      </w:r>
    </w:p>
  </w:footnote>
  <w:footnote w:type="continuationSeparator" w:id="0">
    <w:p w:rsidR="00BF1CAD" w:rsidRDefault="00BF1CAD" w:rsidP="009128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5BA0" w:rsidRDefault="003E5BA0" w:rsidP="003E5BA0">
    <w:pPr>
      <w:pStyle w:val="Header"/>
    </w:pPr>
    <w:r>
      <w:tab/>
    </w:r>
    <w:r>
      <w:t xml:space="preserve"> ABC financial statement fraud</w:t>
    </w:r>
  </w:p>
  <w:p w:rsidR="003E5BA0" w:rsidRDefault="003E5BA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28B5" w:rsidRDefault="009128B5">
    <w:pPr>
      <w:pStyle w:val="Header"/>
    </w:pPr>
    <w:r>
      <w:t>Running header: ABC financial statement fraud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I1NjQ2MLI0MjUxNTJV0lEKTi0uzszPAykwrAUArKahrSwAAAA="/>
  </w:docVars>
  <w:rsids>
    <w:rsidRoot w:val="00A37ABB"/>
    <w:rsid w:val="00043EF8"/>
    <w:rsid w:val="00195A12"/>
    <w:rsid w:val="003E5BA0"/>
    <w:rsid w:val="006420DC"/>
    <w:rsid w:val="006A7420"/>
    <w:rsid w:val="006D0BB7"/>
    <w:rsid w:val="00755281"/>
    <w:rsid w:val="00812BD1"/>
    <w:rsid w:val="00871BF0"/>
    <w:rsid w:val="008E37AE"/>
    <w:rsid w:val="009128B5"/>
    <w:rsid w:val="009349E7"/>
    <w:rsid w:val="00946B69"/>
    <w:rsid w:val="00A37ABB"/>
    <w:rsid w:val="00BF1CAD"/>
    <w:rsid w:val="00E152F7"/>
    <w:rsid w:val="00E208BE"/>
    <w:rsid w:val="00EC16C8"/>
    <w:rsid w:val="00ED31FF"/>
    <w:rsid w:val="00F1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B0F93E-CA4D-4D7E-BDF5-5FDAAE9C0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28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28B5"/>
  </w:style>
  <w:style w:type="paragraph" w:styleId="Footer">
    <w:name w:val="footer"/>
    <w:basedOn w:val="Normal"/>
    <w:link w:val="FooterChar"/>
    <w:uiPriority w:val="99"/>
    <w:unhideWhenUsed/>
    <w:rsid w:val="009128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28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16</cp:revision>
  <dcterms:created xsi:type="dcterms:W3CDTF">2016-11-02T03:35:00Z</dcterms:created>
  <dcterms:modified xsi:type="dcterms:W3CDTF">2016-11-02T04:00:00Z</dcterms:modified>
</cp:coreProperties>
</file>