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C4A891" w14:textId="1AEE2F0E" w:rsidR="00570E31" w:rsidRPr="00637BB7" w:rsidRDefault="00570E31" w:rsidP="00637BB7">
      <w:pPr>
        <w:spacing w:line="480" w:lineRule="auto"/>
        <w:ind w:left="1440" w:firstLine="720"/>
        <w:rPr>
          <w:rFonts w:ascii="Times New Roman" w:hAnsi="Times New Roman" w:cs="Times New Roman"/>
          <w:sz w:val="24"/>
          <w:szCs w:val="24"/>
        </w:rPr>
      </w:pPr>
    </w:p>
    <w:p w14:paraId="3E8FE329" w14:textId="310A62C7" w:rsidR="00F37214" w:rsidRPr="00637BB7" w:rsidRDefault="00F37214" w:rsidP="00637BB7">
      <w:pPr>
        <w:spacing w:line="480" w:lineRule="auto"/>
        <w:ind w:left="1440" w:firstLine="720"/>
        <w:rPr>
          <w:rFonts w:ascii="Times New Roman" w:hAnsi="Times New Roman" w:cs="Times New Roman"/>
          <w:sz w:val="24"/>
          <w:szCs w:val="24"/>
        </w:rPr>
      </w:pPr>
    </w:p>
    <w:p w14:paraId="767C3FAF" w14:textId="17A42326" w:rsidR="00F37214" w:rsidRPr="00637BB7" w:rsidRDefault="00F37214" w:rsidP="00637BB7">
      <w:pPr>
        <w:spacing w:line="480" w:lineRule="auto"/>
        <w:ind w:left="1440" w:firstLine="720"/>
        <w:rPr>
          <w:rFonts w:ascii="Times New Roman" w:hAnsi="Times New Roman" w:cs="Times New Roman"/>
          <w:sz w:val="24"/>
          <w:szCs w:val="24"/>
        </w:rPr>
      </w:pPr>
    </w:p>
    <w:p w14:paraId="221AD73B" w14:textId="0E3F7322" w:rsidR="00B357B3" w:rsidRPr="00637BB7" w:rsidRDefault="008E5AFB" w:rsidP="00637BB7">
      <w:pPr>
        <w:pStyle w:val="NormalWeb"/>
        <w:spacing w:before="0" w:beforeAutospacing="0" w:after="0" w:afterAutospacing="0" w:line="480" w:lineRule="auto"/>
        <w:jc w:val="center"/>
        <w:rPr>
          <w:b/>
          <w:bCs/>
          <w:color w:val="0E101A"/>
        </w:rPr>
      </w:pPr>
      <w:r w:rsidRPr="00AC2D84">
        <w:rPr>
          <w:b/>
          <w:bCs/>
          <w:color w:val="333333"/>
          <w:shd w:val="clear" w:color="auto" w:fill="FFFFFF"/>
        </w:rPr>
        <w:t>The Abolition Movement</w:t>
      </w:r>
    </w:p>
    <w:p w14:paraId="091E95FC" w14:textId="77777777" w:rsidR="00570E31" w:rsidRPr="00637BB7" w:rsidRDefault="00D125E4" w:rsidP="00637BB7">
      <w:pPr>
        <w:spacing w:after="0" w:line="480" w:lineRule="auto"/>
        <w:jc w:val="center"/>
        <w:rPr>
          <w:rFonts w:ascii="Times New Roman" w:eastAsia="Times New Roman" w:hAnsi="Times New Roman" w:cs="Times New Roman"/>
          <w:sz w:val="24"/>
          <w:szCs w:val="24"/>
        </w:rPr>
      </w:pPr>
      <w:r w:rsidRPr="00637BB7">
        <w:rPr>
          <w:rFonts w:ascii="Times New Roman" w:eastAsia="Times New Roman" w:hAnsi="Times New Roman" w:cs="Times New Roman"/>
          <w:sz w:val="24"/>
          <w:szCs w:val="24"/>
        </w:rPr>
        <w:t>Student’ Name</w:t>
      </w:r>
    </w:p>
    <w:p w14:paraId="756C9CAA" w14:textId="77777777" w:rsidR="00570E31" w:rsidRPr="00637BB7" w:rsidRDefault="00D125E4" w:rsidP="00637BB7">
      <w:pPr>
        <w:spacing w:after="0" w:line="480" w:lineRule="auto"/>
        <w:jc w:val="center"/>
        <w:rPr>
          <w:rFonts w:ascii="Times New Roman" w:eastAsia="Times New Roman" w:hAnsi="Times New Roman" w:cs="Times New Roman"/>
          <w:sz w:val="24"/>
          <w:szCs w:val="24"/>
        </w:rPr>
      </w:pPr>
      <w:r w:rsidRPr="00637BB7">
        <w:rPr>
          <w:rFonts w:ascii="Times New Roman" w:eastAsia="Times New Roman" w:hAnsi="Times New Roman" w:cs="Times New Roman"/>
          <w:sz w:val="24"/>
          <w:szCs w:val="24"/>
        </w:rPr>
        <w:t>Instructor’s Name</w:t>
      </w:r>
    </w:p>
    <w:p w14:paraId="62C327D5" w14:textId="77777777" w:rsidR="00570E31" w:rsidRPr="00637BB7" w:rsidRDefault="00D125E4" w:rsidP="00637BB7">
      <w:pPr>
        <w:spacing w:after="0" w:line="480" w:lineRule="auto"/>
        <w:jc w:val="center"/>
        <w:rPr>
          <w:rFonts w:ascii="Times New Roman" w:eastAsia="Times New Roman" w:hAnsi="Times New Roman" w:cs="Times New Roman"/>
          <w:sz w:val="24"/>
          <w:szCs w:val="24"/>
        </w:rPr>
      </w:pPr>
      <w:r w:rsidRPr="00637BB7">
        <w:rPr>
          <w:rFonts w:ascii="Times New Roman" w:eastAsia="Times New Roman" w:hAnsi="Times New Roman" w:cs="Times New Roman"/>
          <w:sz w:val="24"/>
          <w:szCs w:val="24"/>
        </w:rPr>
        <w:t>Institute</w:t>
      </w:r>
    </w:p>
    <w:p w14:paraId="73DBFCCE" w14:textId="77777777" w:rsidR="00570E31" w:rsidRPr="00637BB7" w:rsidRDefault="00D125E4" w:rsidP="00637BB7">
      <w:pPr>
        <w:spacing w:after="0" w:line="480" w:lineRule="auto"/>
        <w:jc w:val="center"/>
        <w:rPr>
          <w:rFonts w:ascii="Times New Roman" w:eastAsia="Times New Roman" w:hAnsi="Times New Roman" w:cs="Times New Roman"/>
          <w:sz w:val="24"/>
          <w:szCs w:val="24"/>
        </w:rPr>
      </w:pPr>
      <w:r w:rsidRPr="00637BB7">
        <w:rPr>
          <w:rFonts w:ascii="Times New Roman" w:eastAsia="Times New Roman" w:hAnsi="Times New Roman" w:cs="Times New Roman"/>
          <w:sz w:val="24"/>
          <w:szCs w:val="24"/>
        </w:rPr>
        <w:t>Dated</w:t>
      </w:r>
    </w:p>
    <w:p w14:paraId="597E504A" w14:textId="29EAF5F1" w:rsidR="00570E31" w:rsidRPr="00637BB7" w:rsidRDefault="00570E31" w:rsidP="00637BB7">
      <w:pPr>
        <w:spacing w:after="0" w:line="480" w:lineRule="auto"/>
        <w:rPr>
          <w:rFonts w:ascii="Times New Roman" w:eastAsia="Times New Roman" w:hAnsi="Times New Roman" w:cs="Times New Roman"/>
          <w:sz w:val="24"/>
          <w:szCs w:val="24"/>
        </w:rPr>
      </w:pPr>
    </w:p>
    <w:p w14:paraId="35E9DE17" w14:textId="67F9F364" w:rsidR="00D01525" w:rsidRPr="00637BB7" w:rsidRDefault="00D01525" w:rsidP="00637BB7">
      <w:pPr>
        <w:spacing w:after="0" w:line="480" w:lineRule="auto"/>
        <w:rPr>
          <w:rFonts w:ascii="Times New Roman" w:eastAsia="Times New Roman" w:hAnsi="Times New Roman" w:cs="Times New Roman"/>
          <w:sz w:val="24"/>
          <w:szCs w:val="24"/>
        </w:rPr>
      </w:pPr>
    </w:p>
    <w:p w14:paraId="7AFB37C3" w14:textId="12973E63" w:rsidR="00D01525" w:rsidRPr="00637BB7" w:rsidRDefault="00D01525" w:rsidP="00637BB7">
      <w:pPr>
        <w:spacing w:after="0" w:line="480" w:lineRule="auto"/>
        <w:rPr>
          <w:rFonts w:ascii="Times New Roman" w:eastAsia="Times New Roman" w:hAnsi="Times New Roman" w:cs="Times New Roman"/>
          <w:sz w:val="24"/>
          <w:szCs w:val="24"/>
        </w:rPr>
      </w:pPr>
    </w:p>
    <w:p w14:paraId="4F4109E5" w14:textId="0D257D4C" w:rsidR="00D01525" w:rsidRPr="00637BB7" w:rsidRDefault="00D01525" w:rsidP="00637BB7">
      <w:pPr>
        <w:spacing w:after="0" w:line="480" w:lineRule="auto"/>
        <w:rPr>
          <w:rFonts w:ascii="Times New Roman" w:eastAsia="Times New Roman" w:hAnsi="Times New Roman" w:cs="Times New Roman"/>
          <w:sz w:val="24"/>
          <w:szCs w:val="24"/>
        </w:rPr>
      </w:pPr>
    </w:p>
    <w:p w14:paraId="72447DAF" w14:textId="4896A1CD" w:rsidR="00D01525" w:rsidRPr="00637BB7" w:rsidRDefault="00D01525" w:rsidP="00637BB7">
      <w:pPr>
        <w:spacing w:after="0" w:line="480" w:lineRule="auto"/>
        <w:rPr>
          <w:rFonts w:ascii="Times New Roman" w:eastAsia="Times New Roman" w:hAnsi="Times New Roman" w:cs="Times New Roman"/>
          <w:sz w:val="24"/>
          <w:szCs w:val="24"/>
        </w:rPr>
      </w:pPr>
    </w:p>
    <w:p w14:paraId="55CA1FCB" w14:textId="4632A548" w:rsidR="00D01525" w:rsidRPr="00637BB7" w:rsidRDefault="00D01525" w:rsidP="00637BB7">
      <w:pPr>
        <w:spacing w:after="0" w:line="480" w:lineRule="auto"/>
        <w:rPr>
          <w:rFonts w:ascii="Times New Roman" w:eastAsia="Times New Roman" w:hAnsi="Times New Roman" w:cs="Times New Roman"/>
          <w:sz w:val="24"/>
          <w:szCs w:val="24"/>
        </w:rPr>
      </w:pPr>
    </w:p>
    <w:p w14:paraId="1FFBA2A2" w14:textId="139AF4C6" w:rsidR="00D01525" w:rsidRPr="00637BB7" w:rsidRDefault="00D01525" w:rsidP="00637BB7">
      <w:pPr>
        <w:spacing w:after="0" w:line="480" w:lineRule="auto"/>
        <w:rPr>
          <w:rFonts w:ascii="Times New Roman" w:eastAsia="Times New Roman" w:hAnsi="Times New Roman" w:cs="Times New Roman"/>
          <w:sz w:val="24"/>
          <w:szCs w:val="24"/>
        </w:rPr>
      </w:pPr>
    </w:p>
    <w:p w14:paraId="3AAD1431" w14:textId="1CEC617D" w:rsidR="00D01525" w:rsidRPr="00637BB7" w:rsidRDefault="00D01525" w:rsidP="00637BB7">
      <w:pPr>
        <w:spacing w:after="0" w:line="480" w:lineRule="auto"/>
        <w:rPr>
          <w:rFonts w:ascii="Times New Roman" w:eastAsia="Times New Roman" w:hAnsi="Times New Roman" w:cs="Times New Roman"/>
          <w:sz w:val="24"/>
          <w:szCs w:val="24"/>
        </w:rPr>
      </w:pPr>
    </w:p>
    <w:p w14:paraId="3364A90A" w14:textId="33309D3E" w:rsidR="00D01525" w:rsidRDefault="00D01525" w:rsidP="00637BB7">
      <w:pPr>
        <w:spacing w:after="0" w:line="480" w:lineRule="auto"/>
        <w:rPr>
          <w:rFonts w:ascii="Times New Roman" w:eastAsia="Times New Roman" w:hAnsi="Times New Roman" w:cs="Times New Roman"/>
          <w:sz w:val="24"/>
          <w:szCs w:val="24"/>
        </w:rPr>
      </w:pPr>
    </w:p>
    <w:p w14:paraId="6B0D2EB5" w14:textId="73C5D820" w:rsidR="008E5AFB" w:rsidRDefault="008E5AFB" w:rsidP="00637BB7">
      <w:pPr>
        <w:spacing w:after="0" w:line="480" w:lineRule="auto"/>
        <w:rPr>
          <w:rFonts w:ascii="Times New Roman" w:eastAsia="Times New Roman" w:hAnsi="Times New Roman" w:cs="Times New Roman"/>
          <w:sz w:val="24"/>
          <w:szCs w:val="24"/>
        </w:rPr>
      </w:pPr>
    </w:p>
    <w:p w14:paraId="080145EE" w14:textId="77777777" w:rsidR="008E5AFB" w:rsidRPr="00637BB7" w:rsidRDefault="008E5AFB" w:rsidP="00637BB7">
      <w:pPr>
        <w:spacing w:after="0" w:line="480" w:lineRule="auto"/>
        <w:rPr>
          <w:rFonts w:ascii="Times New Roman" w:eastAsia="Times New Roman" w:hAnsi="Times New Roman" w:cs="Times New Roman"/>
          <w:sz w:val="24"/>
          <w:szCs w:val="24"/>
        </w:rPr>
      </w:pPr>
    </w:p>
    <w:p w14:paraId="51AF6142" w14:textId="50330754" w:rsidR="00D01525" w:rsidRPr="00637BB7" w:rsidRDefault="00D01525" w:rsidP="00637BB7">
      <w:pPr>
        <w:spacing w:after="0" w:line="480" w:lineRule="auto"/>
        <w:rPr>
          <w:rFonts w:ascii="Times New Roman" w:eastAsia="Times New Roman" w:hAnsi="Times New Roman" w:cs="Times New Roman"/>
          <w:sz w:val="24"/>
          <w:szCs w:val="24"/>
        </w:rPr>
      </w:pPr>
    </w:p>
    <w:p w14:paraId="50AD0000" w14:textId="17E5DBB7" w:rsidR="00D01525" w:rsidRPr="00637BB7" w:rsidRDefault="00D01525" w:rsidP="00637BB7">
      <w:pPr>
        <w:spacing w:after="0" w:line="480" w:lineRule="auto"/>
        <w:rPr>
          <w:rFonts w:ascii="Times New Roman" w:eastAsia="Times New Roman" w:hAnsi="Times New Roman" w:cs="Times New Roman"/>
          <w:sz w:val="24"/>
          <w:szCs w:val="24"/>
        </w:rPr>
      </w:pPr>
    </w:p>
    <w:p w14:paraId="682ABB8B" w14:textId="4A69A8F3" w:rsidR="00D01525" w:rsidRPr="00637BB7" w:rsidRDefault="00D01525" w:rsidP="00637BB7">
      <w:pPr>
        <w:spacing w:after="0" w:line="480" w:lineRule="auto"/>
        <w:rPr>
          <w:rFonts w:ascii="Times New Roman" w:eastAsia="Times New Roman" w:hAnsi="Times New Roman" w:cs="Times New Roman"/>
          <w:sz w:val="24"/>
          <w:szCs w:val="24"/>
        </w:rPr>
      </w:pPr>
    </w:p>
    <w:p w14:paraId="528349DE" w14:textId="11B5B074" w:rsidR="00D01525" w:rsidRPr="00637BB7" w:rsidRDefault="00D01525" w:rsidP="00637BB7">
      <w:pPr>
        <w:spacing w:after="0" w:line="480" w:lineRule="auto"/>
        <w:rPr>
          <w:rFonts w:ascii="Times New Roman" w:eastAsia="Times New Roman" w:hAnsi="Times New Roman" w:cs="Times New Roman"/>
          <w:sz w:val="24"/>
          <w:szCs w:val="24"/>
        </w:rPr>
      </w:pPr>
    </w:p>
    <w:p w14:paraId="023F0DB6" w14:textId="77777777" w:rsidR="00D01525" w:rsidRPr="00637BB7" w:rsidRDefault="00D01525" w:rsidP="00637BB7">
      <w:pPr>
        <w:spacing w:after="0" w:line="480" w:lineRule="auto"/>
        <w:rPr>
          <w:rFonts w:ascii="Times New Roman" w:eastAsia="Times New Roman" w:hAnsi="Times New Roman" w:cs="Times New Roman"/>
          <w:sz w:val="24"/>
          <w:szCs w:val="24"/>
        </w:rPr>
      </w:pPr>
    </w:p>
    <w:p w14:paraId="4939B223" w14:textId="77777777" w:rsidR="008E5AFB" w:rsidRPr="00AC2D84" w:rsidRDefault="008E5AFB" w:rsidP="008E5AFB">
      <w:pPr>
        <w:spacing w:line="480" w:lineRule="auto"/>
        <w:jc w:val="center"/>
        <w:rPr>
          <w:rFonts w:ascii="Times New Roman" w:hAnsi="Times New Roman" w:cs="Times New Roman"/>
          <w:b/>
          <w:bCs/>
          <w:color w:val="333333"/>
          <w:sz w:val="24"/>
          <w:szCs w:val="24"/>
          <w:shd w:val="clear" w:color="auto" w:fill="FFFFFF"/>
        </w:rPr>
      </w:pPr>
      <w:r w:rsidRPr="00AC2D84">
        <w:rPr>
          <w:rFonts w:ascii="Times New Roman" w:hAnsi="Times New Roman" w:cs="Times New Roman"/>
          <w:b/>
          <w:bCs/>
          <w:color w:val="333333"/>
          <w:sz w:val="24"/>
          <w:szCs w:val="24"/>
          <w:shd w:val="clear" w:color="auto" w:fill="FFFFFF"/>
        </w:rPr>
        <w:lastRenderedPageBreak/>
        <w:t>“The Abolition Movement”</w:t>
      </w:r>
    </w:p>
    <w:p w14:paraId="4573B837" w14:textId="77777777" w:rsidR="008E5AFB" w:rsidRPr="00AC2D84" w:rsidRDefault="008E5AFB" w:rsidP="008E5AFB">
      <w:pPr>
        <w:spacing w:line="480" w:lineRule="auto"/>
        <w:jc w:val="both"/>
        <w:rPr>
          <w:rFonts w:ascii="Times New Roman" w:hAnsi="Times New Roman" w:cs="Times New Roman"/>
          <w:b/>
          <w:bCs/>
          <w:sz w:val="24"/>
          <w:szCs w:val="24"/>
        </w:rPr>
      </w:pPr>
      <w:r w:rsidRPr="00AC2D84">
        <w:rPr>
          <w:rFonts w:ascii="Times New Roman" w:hAnsi="Times New Roman" w:cs="Times New Roman"/>
          <w:b/>
          <w:bCs/>
          <w:color w:val="333333"/>
          <w:sz w:val="24"/>
          <w:szCs w:val="24"/>
          <w:shd w:val="clear" w:color="auto" w:fill="FFFFFF"/>
        </w:rPr>
        <w:t>Philosophy/perspective/underlying beliefs of the modern abolition movement</w:t>
      </w:r>
    </w:p>
    <w:p w14:paraId="036EE51C" w14:textId="77777777" w:rsidR="008E5AFB" w:rsidRPr="00AC2D84" w:rsidRDefault="008E5AFB" w:rsidP="008E5AFB">
      <w:pPr>
        <w:spacing w:line="480" w:lineRule="auto"/>
        <w:ind w:firstLine="720"/>
        <w:jc w:val="both"/>
        <w:rPr>
          <w:rFonts w:ascii="Times New Roman" w:hAnsi="Times New Roman" w:cs="Times New Roman"/>
          <w:sz w:val="24"/>
          <w:szCs w:val="24"/>
        </w:rPr>
      </w:pPr>
      <w:r w:rsidRPr="00AC2D84">
        <w:rPr>
          <w:rFonts w:ascii="Times New Roman" w:hAnsi="Times New Roman" w:cs="Times New Roman"/>
          <w:sz w:val="24"/>
          <w:szCs w:val="24"/>
        </w:rPr>
        <w:t xml:space="preserve">The modern abolition movement has the philosophy to eliminate the concept of Enslavement from society and ensure that everyone gets complete and equal rights. All the members of society are equal as they are born equal, so they must be treated equally. For this purpose, the major concept is to defund or abolish the police. Defunding police means to reduce the harm and curtail the ratio of crimes like the murder ratio because the police brutally treat black lives. The discrimination between the white and black lives creates a huge issue, and the modern abolition movement requires the police to defund. </w:t>
      </w:r>
    </w:p>
    <w:p w14:paraId="50580F74" w14:textId="77777777" w:rsidR="008E5AFB" w:rsidRPr="00AC2D84" w:rsidRDefault="008E5AFB" w:rsidP="008E5AFB">
      <w:pPr>
        <w:spacing w:line="480" w:lineRule="auto"/>
        <w:jc w:val="both"/>
        <w:rPr>
          <w:rFonts w:ascii="Times New Roman" w:hAnsi="Times New Roman" w:cs="Times New Roman"/>
          <w:b/>
          <w:bCs/>
          <w:sz w:val="24"/>
          <w:szCs w:val="24"/>
        </w:rPr>
      </w:pPr>
      <w:r w:rsidRPr="00AC2D84">
        <w:rPr>
          <w:rFonts w:ascii="Times New Roman" w:hAnsi="Times New Roman" w:cs="Times New Roman"/>
          <w:b/>
          <w:bCs/>
          <w:sz w:val="24"/>
          <w:szCs w:val="24"/>
        </w:rPr>
        <w:t>Justifications to defund the police:</w:t>
      </w:r>
    </w:p>
    <w:p w14:paraId="5D55BC64" w14:textId="77777777" w:rsidR="008E5AFB" w:rsidRPr="00AC2D84" w:rsidRDefault="008E5AFB" w:rsidP="008E5AFB">
      <w:pPr>
        <w:spacing w:line="480" w:lineRule="auto"/>
        <w:ind w:firstLine="720"/>
        <w:jc w:val="both"/>
        <w:rPr>
          <w:rFonts w:ascii="Times New Roman" w:hAnsi="Times New Roman" w:cs="Times New Roman"/>
          <w:sz w:val="24"/>
          <w:szCs w:val="24"/>
        </w:rPr>
      </w:pPr>
      <w:r w:rsidRPr="00AC2D84">
        <w:rPr>
          <w:rFonts w:ascii="Times New Roman" w:hAnsi="Times New Roman" w:cs="Times New Roman"/>
          <w:sz w:val="24"/>
          <w:szCs w:val="24"/>
        </w:rPr>
        <w:t xml:space="preserve">The first claim to defund the police is the same ratio of murder in the United States of America as it was in the 1960s, so the role of funding the police is getting wasted. The defunding of police will help to reduce the discrimination between white and black because USA police have been advocating white supremacy. The black lives are not in safe hands are the ratio of violence has been increased for years. These justifications are used to defund the police. </w:t>
      </w:r>
    </w:p>
    <w:p w14:paraId="3D292DB5" w14:textId="77777777" w:rsidR="008E5AFB" w:rsidRPr="00AC2D84" w:rsidRDefault="008E5AFB" w:rsidP="008E5AFB">
      <w:pPr>
        <w:spacing w:line="480" w:lineRule="auto"/>
        <w:jc w:val="both"/>
        <w:rPr>
          <w:rFonts w:ascii="Times New Roman" w:hAnsi="Times New Roman" w:cs="Times New Roman"/>
          <w:b/>
          <w:bCs/>
          <w:sz w:val="24"/>
          <w:szCs w:val="24"/>
        </w:rPr>
      </w:pPr>
      <w:r w:rsidRPr="00AC2D84">
        <w:rPr>
          <w:rFonts w:ascii="Times New Roman" w:hAnsi="Times New Roman" w:cs="Times New Roman"/>
          <w:b/>
          <w:bCs/>
          <w:sz w:val="24"/>
          <w:szCs w:val="24"/>
        </w:rPr>
        <w:t>What abolitionists have in mind to replace our current system of policing</w:t>
      </w:r>
    </w:p>
    <w:p w14:paraId="6FCB4960" w14:textId="77777777" w:rsidR="008E5AFB" w:rsidRPr="00AC2D84" w:rsidRDefault="008E5AFB" w:rsidP="008E5AFB">
      <w:pPr>
        <w:spacing w:line="480" w:lineRule="auto"/>
        <w:ind w:firstLine="720"/>
        <w:jc w:val="both"/>
        <w:rPr>
          <w:rFonts w:ascii="Times New Roman" w:hAnsi="Times New Roman" w:cs="Times New Roman"/>
          <w:sz w:val="24"/>
          <w:szCs w:val="24"/>
        </w:rPr>
      </w:pPr>
      <w:r w:rsidRPr="00AC2D84">
        <w:rPr>
          <w:rFonts w:ascii="Times New Roman" w:hAnsi="Times New Roman" w:cs="Times New Roman"/>
          <w:sz w:val="24"/>
          <w:szCs w:val="24"/>
        </w:rPr>
        <w:t xml:space="preserve">As mentioned in the video of “The Social Distancing Show”, the day of defunding of police is not </w:t>
      </w:r>
      <w:proofErr w:type="gramStart"/>
      <w:r w:rsidRPr="00AC2D84">
        <w:rPr>
          <w:rFonts w:ascii="Times New Roman" w:hAnsi="Times New Roman" w:cs="Times New Roman"/>
          <w:sz w:val="24"/>
          <w:szCs w:val="24"/>
        </w:rPr>
        <w:t>near</w:t>
      </w:r>
      <w:proofErr w:type="gramEnd"/>
      <w:r w:rsidRPr="00AC2D84">
        <w:rPr>
          <w:rFonts w:ascii="Times New Roman" w:hAnsi="Times New Roman" w:cs="Times New Roman"/>
          <w:sz w:val="24"/>
          <w:szCs w:val="24"/>
        </w:rPr>
        <w:t xml:space="preserve">. Yet, the abolitionists have a strategy to defund the police by divesting money from the police from the bank end and investing it from the front end. They want to invest the money in a different organization that can take responsibility to control the violence. The preventive programs like Cure Violence and Save our Streets can be looked at as capable of reducing violence because they see it as a public health question instead of evidence of community moral. </w:t>
      </w:r>
    </w:p>
    <w:p w14:paraId="64CAD2CC" w14:textId="77777777" w:rsidR="008E5AFB" w:rsidRPr="00AC2D84" w:rsidRDefault="008E5AFB" w:rsidP="008E5AFB">
      <w:pPr>
        <w:spacing w:line="480" w:lineRule="auto"/>
        <w:jc w:val="both"/>
        <w:rPr>
          <w:rFonts w:ascii="Times New Roman" w:hAnsi="Times New Roman" w:cs="Times New Roman"/>
          <w:sz w:val="24"/>
          <w:szCs w:val="24"/>
        </w:rPr>
      </w:pPr>
    </w:p>
    <w:p w14:paraId="5405BDBD" w14:textId="77777777" w:rsidR="008E5AFB" w:rsidRPr="00AC2D84" w:rsidRDefault="008E5AFB" w:rsidP="008E5AFB">
      <w:pPr>
        <w:spacing w:line="480" w:lineRule="auto"/>
        <w:jc w:val="both"/>
        <w:rPr>
          <w:rFonts w:ascii="Times New Roman" w:hAnsi="Times New Roman" w:cs="Times New Roman"/>
          <w:b/>
          <w:bCs/>
          <w:sz w:val="24"/>
          <w:szCs w:val="24"/>
        </w:rPr>
      </w:pPr>
      <w:r w:rsidRPr="00AC2D84">
        <w:rPr>
          <w:rFonts w:ascii="Times New Roman" w:hAnsi="Times New Roman" w:cs="Times New Roman"/>
          <w:b/>
          <w:bCs/>
          <w:sz w:val="24"/>
          <w:szCs w:val="24"/>
        </w:rPr>
        <w:t>Personal Perspective:</w:t>
      </w:r>
    </w:p>
    <w:p w14:paraId="7B4CEF7F" w14:textId="77777777" w:rsidR="008E5AFB" w:rsidRPr="00AC2D84" w:rsidRDefault="008E5AFB" w:rsidP="008E5AFB">
      <w:pPr>
        <w:spacing w:line="480" w:lineRule="auto"/>
        <w:ind w:firstLine="720"/>
        <w:jc w:val="both"/>
        <w:rPr>
          <w:rFonts w:ascii="Times New Roman" w:hAnsi="Times New Roman" w:cs="Times New Roman"/>
          <w:sz w:val="24"/>
          <w:szCs w:val="24"/>
        </w:rPr>
      </w:pPr>
      <w:r w:rsidRPr="00AC2D84">
        <w:rPr>
          <w:rFonts w:ascii="Times New Roman" w:hAnsi="Times New Roman" w:cs="Times New Roman"/>
          <w:sz w:val="24"/>
          <w:szCs w:val="24"/>
        </w:rPr>
        <w:t xml:space="preserve">As far as personal perspective is concerned, I agree with defunding the police and </w:t>
      </w:r>
      <w:proofErr w:type="spellStart"/>
      <w:r w:rsidRPr="00AC2D84">
        <w:rPr>
          <w:rFonts w:ascii="Times New Roman" w:hAnsi="Times New Roman" w:cs="Times New Roman"/>
          <w:sz w:val="24"/>
          <w:szCs w:val="24"/>
        </w:rPr>
        <w:t>favouring</w:t>
      </w:r>
      <w:proofErr w:type="spellEnd"/>
      <w:r w:rsidRPr="00AC2D84">
        <w:rPr>
          <w:rFonts w:ascii="Times New Roman" w:hAnsi="Times New Roman" w:cs="Times New Roman"/>
          <w:sz w:val="24"/>
          <w:szCs w:val="24"/>
        </w:rPr>
        <w:t xml:space="preserve"> the abolition movement. Though there are several pros and cons of abolishing the idea of saving black lives and taking them to an equal level along with the elimination of white supremacy, it makes sense and should be implemented in society.</w:t>
      </w:r>
    </w:p>
    <w:p w14:paraId="16E2E0F8" w14:textId="2DF15B96" w:rsidR="00B870A7" w:rsidRPr="00637BB7" w:rsidRDefault="00B870A7" w:rsidP="008E5AFB">
      <w:pPr>
        <w:pStyle w:val="NormalWeb"/>
        <w:shd w:val="clear" w:color="auto" w:fill="FFFFFF"/>
        <w:spacing w:after="150" w:afterAutospacing="0" w:line="480" w:lineRule="auto"/>
        <w:jc w:val="center"/>
        <w:textAlignment w:val="center"/>
      </w:pPr>
    </w:p>
    <w:sectPr w:rsidR="00B870A7" w:rsidRPr="00637BB7" w:rsidSect="00B10671">
      <w:headerReference w:type="default" r:id="rId8"/>
      <w:headerReference w:type="first" r:id="rId9"/>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4C5AE2" w14:textId="77777777" w:rsidR="003F66DD" w:rsidRDefault="003F66DD">
      <w:pPr>
        <w:spacing w:after="0" w:line="240" w:lineRule="auto"/>
      </w:pPr>
      <w:r>
        <w:separator/>
      </w:r>
    </w:p>
  </w:endnote>
  <w:endnote w:type="continuationSeparator" w:id="0">
    <w:p w14:paraId="23FD93A7" w14:textId="77777777" w:rsidR="003F66DD" w:rsidRDefault="003F66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C4D3CB" w14:textId="77777777" w:rsidR="003F66DD" w:rsidRDefault="003F66DD">
      <w:pPr>
        <w:spacing w:after="0" w:line="240" w:lineRule="auto"/>
      </w:pPr>
      <w:r>
        <w:separator/>
      </w:r>
    </w:p>
  </w:footnote>
  <w:footnote w:type="continuationSeparator" w:id="0">
    <w:p w14:paraId="5885964D" w14:textId="77777777" w:rsidR="003F66DD" w:rsidRDefault="003F66D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FE1285" w14:textId="5CE28C96" w:rsidR="00500A25" w:rsidRPr="007D54A0" w:rsidRDefault="00D125E4" w:rsidP="002A5F62">
    <w:pPr>
      <w:pStyle w:val="NormalWeb"/>
      <w:spacing w:before="0" w:beforeAutospacing="0" w:after="0" w:afterAutospacing="0"/>
      <w:rPr>
        <w:b/>
        <w:bCs/>
        <w:color w:val="0E101A"/>
      </w:rPr>
    </w:pPr>
    <w:r>
      <w:rPr>
        <w:rStyle w:val="Strong"/>
        <w:b w:val="0"/>
        <w:bCs w:val="0"/>
        <w:color w:val="0E101A"/>
      </w:rPr>
      <w:t>DISCUSSION</w:t>
    </w:r>
    <w:r>
      <w:rPr>
        <w:rStyle w:val="Strong"/>
        <w:b w:val="0"/>
        <w:bCs w:val="0"/>
        <w:color w:val="0E101A"/>
      </w:rPr>
      <w:tab/>
    </w:r>
    <w:r>
      <w:rPr>
        <w:rStyle w:val="Strong"/>
        <w:b w:val="0"/>
        <w:bCs w:val="0"/>
        <w:color w:val="0E101A"/>
      </w:rPr>
      <w:tab/>
    </w:r>
    <w:r>
      <w:rPr>
        <w:rStyle w:val="Strong"/>
        <w:b w:val="0"/>
        <w:bCs w:val="0"/>
        <w:color w:val="0E101A"/>
      </w:rPr>
      <w:tab/>
    </w:r>
    <w:r>
      <w:rPr>
        <w:rStyle w:val="Strong"/>
        <w:b w:val="0"/>
        <w:bCs w:val="0"/>
        <w:color w:val="0E101A"/>
      </w:rPr>
      <w:tab/>
    </w:r>
    <w:r>
      <w:rPr>
        <w:rStyle w:val="Strong"/>
        <w:b w:val="0"/>
        <w:bCs w:val="0"/>
        <w:color w:val="0E101A"/>
      </w:rPr>
      <w:tab/>
    </w:r>
    <w:r w:rsidR="002A5F62">
      <w:rPr>
        <w:rStyle w:val="Strong"/>
        <w:b w:val="0"/>
        <w:bCs w:val="0"/>
        <w:color w:val="0E101A"/>
      </w:rPr>
      <w:tab/>
    </w:r>
    <w:r w:rsidR="002A5F62">
      <w:rPr>
        <w:rStyle w:val="Strong"/>
        <w:b w:val="0"/>
        <w:bCs w:val="0"/>
        <w:color w:val="0E101A"/>
      </w:rPr>
      <w:tab/>
    </w:r>
    <w:r w:rsidR="002A5F62">
      <w:rPr>
        <w:rStyle w:val="Strong"/>
        <w:b w:val="0"/>
        <w:bCs w:val="0"/>
        <w:color w:val="0E101A"/>
      </w:rPr>
      <w:tab/>
    </w:r>
    <w:r w:rsidR="002A5F62">
      <w:rPr>
        <w:rStyle w:val="Strong"/>
        <w:b w:val="0"/>
        <w:bCs w:val="0"/>
        <w:color w:val="0E101A"/>
      </w:rPr>
      <w:tab/>
    </w:r>
    <w:r w:rsidR="002A5F62">
      <w:rPr>
        <w:rStyle w:val="Strong"/>
        <w:b w:val="0"/>
        <w:bCs w:val="0"/>
        <w:color w:val="0E101A"/>
      </w:rPr>
      <w:tab/>
    </w:r>
    <w:r w:rsidR="00AD7DEF">
      <w:tab/>
    </w:r>
    <w:r w:rsidR="0074434A" w:rsidRPr="00257878">
      <w:fldChar w:fldCharType="begin"/>
    </w:r>
    <w:r w:rsidR="0074434A" w:rsidRPr="00257878">
      <w:instrText xml:space="preserve"> PAGE   \* MERGEFORMAT </w:instrText>
    </w:r>
    <w:r w:rsidR="0074434A" w:rsidRPr="00257878">
      <w:fldChar w:fldCharType="separate"/>
    </w:r>
    <w:r w:rsidR="00F1147D">
      <w:rPr>
        <w:noProof/>
      </w:rPr>
      <w:t>2</w:t>
    </w:r>
    <w:r w:rsidR="0074434A" w:rsidRPr="00257878">
      <w:fldChar w:fldCharType="end"/>
    </w:r>
  </w:p>
  <w:p w14:paraId="1E193430" w14:textId="77777777" w:rsidR="00500A25" w:rsidRDefault="00500A2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3B4A7A" w14:textId="0C995EE2" w:rsidR="00500A25" w:rsidRPr="007D54A0" w:rsidRDefault="00D125E4" w:rsidP="007D54A0">
    <w:pPr>
      <w:spacing w:line="480" w:lineRule="auto"/>
      <w:rPr>
        <w:rFonts w:ascii="Times New Roman" w:hAnsi="Times New Roman" w:cs="Times New Roman"/>
        <w:sz w:val="28"/>
        <w:szCs w:val="28"/>
      </w:rPr>
    </w:pPr>
    <w:r w:rsidRPr="007D54A0">
      <w:rPr>
        <w:rFonts w:ascii="Times New Roman" w:hAnsi="Times New Roman" w:cs="Times New Roman"/>
        <w:sz w:val="24"/>
        <w:szCs w:val="24"/>
      </w:rPr>
      <w:t>Running Head</w:t>
    </w:r>
    <w:r w:rsidR="005066F3" w:rsidRPr="007D54A0">
      <w:rPr>
        <w:rFonts w:ascii="Times New Roman" w:hAnsi="Times New Roman" w:cs="Times New Roman"/>
        <w:sz w:val="24"/>
        <w:szCs w:val="24"/>
      </w:rPr>
      <w:t>:</w:t>
    </w:r>
    <w:r w:rsidR="00DD0B6E" w:rsidRPr="007D54A0">
      <w:rPr>
        <w:rFonts w:ascii="Times New Roman" w:hAnsi="Times New Roman" w:cs="Times New Roman"/>
        <w:sz w:val="24"/>
        <w:szCs w:val="24"/>
      </w:rPr>
      <w:t xml:space="preserve"> </w:t>
    </w:r>
    <w:r w:rsidR="00707D72">
      <w:rPr>
        <w:rStyle w:val="Strong"/>
        <w:rFonts w:ascii="Times New Roman" w:hAnsi="Times New Roman" w:cs="Times New Roman"/>
        <w:b w:val="0"/>
        <w:bCs w:val="0"/>
        <w:color w:val="0E101A"/>
        <w:sz w:val="24"/>
        <w:szCs w:val="24"/>
      </w:rPr>
      <w:t>DISCUSSION</w:t>
    </w:r>
    <w:r w:rsidR="00707D72">
      <w:rPr>
        <w:rStyle w:val="Strong"/>
        <w:rFonts w:ascii="Times New Roman" w:hAnsi="Times New Roman" w:cs="Times New Roman"/>
        <w:b w:val="0"/>
        <w:bCs w:val="0"/>
        <w:color w:val="0E101A"/>
        <w:sz w:val="24"/>
        <w:szCs w:val="24"/>
      </w:rPr>
      <w:tab/>
    </w:r>
    <w:r w:rsidR="00707D72">
      <w:rPr>
        <w:rStyle w:val="Strong"/>
        <w:rFonts w:ascii="Times New Roman" w:hAnsi="Times New Roman" w:cs="Times New Roman"/>
        <w:b w:val="0"/>
        <w:bCs w:val="0"/>
        <w:color w:val="0E101A"/>
        <w:sz w:val="24"/>
        <w:szCs w:val="24"/>
      </w:rPr>
      <w:tab/>
    </w:r>
    <w:r w:rsidR="00707D72">
      <w:rPr>
        <w:rStyle w:val="Strong"/>
        <w:rFonts w:ascii="Times New Roman" w:hAnsi="Times New Roman" w:cs="Times New Roman"/>
        <w:b w:val="0"/>
        <w:bCs w:val="0"/>
        <w:color w:val="0E101A"/>
        <w:sz w:val="24"/>
        <w:szCs w:val="24"/>
      </w:rPr>
      <w:tab/>
    </w:r>
    <w:r w:rsidR="00707D72">
      <w:rPr>
        <w:rStyle w:val="Strong"/>
        <w:rFonts w:ascii="Times New Roman" w:hAnsi="Times New Roman" w:cs="Times New Roman"/>
        <w:b w:val="0"/>
        <w:bCs w:val="0"/>
        <w:color w:val="0E101A"/>
        <w:sz w:val="24"/>
        <w:szCs w:val="24"/>
      </w:rPr>
      <w:tab/>
    </w:r>
    <w:r w:rsidR="007D54A0" w:rsidRPr="007D54A0">
      <w:rPr>
        <w:rStyle w:val="Strong"/>
        <w:rFonts w:ascii="Times New Roman" w:hAnsi="Times New Roman" w:cs="Times New Roman"/>
        <w:b w:val="0"/>
        <w:bCs w:val="0"/>
        <w:color w:val="0E101A"/>
        <w:sz w:val="24"/>
        <w:szCs w:val="24"/>
      </w:rPr>
      <w:tab/>
    </w:r>
    <w:r w:rsidR="007D54A0" w:rsidRPr="007D54A0">
      <w:rPr>
        <w:rStyle w:val="Strong"/>
        <w:rFonts w:ascii="Times New Roman" w:hAnsi="Times New Roman" w:cs="Times New Roman"/>
        <w:b w:val="0"/>
        <w:bCs w:val="0"/>
        <w:color w:val="0E101A"/>
        <w:sz w:val="24"/>
        <w:szCs w:val="24"/>
      </w:rPr>
      <w:tab/>
    </w:r>
    <w:r w:rsidR="007D54A0" w:rsidRPr="007D54A0">
      <w:rPr>
        <w:rStyle w:val="Strong"/>
        <w:rFonts w:ascii="Times New Roman" w:hAnsi="Times New Roman" w:cs="Times New Roman"/>
        <w:b w:val="0"/>
        <w:bCs w:val="0"/>
        <w:color w:val="0E101A"/>
        <w:sz w:val="24"/>
        <w:szCs w:val="24"/>
      </w:rPr>
      <w:tab/>
    </w:r>
    <w:r w:rsidR="007D54A0" w:rsidRPr="007D54A0">
      <w:rPr>
        <w:rStyle w:val="Strong"/>
        <w:rFonts w:ascii="Times New Roman" w:hAnsi="Times New Roman" w:cs="Times New Roman"/>
        <w:b w:val="0"/>
        <w:bCs w:val="0"/>
        <w:color w:val="0E101A"/>
        <w:sz w:val="24"/>
        <w:szCs w:val="24"/>
      </w:rPr>
      <w:tab/>
    </w:r>
    <w:r w:rsidR="005066F3" w:rsidRPr="007D54A0">
      <w:rPr>
        <w:rFonts w:ascii="Times New Roman" w:hAnsi="Times New Roman" w:cs="Times New Roman"/>
        <w:sz w:val="24"/>
        <w:szCs w:val="24"/>
      </w:rPr>
      <w:t>1</w:t>
    </w:r>
  </w:p>
  <w:p w14:paraId="0AA50D61" w14:textId="77777777" w:rsidR="00500A25" w:rsidRDefault="00500A2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F68AC"/>
    <w:multiLevelType w:val="hybridMultilevel"/>
    <w:tmpl w:val="926E0596"/>
    <w:lvl w:ilvl="0" w:tplc="6784A11E">
      <w:start w:val="1"/>
      <w:numFmt w:val="bullet"/>
      <w:lvlText w:val=""/>
      <w:lvlJc w:val="left"/>
      <w:pPr>
        <w:ind w:left="720" w:hanging="360"/>
      </w:pPr>
      <w:rPr>
        <w:rFonts w:ascii="Symbol" w:hAnsi="Symbol" w:hint="default"/>
      </w:rPr>
    </w:lvl>
    <w:lvl w:ilvl="1" w:tplc="9A24BF40" w:tentative="1">
      <w:start w:val="1"/>
      <w:numFmt w:val="bullet"/>
      <w:lvlText w:val="o"/>
      <w:lvlJc w:val="left"/>
      <w:pPr>
        <w:ind w:left="1440" w:hanging="360"/>
      </w:pPr>
      <w:rPr>
        <w:rFonts w:ascii="Courier New" w:hAnsi="Courier New" w:cs="Courier New" w:hint="default"/>
      </w:rPr>
    </w:lvl>
    <w:lvl w:ilvl="2" w:tplc="8DDA8BDE" w:tentative="1">
      <w:start w:val="1"/>
      <w:numFmt w:val="bullet"/>
      <w:lvlText w:val=""/>
      <w:lvlJc w:val="left"/>
      <w:pPr>
        <w:ind w:left="2160" w:hanging="360"/>
      </w:pPr>
      <w:rPr>
        <w:rFonts w:ascii="Wingdings" w:hAnsi="Wingdings" w:hint="default"/>
      </w:rPr>
    </w:lvl>
    <w:lvl w:ilvl="3" w:tplc="610215D4" w:tentative="1">
      <w:start w:val="1"/>
      <w:numFmt w:val="bullet"/>
      <w:lvlText w:val=""/>
      <w:lvlJc w:val="left"/>
      <w:pPr>
        <w:ind w:left="2880" w:hanging="360"/>
      </w:pPr>
      <w:rPr>
        <w:rFonts w:ascii="Symbol" w:hAnsi="Symbol" w:hint="default"/>
      </w:rPr>
    </w:lvl>
    <w:lvl w:ilvl="4" w:tplc="E4D8E2F4" w:tentative="1">
      <w:start w:val="1"/>
      <w:numFmt w:val="bullet"/>
      <w:lvlText w:val="o"/>
      <w:lvlJc w:val="left"/>
      <w:pPr>
        <w:ind w:left="3600" w:hanging="360"/>
      </w:pPr>
      <w:rPr>
        <w:rFonts w:ascii="Courier New" w:hAnsi="Courier New" w:cs="Courier New" w:hint="default"/>
      </w:rPr>
    </w:lvl>
    <w:lvl w:ilvl="5" w:tplc="32C66648" w:tentative="1">
      <w:start w:val="1"/>
      <w:numFmt w:val="bullet"/>
      <w:lvlText w:val=""/>
      <w:lvlJc w:val="left"/>
      <w:pPr>
        <w:ind w:left="4320" w:hanging="360"/>
      </w:pPr>
      <w:rPr>
        <w:rFonts w:ascii="Wingdings" w:hAnsi="Wingdings" w:hint="default"/>
      </w:rPr>
    </w:lvl>
    <w:lvl w:ilvl="6" w:tplc="3EC09AB6" w:tentative="1">
      <w:start w:val="1"/>
      <w:numFmt w:val="bullet"/>
      <w:lvlText w:val=""/>
      <w:lvlJc w:val="left"/>
      <w:pPr>
        <w:ind w:left="5040" w:hanging="360"/>
      </w:pPr>
      <w:rPr>
        <w:rFonts w:ascii="Symbol" w:hAnsi="Symbol" w:hint="default"/>
      </w:rPr>
    </w:lvl>
    <w:lvl w:ilvl="7" w:tplc="B53A0044" w:tentative="1">
      <w:start w:val="1"/>
      <w:numFmt w:val="bullet"/>
      <w:lvlText w:val="o"/>
      <w:lvlJc w:val="left"/>
      <w:pPr>
        <w:ind w:left="5760" w:hanging="360"/>
      </w:pPr>
      <w:rPr>
        <w:rFonts w:ascii="Courier New" w:hAnsi="Courier New" w:cs="Courier New" w:hint="default"/>
      </w:rPr>
    </w:lvl>
    <w:lvl w:ilvl="8" w:tplc="AE801B3C" w:tentative="1">
      <w:start w:val="1"/>
      <w:numFmt w:val="bullet"/>
      <w:lvlText w:val=""/>
      <w:lvlJc w:val="left"/>
      <w:pPr>
        <w:ind w:left="6480" w:hanging="360"/>
      </w:pPr>
      <w:rPr>
        <w:rFonts w:ascii="Wingdings" w:hAnsi="Wingdings" w:hint="default"/>
      </w:rPr>
    </w:lvl>
  </w:abstractNum>
  <w:abstractNum w:abstractNumId="1" w15:restartNumberingAfterBreak="0">
    <w:nsid w:val="0C2B0F61"/>
    <w:multiLevelType w:val="hybridMultilevel"/>
    <w:tmpl w:val="1D245326"/>
    <w:lvl w:ilvl="0" w:tplc="BB5AE62C">
      <w:start w:val="1"/>
      <w:numFmt w:val="bullet"/>
      <w:lvlText w:val=""/>
      <w:lvlJc w:val="left"/>
      <w:pPr>
        <w:ind w:left="720" w:hanging="360"/>
      </w:pPr>
      <w:rPr>
        <w:rFonts w:ascii="Symbol" w:hAnsi="Symbol" w:hint="default"/>
      </w:rPr>
    </w:lvl>
    <w:lvl w:ilvl="1" w:tplc="DFA418D0" w:tentative="1">
      <w:start w:val="1"/>
      <w:numFmt w:val="bullet"/>
      <w:lvlText w:val="o"/>
      <w:lvlJc w:val="left"/>
      <w:pPr>
        <w:ind w:left="1440" w:hanging="360"/>
      </w:pPr>
      <w:rPr>
        <w:rFonts w:ascii="Courier New" w:hAnsi="Courier New" w:cs="Courier New" w:hint="default"/>
      </w:rPr>
    </w:lvl>
    <w:lvl w:ilvl="2" w:tplc="5270F008" w:tentative="1">
      <w:start w:val="1"/>
      <w:numFmt w:val="bullet"/>
      <w:lvlText w:val=""/>
      <w:lvlJc w:val="left"/>
      <w:pPr>
        <w:ind w:left="2160" w:hanging="360"/>
      </w:pPr>
      <w:rPr>
        <w:rFonts w:ascii="Wingdings" w:hAnsi="Wingdings" w:hint="default"/>
      </w:rPr>
    </w:lvl>
    <w:lvl w:ilvl="3" w:tplc="061A7848" w:tentative="1">
      <w:start w:val="1"/>
      <w:numFmt w:val="bullet"/>
      <w:lvlText w:val=""/>
      <w:lvlJc w:val="left"/>
      <w:pPr>
        <w:ind w:left="2880" w:hanging="360"/>
      </w:pPr>
      <w:rPr>
        <w:rFonts w:ascii="Symbol" w:hAnsi="Symbol" w:hint="default"/>
      </w:rPr>
    </w:lvl>
    <w:lvl w:ilvl="4" w:tplc="E5FA6124" w:tentative="1">
      <w:start w:val="1"/>
      <w:numFmt w:val="bullet"/>
      <w:lvlText w:val="o"/>
      <w:lvlJc w:val="left"/>
      <w:pPr>
        <w:ind w:left="3600" w:hanging="360"/>
      </w:pPr>
      <w:rPr>
        <w:rFonts w:ascii="Courier New" w:hAnsi="Courier New" w:cs="Courier New" w:hint="default"/>
      </w:rPr>
    </w:lvl>
    <w:lvl w:ilvl="5" w:tplc="1F1A7786" w:tentative="1">
      <w:start w:val="1"/>
      <w:numFmt w:val="bullet"/>
      <w:lvlText w:val=""/>
      <w:lvlJc w:val="left"/>
      <w:pPr>
        <w:ind w:left="4320" w:hanging="360"/>
      </w:pPr>
      <w:rPr>
        <w:rFonts w:ascii="Wingdings" w:hAnsi="Wingdings" w:hint="default"/>
      </w:rPr>
    </w:lvl>
    <w:lvl w:ilvl="6" w:tplc="F63294D4" w:tentative="1">
      <w:start w:val="1"/>
      <w:numFmt w:val="bullet"/>
      <w:lvlText w:val=""/>
      <w:lvlJc w:val="left"/>
      <w:pPr>
        <w:ind w:left="5040" w:hanging="360"/>
      </w:pPr>
      <w:rPr>
        <w:rFonts w:ascii="Symbol" w:hAnsi="Symbol" w:hint="default"/>
      </w:rPr>
    </w:lvl>
    <w:lvl w:ilvl="7" w:tplc="11E83DC2" w:tentative="1">
      <w:start w:val="1"/>
      <w:numFmt w:val="bullet"/>
      <w:lvlText w:val="o"/>
      <w:lvlJc w:val="left"/>
      <w:pPr>
        <w:ind w:left="5760" w:hanging="360"/>
      </w:pPr>
      <w:rPr>
        <w:rFonts w:ascii="Courier New" w:hAnsi="Courier New" w:cs="Courier New" w:hint="default"/>
      </w:rPr>
    </w:lvl>
    <w:lvl w:ilvl="8" w:tplc="D07A762C" w:tentative="1">
      <w:start w:val="1"/>
      <w:numFmt w:val="bullet"/>
      <w:lvlText w:val=""/>
      <w:lvlJc w:val="left"/>
      <w:pPr>
        <w:ind w:left="6480" w:hanging="360"/>
      </w:pPr>
      <w:rPr>
        <w:rFonts w:ascii="Wingdings" w:hAnsi="Wingdings" w:hint="default"/>
      </w:rPr>
    </w:lvl>
  </w:abstractNum>
  <w:abstractNum w:abstractNumId="2" w15:restartNumberingAfterBreak="0">
    <w:nsid w:val="13635DEB"/>
    <w:multiLevelType w:val="hybridMultilevel"/>
    <w:tmpl w:val="8AC42A12"/>
    <w:lvl w:ilvl="0" w:tplc="2168F2EC">
      <w:start w:val="1"/>
      <w:numFmt w:val="bullet"/>
      <w:lvlText w:val=""/>
      <w:lvlJc w:val="left"/>
      <w:pPr>
        <w:ind w:left="720" w:hanging="360"/>
      </w:pPr>
      <w:rPr>
        <w:rFonts w:ascii="Symbol" w:hAnsi="Symbol" w:hint="default"/>
      </w:rPr>
    </w:lvl>
    <w:lvl w:ilvl="1" w:tplc="FFF86186" w:tentative="1">
      <w:start w:val="1"/>
      <w:numFmt w:val="bullet"/>
      <w:lvlText w:val="o"/>
      <w:lvlJc w:val="left"/>
      <w:pPr>
        <w:ind w:left="1440" w:hanging="360"/>
      </w:pPr>
      <w:rPr>
        <w:rFonts w:ascii="Courier New" w:hAnsi="Courier New" w:cs="Courier New" w:hint="default"/>
      </w:rPr>
    </w:lvl>
    <w:lvl w:ilvl="2" w:tplc="C8003E12" w:tentative="1">
      <w:start w:val="1"/>
      <w:numFmt w:val="bullet"/>
      <w:lvlText w:val=""/>
      <w:lvlJc w:val="left"/>
      <w:pPr>
        <w:ind w:left="2160" w:hanging="360"/>
      </w:pPr>
      <w:rPr>
        <w:rFonts w:ascii="Wingdings" w:hAnsi="Wingdings" w:hint="default"/>
      </w:rPr>
    </w:lvl>
    <w:lvl w:ilvl="3" w:tplc="BD120C28" w:tentative="1">
      <w:start w:val="1"/>
      <w:numFmt w:val="bullet"/>
      <w:lvlText w:val=""/>
      <w:lvlJc w:val="left"/>
      <w:pPr>
        <w:ind w:left="2880" w:hanging="360"/>
      </w:pPr>
      <w:rPr>
        <w:rFonts w:ascii="Symbol" w:hAnsi="Symbol" w:hint="default"/>
      </w:rPr>
    </w:lvl>
    <w:lvl w:ilvl="4" w:tplc="BDE0C994" w:tentative="1">
      <w:start w:val="1"/>
      <w:numFmt w:val="bullet"/>
      <w:lvlText w:val="o"/>
      <w:lvlJc w:val="left"/>
      <w:pPr>
        <w:ind w:left="3600" w:hanging="360"/>
      </w:pPr>
      <w:rPr>
        <w:rFonts w:ascii="Courier New" w:hAnsi="Courier New" w:cs="Courier New" w:hint="default"/>
      </w:rPr>
    </w:lvl>
    <w:lvl w:ilvl="5" w:tplc="BEC054A6" w:tentative="1">
      <w:start w:val="1"/>
      <w:numFmt w:val="bullet"/>
      <w:lvlText w:val=""/>
      <w:lvlJc w:val="left"/>
      <w:pPr>
        <w:ind w:left="4320" w:hanging="360"/>
      </w:pPr>
      <w:rPr>
        <w:rFonts w:ascii="Wingdings" w:hAnsi="Wingdings" w:hint="default"/>
      </w:rPr>
    </w:lvl>
    <w:lvl w:ilvl="6" w:tplc="B7D85A8A" w:tentative="1">
      <w:start w:val="1"/>
      <w:numFmt w:val="bullet"/>
      <w:lvlText w:val=""/>
      <w:lvlJc w:val="left"/>
      <w:pPr>
        <w:ind w:left="5040" w:hanging="360"/>
      </w:pPr>
      <w:rPr>
        <w:rFonts w:ascii="Symbol" w:hAnsi="Symbol" w:hint="default"/>
      </w:rPr>
    </w:lvl>
    <w:lvl w:ilvl="7" w:tplc="C640421C" w:tentative="1">
      <w:start w:val="1"/>
      <w:numFmt w:val="bullet"/>
      <w:lvlText w:val="o"/>
      <w:lvlJc w:val="left"/>
      <w:pPr>
        <w:ind w:left="5760" w:hanging="360"/>
      </w:pPr>
      <w:rPr>
        <w:rFonts w:ascii="Courier New" w:hAnsi="Courier New" w:cs="Courier New" w:hint="default"/>
      </w:rPr>
    </w:lvl>
    <w:lvl w:ilvl="8" w:tplc="9162049E" w:tentative="1">
      <w:start w:val="1"/>
      <w:numFmt w:val="bullet"/>
      <w:lvlText w:val=""/>
      <w:lvlJc w:val="left"/>
      <w:pPr>
        <w:ind w:left="6480" w:hanging="360"/>
      </w:pPr>
      <w:rPr>
        <w:rFonts w:ascii="Wingdings" w:hAnsi="Wingdings" w:hint="default"/>
      </w:rPr>
    </w:lvl>
  </w:abstractNum>
  <w:abstractNum w:abstractNumId="3" w15:restartNumberingAfterBreak="0">
    <w:nsid w:val="468646EB"/>
    <w:multiLevelType w:val="hybridMultilevel"/>
    <w:tmpl w:val="BF1E99D2"/>
    <w:lvl w:ilvl="0" w:tplc="C2EA2A2E">
      <w:start w:val="1"/>
      <w:numFmt w:val="bullet"/>
      <w:lvlText w:val=""/>
      <w:lvlJc w:val="left"/>
      <w:pPr>
        <w:ind w:left="720" w:hanging="360"/>
      </w:pPr>
      <w:rPr>
        <w:rFonts w:ascii="Symbol" w:hAnsi="Symbol" w:hint="default"/>
      </w:rPr>
    </w:lvl>
    <w:lvl w:ilvl="1" w:tplc="784ED4FA" w:tentative="1">
      <w:start w:val="1"/>
      <w:numFmt w:val="bullet"/>
      <w:lvlText w:val="o"/>
      <w:lvlJc w:val="left"/>
      <w:pPr>
        <w:ind w:left="1440" w:hanging="360"/>
      </w:pPr>
      <w:rPr>
        <w:rFonts w:ascii="Courier New" w:hAnsi="Courier New" w:cs="Courier New" w:hint="default"/>
      </w:rPr>
    </w:lvl>
    <w:lvl w:ilvl="2" w:tplc="1B724036" w:tentative="1">
      <w:start w:val="1"/>
      <w:numFmt w:val="bullet"/>
      <w:lvlText w:val=""/>
      <w:lvlJc w:val="left"/>
      <w:pPr>
        <w:ind w:left="2160" w:hanging="360"/>
      </w:pPr>
      <w:rPr>
        <w:rFonts w:ascii="Wingdings" w:hAnsi="Wingdings" w:hint="default"/>
      </w:rPr>
    </w:lvl>
    <w:lvl w:ilvl="3" w:tplc="DFB2696E" w:tentative="1">
      <w:start w:val="1"/>
      <w:numFmt w:val="bullet"/>
      <w:lvlText w:val=""/>
      <w:lvlJc w:val="left"/>
      <w:pPr>
        <w:ind w:left="2880" w:hanging="360"/>
      </w:pPr>
      <w:rPr>
        <w:rFonts w:ascii="Symbol" w:hAnsi="Symbol" w:hint="default"/>
      </w:rPr>
    </w:lvl>
    <w:lvl w:ilvl="4" w:tplc="1310B7D0" w:tentative="1">
      <w:start w:val="1"/>
      <w:numFmt w:val="bullet"/>
      <w:lvlText w:val="o"/>
      <w:lvlJc w:val="left"/>
      <w:pPr>
        <w:ind w:left="3600" w:hanging="360"/>
      </w:pPr>
      <w:rPr>
        <w:rFonts w:ascii="Courier New" w:hAnsi="Courier New" w:cs="Courier New" w:hint="default"/>
      </w:rPr>
    </w:lvl>
    <w:lvl w:ilvl="5" w:tplc="3EC459F4" w:tentative="1">
      <w:start w:val="1"/>
      <w:numFmt w:val="bullet"/>
      <w:lvlText w:val=""/>
      <w:lvlJc w:val="left"/>
      <w:pPr>
        <w:ind w:left="4320" w:hanging="360"/>
      </w:pPr>
      <w:rPr>
        <w:rFonts w:ascii="Wingdings" w:hAnsi="Wingdings" w:hint="default"/>
      </w:rPr>
    </w:lvl>
    <w:lvl w:ilvl="6" w:tplc="72743E24" w:tentative="1">
      <w:start w:val="1"/>
      <w:numFmt w:val="bullet"/>
      <w:lvlText w:val=""/>
      <w:lvlJc w:val="left"/>
      <w:pPr>
        <w:ind w:left="5040" w:hanging="360"/>
      </w:pPr>
      <w:rPr>
        <w:rFonts w:ascii="Symbol" w:hAnsi="Symbol" w:hint="default"/>
      </w:rPr>
    </w:lvl>
    <w:lvl w:ilvl="7" w:tplc="43321FB6" w:tentative="1">
      <w:start w:val="1"/>
      <w:numFmt w:val="bullet"/>
      <w:lvlText w:val="o"/>
      <w:lvlJc w:val="left"/>
      <w:pPr>
        <w:ind w:left="5760" w:hanging="360"/>
      </w:pPr>
      <w:rPr>
        <w:rFonts w:ascii="Courier New" w:hAnsi="Courier New" w:cs="Courier New" w:hint="default"/>
      </w:rPr>
    </w:lvl>
    <w:lvl w:ilvl="8" w:tplc="05BEA44E" w:tentative="1">
      <w:start w:val="1"/>
      <w:numFmt w:val="bullet"/>
      <w:lvlText w:val=""/>
      <w:lvlJc w:val="left"/>
      <w:pPr>
        <w:ind w:left="6480" w:hanging="360"/>
      </w:pPr>
      <w:rPr>
        <w:rFonts w:ascii="Wingdings" w:hAnsi="Wingdings" w:hint="default"/>
      </w:rPr>
    </w:lvl>
  </w:abstractNum>
  <w:abstractNum w:abstractNumId="4" w15:restartNumberingAfterBreak="0">
    <w:nsid w:val="58F14DA0"/>
    <w:multiLevelType w:val="hybridMultilevel"/>
    <w:tmpl w:val="49D25A84"/>
    <w:lvl w:ilvl="0" w:tplc="76FE7CB4">
      <w:start w:val="1"/>
      <w:numFmt w:val="bullet"/>
      <w:lvlText w:val=""/>
      <w:lvlJc w:val="left"/>
      <w:pPr>
        <w:ind w:left="720" w:hanging="360"/>
      </w:pPr>
      <w:rPr>
        <w:rFonts w:ascii="Symbol" w:hAnsi="Symbol" w:hint="default"/>
      </w:rPr>
    </w:lvl>
    <w:lvl w:ilvl="1" w:tplc="6A7ECFC2" w:tentative="1">
      <w:start w:val="1"/>
      <w:numFmt w:val="bullet"/>
      <w:lvlText w:val="o"/>
      <w:lvlJc w:val="left"/>
      <w:pPr>
        <w:ind w:left="1440" w:hanging="360"/>
      </w:pPr>
      <w:rPr>
        <w:rFonts w:ascii="Courier New" w:hAnsi="Courier New" w:cs="Courier New" w:hint="default"/>
      </w:rPr>
    </w:lvl>
    <w:lvl w:ilvl="2" w:tplc="FD0EAC10" w:tentative="1">
      <w:start w:val="1"/>
      <w:numFmt w:val="bullet"/>
      <w:lvlText w:val=""/>
      <w:lvlJc w:val="left"/>
      <w:pPr>
        <w:ind w:left="2160" w:hanging="360"/>
      </w:pPr>
      <w:rPr>
        <w:rFonts w:ascii="Wingdings" w:hAnsi="Wingdings" w:hint="default"/>
      </w:rPr>
    </w:lvl>
    <w:lvl w:ilvl="3" w:tplc="4E70AEDA" w:tentative="1">
      <w:start w:val="1"/>
      <w:numFmt w:val="bullet"/>
      <w:lvlText w:val=""/>
      <w:lvlJc w:val="left"/>
      <w:pPr>
        <w:ind w:left="2880" w:hanging="360"/>
      </w:pPr>
      <w:rPr>
        <w:rFonts w:ascii="Symbol" w:hAnsi="Symbol" w:hint="default"/>
      </w:rPr>
    </w:lvl>
    <w:lvl w:ilvl="4" w:tplc="6CDE19A0" w:tentative="1">
      <w:start w:val="1"/>
      <w:numFmt w:val="bullet"/>
      <w:lvlText w:val="o"/>
      <w:lvlJc w:val="left"/>
      <w:pPr>
        <w:ind w:left="3600" w:hanging="360"/>
      </w:pPr>
      <w:rPr>
        <w:rFonts w:ascii="Courier New" w:hAnsi="Courier New" w:cs="Courier New" w:hint="default"/>
      </w:rPr>
    </w:lvl>
    <w:lvl w:ilvl="5" w:tplc="7054CED0" w:tentative="1">
      <w:start w:val="1"/>
      <w:numFmt w:val="bullet"/>
      <w:lvlText w:val=""/>
      <w:lvlJc w:val="left"/>
      <w:pPr>
        <w:ind w:left="4320" w:hanging="360"/>
      </w:pPr>
      <w:rPr>
        <w:rFonts w:ascii="Wingdings" w:hAnsi="Wingdings" w:hint="default"/>
      </w:rPr>
    </w:lvl>
    <w:lvl w:ilvl="6" w:tplc="938A82CC" w:tentative="1">
      <w:start w:val="1"/>
      <w:numFmt w:val="bullet"/>
      <w:lvlText w:val=""/>
      <w:lvlJc w:val="left"/>
      <w:pPr>
        <w:ind w:left="5040" w:hanging="360"/>
      </w:pPr>
      <w:rPr>
        <w:rFonts w:ascii="Symbol" w:hAnsi="Symbol" w:hint="default"/>
      </w:rPr>
    </w:lvl>
    <w:lvl w:ilvl="7" w:tplc="5B0C34CE" w:tentative="1">
      <w:start w:val="1"/>
      <w:numFmt w:val="bullet"/>
      <w:lvlText w:val="o"/>
      <w:lvlJc w:val="left"/>
      <w:pPr>
        <w:ind w:left="5760" w:hanging="360"/>
      </w:pPr>
      <w:rPr>
        <w:rFonts w:ascii="Courier New" w:hAnsi="Courier New" w:cs="Courier New" w:hint="default"/>
      </w:rPr>
    </w:lvl>
    <w:lvl w:ilvl="8" w:tplc="34644FC8"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2"/>
  </w:num>
  <w:num w:numId="4">
    <w:abstractNumId w:val="3"/>
  </w:num>
  <w:num w:numId="5">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434A"/>
    <w:rsid w:val="00000A7D"/>
    <w:rsid w:val="000023A6"/>
    <w:rsid w:val="000059F3"/>
    <w:rsid w:val="00007D24"/>
    <w:rsid w:val="000127E5"/>
    <w:rsid w:val="00016E54"/>
    <w:rsid w:val="0002754A"/>
    <w:rsid w:val="000355F7"/>
    <w:rsid w:val="00042557"/>
    <w:rsid w:val="00062864"/>
    <w:rsid w:val="000708EB"/>
    <w:rsid w:val="000752BF"/>
    <w:rsid w:val="00081146"/>
    <w:rsid w:val="00095F67"/>
    <w:rsid w:val="000A1A15"/>
    <w:rsid w:val="000A2078"/>
    <w:rsid w:val="000B0B6A"/>
    <w:rsid w:val="000B51A4"/>
    <w:rsid w:val="000C7FF2"/>
    <w:rsid w:val="000D4E1C"/>
    <w:rsid w:val="000E44DF"/>
    <w:rsid w:val="000E5F45"/>
    <w:rsid w:val="000F6F65"/>
    <w:rsid w:val="001035EE"/>
    <w:rsid w:val="00105757"/>
    <w:rsid w:val="00126128"/>
    <w:rsid w:val="00127A04"/>
    <w:rsid w:val="00136E6F"/>
    <w:rsid w:val="00142562"/>
    <w:rsid w:val="00156EA0"/>
    <w:rsid w:val="00161D45"/>
    <w:rsid w:val="001653D4"/>
    <w:rsid w:val="00171DF5"/>
    <w:rsid w:val="00177758"/>
    <w:rsid w:val="00184CF9"/>
    <w:rsid w:val="00193D91"/>
    <w:rsid w:val="001948F9"/>
    <w:rsid w:val="001A6FCE"/>
    <w:rsid w:val="001C3F6C"/>
    <w:rsid w:val="001D614C"/>
    <w:rsid w:val="001E649D"/>
    <w:rsid w:val="001F51AD"/>
    <w:rsid w:val="00200163"/>
    <w:rsid w:val="0020649A"/>
    <w:rsid w:val="00207C63"/>
    <w:rsid w:val="00212E96"/>
    <w:rsid w:val="002371A3"/>
    <w:rsid w:val="002405F2"/>
    <w:rsid w:val="002454E7"/>
    <w:rsid w:val="00251445"/>
    <w:rsid w:val="00251EFC"/>
    <w:rsid w:val="002553F8"/>
    <w:rsid w:val="00257878"/>
    <w:rsid w:val="00265E37"/>
    <w:rsid w:val="0028089C"/>
    <w:rsid w:val="002828AE"/>
    <w:rsid w:val="00292B6D"/>
    <w:rsid w:val="002A19AD"/>
    <w:rsid w:val="002A5F62"/>
    <w:rsid w:val="002A759E"/>
    <w:rsid w:val="002B5024"/>
    <w:rsid w:val="002B5486"/>
    <w:rsid w:val="002B78B4"/>
    <w:rsid w:val="002C66AA"/>
    <w:rsid w:val="002C746B"/>
    <w:rsid w:val="002E4454"/>
    <w:rsid w:val="002E6476"/>
    <w:rsid w:val="002E7D28"/>
    <w:rsid w:val="002E7FE1"/>
    <w:rsid w:val="002F3056"/>
    <w:rsid w:val="00314873"/>
    <w:rsid w:val="0031786E"/>
    <w:rsid w:val="00321486"/>
    <w:rsid w:val="00325140"/>
    <w:rsid w:val="0033504E"/>
    <w:rsid w:val="00335B7A"/>
    <w:rsid w:val="00336384"/>
    <w:rsid w:val="003368FC"/>
    <w:rsid w:val="00337528"/>
    <w:rsid w:val="00337DF1"/>
    <w:rsid w:val="00342F6F"/>
    <w:rsid w:val="003620B1"/>
    <w:rsid w:val="00387E2C"/>
    <w:rsid w:val="003B4756"/>
    <w:rsid w:val="003B5324"/>
    <w:rsid w:val="003C1541"/>
    <w:rsid w:val="003E0D57"/>
    <w:rsid w:val="003E63C0"/>
    <w:rsid w:val="003E76DE"/>
    <w:rsid w:val="003F1E95"/>
    <w:rsid w:val="003F66DD"/>
    <w:rsid w:val="00402470"/>
    <w:rsid w:val="00402E5B"/>
    <w:rsid w:val="0041304C"/>
    <w:rsid w:val="00421CC4"/>
    <w:rsid w:val="00425E96"/>
    <w:rsid w:val="00442F01"/>
    <w:rsid w:val="00442FE0"/>
    <w:rsid w:val="00450E01"/>
    <w:rsid w:val="00463944"/>
    <w:rsid w:val="004653C0"/>
    <w:rsid w:val="004668DF"/>
    <w:rsid w:val="00470B7D"/>
    <w:rsid w:val="00473C22"/>
    <w:rsid w:val="004803C1"/>
    <w:rsid w:val="00484B54"/>
    <w:rsid w:val="004A7826"/>
    <w:rsid w:val="004C08E7"/>
    <w:rsid w:val="00500A25"/>
    <w:rsid w:val="005066F3"/>
    <w:rsid w:val="0051101A"/>
    <w:rsid w:val="00512842"/>
    <w:rsid w:val="00521F9D"/>
    <w:rsid w:val="00522A2F"/>
    <w:rsid w:val="00524D8F"/>
    <w:rsid w:val="00535B5E"/>
    <w:rsid w:val="0053633E"/>
    <w:rsid w:val="0053683B"/>
    <w:rsid w:val="005421ED"/>
    <w:rsid w:val="005454D0"/>
    <w:rsid w:val="00565405"/>
    <w:rsid w:val="00565A5F"/>
    <w:rsid w:val="00570E31"/>
    <w:rsid w:val="00580EB7"/>
    <w:rsid w:val="0058701E"/>
    <w:rsid w:val="005B1F23"/>
    <w:rsid w:val="005B2714"/>
    <w:rsid w:val="005C3E47"/>
    <w:rsid w:val="005C4E85"/>
    <w:rsid w:val="005C59DD"/>
    <w:rsid w:val="005E68BF"/>
    <w:rsid w:val="005E711A"/>
    <w:rsid w:val="005F1242"/>
    <w:rsid w:val="005F62B8"/>
    <w:rsid w:val="0060427A"/>
    <w:rsid w:val="00611493"/>
    <w:rsid w:val="006148AE"/>
    <w:rsid w:val="00624C39"/>
    <w:rsid w:val="006270C7"/>
    <w:rsid w:val="00627FC0"/>
    <w:rsid w:val="00637BB7"/>
    <w:rsid w:val="00654CBA"/>
    <w:rsid w:val="006708DE"/>
    <w:rsid w:val="00692689"/>
    <w:rsid w:val="0069520B"/>
    <w:rsid w:val="006A0DAF"/>
    <w:rsid w:val="006A2AFD"/>
    <w:rsid w:val="006A398C"/>
    <w:rsid w:val="006A413D"/>
    <w:rsid w:val="006D1CA4"/>
    <w:rsid w:val="006D6912"/>
    <w:rsid w:val="006E6091"/>
    <w:rsid w:val="00707D72"/>
    <w:rsid w:val="00722A54"/>
    <w:rsid w:val="0072471A"/>
    <w:rsid w:val="0072623C"/>
    <w:rsid w:val="00726970"/>
    <w:rsid w:val="0074434A"/>
    <w:rsid w:val="00757D73"/>
    <w:rsid w:val="00782E11"/>
    <w:rsid w:val="007867CD"/>
    <w:rsid w:val="00790605"/>
    <w:rsid w:val="00795DAC"/>
    <w:rsid w:val="007A5C8D"/>
    <w:rsid w:val="007A5EDC"/>
    <w:rsid w:val="007B6488"/>
    <w:rsid w:val="007D2FE5"/>
    <w:rsid w:val="007D4F04"/>
    <w:rsid w:val="007D54A0"/>
    <w:rsid w:val="007D57FE"/>
    <w:rsid w:val="007E481A"/>
    <w:rsid w:val="00804BD7"/>
    <w:rsid w:val="0080695A"/>
    <w:rsid w:val="00806B44"/>
    <w:rsid w:val="008122D6"/>
    <w:rsid w:val="00813FCD"/>
    <w:rsid w:val="00823438"/>
    <w:rsid w:val="00830D93"/>
    <w:rsid w:val="00834243"/>
    <w:rsid w:val="0083489F"/>
    <w:rsid w:val="00845312"/>
    <w:rsid w:val="00865082"/>
    <w:rsid w:val="00865D92"/>
    <w:rsid w:val="008755A3"/>
    <w:rsid w:val="00881FEA"/>
    <w:rsid w:val="008953C8"/>
    <w:rsid w:val="008A2F59"/>
    <w:rsid w:val="008A5AB4"/>
    <w:rsid w:val="008B196C"/>
    <w:rsid w:val="008C0ED3"/>
    <w:rsid w:val="008C5F51"/>
    <w:rsid w:val="008D0DCF"/>
    <w:rsid w:val="008D196E"/>
    <w:rsid w:val="008D6F30"/>
    <w:rsid w:val="008E14B1"/>
    <w:rsid w:val="008E4355"/>
    <w:rsid w:val="008E58AD"/>
    <w:rsid w:val="008E5AFB"/>
    <w:rsid w:val="008E5B77"/>
    <w:rsid w:val="008F064B"/>
    <w:rsid w:val="008F2101"/>
    <w:rsid w:val="008F331E"/>
    <w:rsid w:val="008F5C61"/>
    <w:rsid w:val="00907512"/>
    <w:rsid w:val="00932D23"/>
    <w:rsid w:val="009350E5"/>
    <w:rsid w:val="009507AD"/>
    <w:rsid w:val="00953BCD"/>
    <w:rsid w:val="00960B31"/>
    <w:rsid w:val="00962CF9"/>
    <w:rsid w:val="00965001"/>
    <w:rsid w:val="00965ED8"/>
    <w:rsid w:val="00967026"/>
    <w:rsid w:val="00973349"/>
    <w:rsid w:val="00973F0B"/>
    <w:rsid w:val="00975E66"/>
    <w:rsid w:val="00976E29"/>
    <w:rsid w:val="00994E08"/>
    <w:rsid w:val="009B1055"/>
    <w:rsid w:val="009B5DA1"/>
    <w:rsid w:val="009C127F"/>
    <w:rsid w:val="009C2ED3"/>
    <w:rsid w:val="009D342C"/>
    <w:rsid w:val="009E75D2"/>
    <w:rsid w:val="009F14F9"/>
    <w:rsid w:val="009F42C9"/>
    <w:rsid w:val="009F5CBF"/>
    <w:rsid w:val="00A1398A"/>
    <w:rsid w:val="00A16515"/>
    <w:rsid w:val="00A3617F"/>
    <w:rsid w:val="00A652C0"/>
    <w:rsid w:val="00A90FB6"/>
    <w:rsid w:val="00A92F99"/>
    <w:rsid w:val="00A939B6"/>
    <w:rsid w:val="00AA338F"/>
    <w:rsid w:val="00AB198D"/>
    <w:rsid w:val="00AB2810"/>
    <w:rsid w:val="00AC3609"/>
    <w:rsid w:val="00AC47CC"/>
    <w:rsid w:val="00AD7DEF"/>
    <w:rsid w:val="00AE4C3C"/>
    <w:rsid w:val="00AE59DD"/>
    <w:rsid w:val="00B01B13"/>
    <w:rsid w:val="00B101D0"/>
    <w:rsid w:val="00B10671"/>
    <w:rsid w:val="00B14EC1"/>
    <w:rsid w:val="00B15BFC"/>
    <w:rsid w:val="00B1606E"/>
    <w:rsid w:val="00B1609C"/>
    <w:rsid w:val="00B16B35"/>
    <w:rsid w:val="00B30B05"/>
    <w:rsid w:val="00B357B3"/>
    <w:rsid w:val="00B3612D"/>
    <w:rsid w:val="00B40CDF"/>
    <w:rsid w:val="00B529B0"/>
    <w:rsid w:val="00B870A7"/>
    <w:rsid w:val="00B94B52"/>
    <w:rsid w:val="00BB0B06"/>
    <w:rsid w:val="00BB1B05"/>
    <w:rsid w:val="00BB5C5D"/>
    <w:rsid w:val="00BB6A9B"/>
    <w:rsid w:val="00BB75B8"/>
    <w:rsid w:val="00BC782C"/>
    <w:rsid w:val="00BE7E83"/>
    <w:rsid w:val="00BF686B"/>
    <w:rsid w:val="00C07AE0"/>
    <w:rsid w:val="00C11B5D"/>
    <w:rsid w:val="00C1562A"/>
    <w:rsid w:val="00C239E6"/>
    <w:rsid w:val="00C25ECD"/>
    <w:rsid w:val="00C2744E"/>
    <w:rsid w:val="00C27C43"/>
    <w:rsid w:val="00C35384"/>
    <w:rsid w:val="00C500CC"/>
    <w:rsid w:val="00C50216"/>
    <w:rsid w:val="00C50DF5"/>
    <w:rsid w:val="00C721C6"/>
    <w:rsid w:val="00C876B6"/>
    <w:rsid w:val="00C933E9"/>
    <w:rsid w:val="00CA060B"/>
    <w:rsid w:val="00CA3CFE"/>
    <w:rsid w:val="00CA5B4F"/>
    <w:rsid w:val="00CB31BA"/>
    <w:rsid w:val="00CB3881"/>
    <w:rsid w:val="00CD2690"/>
    <w:rsid w:val="00CD3FCD"/>
    <w:rsid w:val="00CE2E3A"/>
    <w:rsid w:val="00CE7E49"/>
    <w:rsid w:val="00CF3B2C"/>
    <w:rsid w:val="00D01525"/>
    <w:rsid w:val="00D125E4"/>
    <w:rsid w:val="00D20D70"/>
    <w:rsid w:val="00D2388D"/>
    <w:rsid w:val="00D3175B"/>
    <w:rsid w:val="00D33112"/>
    <w:rsid w:val="00D35DF6"/>
    <w:rsid w:val="00D42055"/>
    <w:rsid w:val="00D46506"/>
    <w:rsid w:val="00D5286B"/>
    <w:rsid w:val="00D553A8"/>
    <w:rsid w:val="00D55C62"/>
    <w:rsid w:val="00D567D3"/>
    <w:rsid w:val="00D75A1C"/>
    <w:rsid w:val="00D83024"/>
    <w:rsid w:val="00DA659C"/>
    <w:rsid w:val="00DB5420"/>
    <w:rsid w:val="00DB70C7"/>
    <w:rsid w:val="00DD0B6E"/>
    <w:rsid w:val="00DE7626"/>
    <w:rsid w:val="00DF75CF"/>
    <w:rsid w:val="00E012CB"/>
    <w:rsid w:val="00E05424"/>
    <w:rsid w:val="00E1176E"/>
    <w:rsid w:val="00E22085"/>
    <w:rsid w:val="00E24161"/>
    <w:rsid w:val="00E313ED"/>
    <w:rsid w:val="00E338EE"/>
    <w:rsid w:val="00E425E9"/>
    <w:rsid w:val="00E550CC"/>
    <w:rsid w:val="00E60180"/>
    <w:rsid w:val="00E66981"/>
    <w:rsid w:val="00E80557"/>
    <w:rsid w:val="00E91832"/>
    <w:rsid w:val="00E96C6D"/>
    <w:rsid w:val="00EA10EE"/>
    <w:rsid w:val="00EB127B"/>
    <w:rsid w:val="00EB2A40"/>
    <w:rsid w:val="00EB7DC2"/>
    <w:rsid w:val="00EC5359"/>
    <w:rsid w:val="00EC5EC4"/>
    <w:rsid w:val="00ED2930"/>
    <w:rsid w:val="00ED2CE6"/>
    <w:rsid w:val="00F02DC3"/>
    <w:rsid w:val="00F1147D"/>
    <w:rsid w:val="00F12261"/>
    <w:rsid w:val="00F34F6D"/>
    <w:rsid w:val="00F37214"/>
    <w:rsid w:val="00F63003"/>
    <w:rsid w:val="00F70A81"/>
    <w:rsid w:val="00F765D7"/>
    <w:rsid w:val="00F8244F"/>
    <w:rsid w:val="00F858D8"/>
    <w:rsid w:val="00F86060"/>
    <w:rsid w:val="00F90019"/>
    <w:rsid w:val="00F95CF1"/>
    <w:rsid w:val="00FA3869"/>
    <w:rsid w:val="00FA418C"/>
    <w:rsid w:val="00FA6E00"/>
    <w:rsid w:val="00FB384B"/>
    <w:rsid w:val="00FB5F6D"/>
    <w:rsid w:val="00FC5A58"/>
    <w:rsid w:val="00FD1F63"/>
    <w:rsid w:val="00FD6143"/>
    <w:rsid w:val="00FE2B38"/>
    <w:rsid w:val="00FE4FE4"/>
    <w:rsid w:val="00FE63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44075A"/>
  <w15:chartTrackingRefBased/>
  <w15:docId w15:val="{73121419-2FBA-4EB9-8AF8-9FB781F4EC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74434A"/>
    <w:pPr>
      <w:keepNext/>
      <w:keepLines/>
      <w:spacing w:before="240" w:after="0"/>
      <w:outlineLvl w:val="0"/>
    </w:pPr>
    <w:rPr>
      <w:rFonts w:asciiTheme="majorHAnsi" w:eastAsiaTheme="majorEastAsia" w:hAnsiTheme="majorHAnsi" w:cs="Times New Roman"/>
      <w:color w:val="2F5496" w:themeColor="accent1" w:themeShade="BF"/>
      <w:sz w:val="32"/>
      <w:szCs w:val="32"/>
    </w:rPr>
  </w:style>
  <w:style w:type="paragraph" w:styleId="Heading2">
    <w:name w:val="heading 2"/>
    <w:basedOn w:val="Normal"/>
    <w:next w:val="Normal"/>
    <w:link w:val="Heading2Char"/>
    <w:uiPriority w:val="9"/>
    <w:unhideWhenUsed/>
    <w:qFormat/>
    <w:rsid w:val="00973F0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4">
    <w:name w:val="heading 4"/>
    <w:basedOn w:val="Normal"/>
    <w:next w:val="Normal"/>
    <w:link w:val="Heading4Char"/>
    <w:uiPriority w:val="9"/>
    <w:semiHidden/>
    <w:unhideWhenUsed/>
    <w:qFormat/>
    <w:rsid w:val="00D33112"/>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434A"/>
    <w:rPr>
      <w:rFonts w:asciiTheme="majorHAnsi" w:eastAsiaTheme="majorEastAsia" w:hAnsiTheme="majorHAnsi" w:cs="Times New Roman"/>
      <w:color w:val="2F5496" w:themeColor="accent1" w:themeShade="BF"/>
      <w:sz w:val="32"/>
      <w:szCs w:val="32"/>
      <w:lang w:val="en-US"/>
    </w:rPr>
  </w:style>
  <w:style w:type="paragraph" w:styleId="Header">
    <w:name w:val="header"/>
    <w:basedOn w:val="Normal"/>
    <w:link w:val="HeaderChar"/>
    <w:uiPriority w:val="99"/>
    <w:unhideWhenUsed/>
    <w:rsid w:val="0074434A"/>
    <w:pPr>
      <w:tabs>
        <w:tab w:val="center" w:pos="4513"/>
        <w:tab w:val="right" w:pos="9026"/>
      </w:tabs>
      <w:spacing w:after="0" w:line="240" w:lineRule="auto"/>
    </w:pPr>
    <w:rPr>
      <w:rFonts w:eastAsia="Times New Roman" w:cs="Times New Roman"/>
    </w:rPr>
  </w:style>
  <w:style w:type="character" w:customStyle="1" w:styleId="HeaderChar">
    <w:name w:val="Header Char"/>
    <w:basedOn w:val="DefaultParagraphFont"/>
    <w:link w:val="Header"/>
    <w:uiPriority w:val="99"/>
    <w:rsid w:val="0074434A"/>
    <w:rPr>
      <w:rFonts w:eastAsia="Times New Roman" w:cs="Times New Roman"/>
    </w:rPr>
  </w:style>
  <w:style w:type="paragraph" w:styleId="Bibliography">
    <w:name w:val="Bibliography"/>
    <w:basedOn w:val="Normal"/>
    <w:next w:val="Normal"/>
    <w:uiPriority w:val="37"/>
    <w:unhideWhenUsed/>
    <w:rsid w:val="0074434A"/>
    <w:rPr>
      <w:rFonts w:eastAsia="Times New Roman" w:cs="Times New Roman"/>
    </w:rPr>
  </w:style>
  <w:style w:type="paragraph" w:customStyle="1" w:styleId="Default">
    <w:name w:val="Default"/>
    <w:rsid w:val="0074434A"/>
    <w:pPr>
      <w:autoSpaceDE w:val="0"/>
      <w:autoSpaceDN w:val="0"/>
      <w:adjustRightInd w:val="0"/>
      <w:spacing w:after="0" w:line="240" w:lineRule="auto"/>
    </w:pPr>
    <w:rPr>
      <w:rFonts w:ascii="Calibri" w:eastAsia="Times New Roman" w:hAnsi="Calibri" w:cs="Calibri"/>
      <w:color w:val="000000"/>
      <w:sz w:val="24"/>
      <w:szCs w:val="24"/>
    </w:rPr>
  </w:style>
  <w:style w:type="paragraph" w:styleId="ListParagraph">
    <w:name w:val="List Paragraph"/>
    <w:basedOn w:val="Normal"/>
    <w:uiPriority w:val="34"/>
    <w:qFormat/>
    <w:rsid w:val="00AB2810"/>
    <w:pPr>
      <w:ind w:left="720"/>
      <w:contextualSpacing/>
    </w:pPr>
  </w:style>
  <w:style w:type="character" w:styleId="Strong">
    <w:name w:val="Strong"/>
    <w:basedOn w:val="DefaultParagraphFont"/>
    <w:uiPriority w:val="22"/>
    <w:qFormat/>
    <w:rsid w:val="006A2AFD"/>
    <w:rPr>
      <w:b/>
      <w:bCs/>
    </w:rPr>
  </w:style>
  <w:style w:type="character" w:customStyle="1" w:styleId="review">
    <w:name w:val="review"/>
    <w:basedOn w:val="DefaultParagraphFont"/>
    <w:rsid w:val="006A2AFD"/>
  </w:style>
  <w:style w:type="character" w:styleId="Hyperlink">
    <w:name w:val="Hyperlink"/>
    <w:basedOn w:val="DefaultParagraphFont"/>
    <w:uiPriority w:val="99"/>
    <w:unhideWhenUsed/>
    <w:rsid w:val="006A2AFD"/>
    <w:rPr>
      <w:color w:val="0000FF"/>
      <w:u w:val="single"/>
    </w:rPr>
  </w:style>
  <w:style w:type="character" w:customStyle="1" w:styleId="Heading2Char">
    <w:name w:val="Heading 2 Char"/>
    <w:basedOn w:val="DefaultParagraphFont"/>
    <w:link w:val="Heading2"/>
    <w:uiPriority w:val="9"/>
    <w:rsid w:val="00973F0B"/>
    <w:rPr>
      <w:rFonts w:asciiTheme="majorHAnsi" w:eastAsiaTheme="majorEastAsia" w:hAnsiTheme="majorHAnsi" w:cstheme="majorBidi"/>
      <w:color w:val="2F5496" w:themeColor="accent1" w:themeShade="BF"/>
      <w:sz w:val="26"/>
      <w:szCs w:val="26"/>
    </w:rPr>
  </w:style>
  <w:style w:type="paragraph" w:styleId="TOCHeading">
    <w:name w:val="TOC Heading"/>
    <w:basedOn w:val="Heading1"/>
    <w:next w:val="Normal"/>
    <w:uiPriority w:val="39"/>
    <w:unhideWhenUsed/>
    <w:qFormat/>
    <w:rsid w:val="00973F0B"/>
    <w:pPr>
      <w:outlineLvl w:val="9"/>
    </w:pPr>
    <w:rPr>
      <w:rFonts w:cstheme="majorBidi"/>
    </w:rPr>
  </w:style>
  <w:style w:type="paragraph" w:styleId="TOC1">
    <w:name w:val="toc 1"/>
    <w:basedOn w:val="Normal"/>
    <w:next w:val="Normal"/>
    <w:autoRedefine/>
    <w:uiPriority w:val="39"/>
    <w:unhideWhenUsed/>
    <w:rsid w:val="00973F0B"/>
    <w:pPr>
      <w:tabs>
        <w:tab w:val="right" w:leader="dot" w:pos="9016"/>
      </w:tabs>
      <w:spacing w:after="100"/>
    </w:pPr>
    <w:rPr>
      <w:rFonts w:ascii="Times New Roman" w:hAnsi="Times New Roman" w:cs="Times New Roman"/>
      <w:b/>
      <w:bCs/>
      <w:noProof/>
    </w:rPr>
  </w:style>
  <w:style w:type="paragraph" w:styleId="TOC2">
    <w:name w:val="toc 2"/>
    <w:basedOn w:val="Normal"/>
    <w:next w:val="Normal"/>
    <w:autoRedefine/>
    <w:uiPriority w:val="39"/>
    <w:unhideWhenUsed/>
    <w:rsid w:val="00973F0B"/>
    <w:pPr>
      <w:spacing w:after="100"/>
      <w:ind w:left="220"/>
    </w:pPr>
  </w:style>
  <w:style w:type="paragraph" w:styleId="Footer">
    <w:name w:val="footer"/>
    <w:basedOn w:val="Normal"/>
    <w:link w:val="FooterChar"/>
    <w:uiPriority w:val="99"/>
    <w:unhideWhenUsed/>
    <w:rsid w:val="000A20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0A2078"/>
  </w:style>
  <w:style w:type="paragraph" w:styleId="NormalWeb">
    <w:name w:val="Normal (Web)"/>
    <w:basedOn w:val="Normal"/>
    <w:uiPriority w:val="99"/>
    <w:unhideWhenUsed/>
    <w:rsid w:val="00813FC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uthorortitle">
    <w:name w:val="authorortitle"/>
    <w:basedOn w:val="DefaultParagraphFont"/>
    <w:rsid w:val="00E338EE"/>
  </w:style>
  <w:style w:type="table" w:styleId="TableGrid">
    <w:name w:val="Table Grid"/>
    <w:basedOn w:val="TableNormal"/>
    <w:uiPriority w:val="39"/>
    <w:rsid w:val="00450E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ED2CE6"/>
    <w:pPr>
      <w:spacing w:after="0" w:line="240" w:lineRule="auto"/>
    </w:pPr>
    <w:rPr>
      <w:rFonts w:eastAsiaTheme="minorEastAsia"/>
      <w:sz w:val="24"/>
      <w:szCs w:val="24"/>
    </w:rPr>
  </w:style>
  <w:style w:type="character" w:customStyle="1" w:styleId="mjx-char">
    <w:name w:val="mjx-char"/>
    <w:basedOn w:val="DefaultParagraphFont"/>
    <w:rsid w:val="00ED2CE6"/>
  </w:style>
  <w:style w:type="paragraph" w:customStyle="1" w:styleId="trt0xe">
    <w:name w:val="trt0xe"/>
    <w:basedOn w:val="Normal"/>
    <w:rsid w:val="00521F9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sgquotespeaker">
    <w:name w:val="bsg_quote_speaker"/>
    <w:basedOn w:val="DefaultParagraphFont"/>
    <w:rsid w:val="00521F9D"/>
  </w:style>
  <w:style w:type="paragraph" w:customStyle="1" w:styleId="counter-paragraph">
    <w:name w:val="counter-paragraph"/>
    <w:basedOn w:val="Normal"/>
    <w:rsid w:val="00B40CDF"/>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994E08"/>
    <w:rPr>
      <w:i/>
      <w:iCs/>
    </w:rPr>
  </w:style>
  <w:style w:type="character" w:customStyle="1" w:styleId="UnresolvedMention1">
    <w:name w:val="Unresolved Mention1"/>
    <w:basedOn w:val="DefaultParagraphFont"/>
    <w:uiPriority w:val="99"/>
    <w:semiHidden/>
    <w:unhideWhenUsed/>
    <w:rsid w:val="0033504E"/>
    <w:rPr>
      <w:color w:val="605E5C"/>
      <w:shd w:val="clear" w:color="auto" w:fill="E1DFDD"/>
    </w:rPr>
  </w:style>
  <w:style w:type="character" w:customStyle="1" w:styleId="Heading4Char">
    <w:name w:val="Heading 4 Char"/>
    <w:basedOn w:val="DefaultParagraphFont"/>
    <w:link w:val="Heading4"/>
    <w:uiPriority w:val="9"/>
    <w:semiHidden/>
    <w:rsid w:val="00D33112"/>
    <w:rPr>
      <w:rFonts w:asciiTheme="majorHAnsi" w:eastAsiaTheme="majorEastAsia" w:hAnsiTheme="majorHAnsi" w:cstheme="majorBidi"/>
      <w:i/>
      <w:iCs/>
      <w:color w:val="2F5496" w:themeColor="accent1" w:themeShade="BF"/>
    </w:rPr>
  </w:style>
  <w:style w:type="paragraph" w:customStyle="1" w:styleId="APAReference">
    <w:name w:val="APA Reference"/>
    <w:basedOn w:val="Normal"/>
    <w:uiPriority w:val="99"/>
    <w:rsid w:val="002553F8"/>
    <w:pPr>
      <w:overflowPunct w:val="0"/>
      <w:autoSpaceDE w:val="0"/>
      <w:autoSpaceDN w:val="0"/>
      <w:adjustRightInd w:val="0"/>
      <w:spacing w:after="0" w:line="480" w:lineRule="auto"/>
      <w:ind w:left="720" w:hanging="720"/>
    </w:pPr>
    <w:rPr>
      <w:rFonts w:ascii="Times New Roman" w:eastAsia="Times New Roman" w:hAnsi="Times New Roman" w:cs="Times New Roman"/>
      <w:sz w:val="24"/>
      <w:szCs w:val="20"/>
    </w:rPr>
  </w:style>
  <w:style w:type="paragraph" w:styleId="FootnoteText">
    <w:name w:val="footnote text"/>
    <w:basedOn w:val="Normal"/>
    <w:link w:val="FootnoteTextChar"/>
    <w:uiPriority w:val="99"/>
    <w:semiHidden/>
    <w:unhideWhenUsed/>
    <w:rsid w:val="00C25EC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25ECD"/>
    <w:rPr>
      <w:sz w:val="20"/>
      <w:szCs w:val="20"/>
    </w:rPr>
  </w:style>
  <w:style w:type="character" w:styleId="FootnoteReference">
    <w:name w:val="footnote reference"/>
    <w:basedOn w:val="DefaultParagraphFont"/>
    <w:uiPriority w:val="99"/>
    <w:semiHidden/>
    <w:unhideWhenUsed/>
    <w:rsid w:val="00C25ECD"/>
    <w:rPr>
      <w:vertAlign w:val="superscript"/>
    </w:rPr>
  </w:style>
  <w:style w:type="character" w:customStyle="1" w:styleId="sc-kubhmq">
    <w:name w:val="sc-kubhmq"/>
    <w:basedOn w:val="DefaultParagraphFont"/>
    <w:rsid w:val="00953BCD"/>
  </w:style>
  <w:style w:type="character" w:customStyle="1" w:styleId="m228915550918386363question-title">
    <w:name w:val="m_228915550918386363question-title"/>
    <w:basedOn w:val="DefaultParagraphFont"/>
    <w:rsid w:val="00016E54"/>
  </w:style>
  <w:style w:type="character" w:customStyle="1" w:styleId="il">
    <w:name w:val="il"/>
    <w:basedOn w:val="DefaultParagraphFont"/>
    <w:rsid w:val="00016E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b:Source>
    <b:Tag>Car162</b:Tag>
    <b:SourceType>InternetSite</b:SourceType>
    <b:Guid>{1BCB93E6-94A8-46DD-A61E-179D613A8561}</b:Guid>
    <b:Author>
      <b:Author>
        <b:NameList>
          <b:Person>
            <b:Last>Appaiah</b:Last>
            <b:First>Cariappa</b:First>
          </b:Person>
        </b:NameList>
      </b:Author>
    </b:Author>
    <b:Title>What do you mean by " Division of Labour", in the organization?</b:Title>
    <b:Year>2016</b:Year>
    <b:URL>https://specialties.bayt.com/en/specialties/q/308929/what-do-you-mean-by-quot-division-of-labour-quot-in-the-organization/</b:URL>
    <b:RefOrder>1</b:RefOrder>
  </b:Source>
  <b:Source>
    <b:Tag>Cla16</b:Tag>
    <b:SourceType>InternetSite</b:SourceType>
    <b:Guid>{E2F89CA0-51C4-498D-9898-F93366772133}</b:Guid>
    <b:Author>
      <b:Author>
        <b:NameList>
          <b:Person>
            <b:Last>F.</b:Last>
            <b:First>Claudia</b:First>
          </b:Person>
        </b:NameList>
      </b:Author>
    </b:Author>
    <b:Title>The Hiring Process: How Human Resource Managers Recruit and Hire Employees</b:Title>
    <b:Year>2016</b:Year>
    <b:URL>https://study.com/academy/lesson/the-hiring-process-types-of-recruiting-strategies.html</b:URL>
    <b:RefOrder>2</b:RefOrder>
  </b:Source>
  <b:Source>
    <b:Tag>ERC16</b:Tag>
    <b:SourceType>InternetSite</b:SourceType>
    <b:Guid>{EDB44364-D008-4DAD-8FD3-7A10CB54341C}</b:Guid>
    <b:Author>
      <b:Author>
        <b:NameList>
          <b:Person>
            <b:Last>ERC</b:Last>
          </b:Person>
        </b:NameList>
      </b:Author>
    </b:Author>
    <b:Title>4 Steps in the Recruiting and Hiring Process</b:Title>
    <b:Year>2016</b:Year>
    <b:URL>https://www.yourerc.com/blog/post/4-steps-in-the-recruiting-and-hiring-process</b:URL>
    <b:RefOrder>3</b:RefOrder>
  </b:Source>
  <b:Source>
    <b:Tag>Mar17</b:Tag>
    <b:SourceType>InternetSite</b:SourceType>
    <b:Guid>{6A7BEDD6-49F2-4066-950B-5E9D93E82941}</b:Guid>
    <b:Author>
      <b:Author>
        <b:NameList>
          <b:Person>
            <b:Last>Fridson</b:Last>
            <b:First>Martin</b:First>
          </b:Person>
        </b:NameList>
      </b:Author>
    </b:Author>
    <b:Title>Book Review: The End of Accounting and the Path Forward for Investors and Managers</b:Title>
    <b:InternetSiteTitle>Book Reviews, Financial Statement Analysis, Standards, Ethics &amp; Regulations (SER)</b:InternetSiteTitle>
    <b:Year>2017</b:Year>
    <b:URL>https://blogs.cfainstitute.org/investor/</b:URL>
    <b:RefOrder>1</b:RefOrder>
  </b:Source>
  <b:Source>
    <b:Tag>Apo16</b:Tag>
    <b:SourceType>JournalArticle</b:SourceType>
    <b:Guid>{41EF5AF4-A318-4FA1-9120-8D2C922FE248}</b:Guid>
    <b:Title> Accounting education literature review (2015).</b:Title>
    <b:Year>2016</b:Year>
    <b:JournalName> Journal of Accounting Education</b:JournalName>
    <b:Pages>20-55</b:Pages>
    <b:Author>
      <b:Author>
        <b:NameList>
          <b:Person>
            <b:Last>Apostolou</b:Last>
            <b:First>B.,</b:First>
            <b:Middle>Dorminey, J. W., Hassell, J. M., &amp; Rebele, J. E.</b:Middle>
          </b:Person>
        </b:NameList>
      </b:Author>
    </b:Author>
    <b:Volume>35</b:Volume>
    <b:RefOrder>2</b:RefOrder>
  </b:Source>
  <b:Source>
    <b:Tag>Cur17</b:Tag>
    <b:SourceType>InternetSite</b:SourceType>
    <b:Guid>{63AA4811-DA22-4E84-8E6A-0CCACD1FA7FA}</b:Guid>
    <b:Author>
      <b:Author>
        <b:NameList>
          <b:Person>
            <b:Last>Curated</b:Last>
          </b:Person>
        </b:NameList>
      </b:Author>
    </b:Author>
    <b:Title>Ethical issues encountered by accountants</b:Title>
    <b:Year>2017</b:Year>
    <b:URL>https://accountingweekly.com/ethical-issues-encountered-accountants/</b:URL>
    <b:RefOrder>3</b:RefOrder>
  </b:Source>
  <b:Source>
    <b:Tag>Cla19</b:Tag>
    <b:SourceType>InternetSite</b:SourceType>
    <b:Guid>{CF5D8101-D0E9-421C-A6E5-B70804A962AB}</b:Guid>
    <b:Title>'Your Army Needs You': Army Unveils Latest Recruitment Campaign</b:Title>
    <b:Year>2019</b:Year>
    <b:Author>
      <b:Author>
        <b:NameList>
          <b:Person>
            <b:Last>Sadler</b:Last>
            <b:First>Claire</b:First>
          </b:Person>
        </b:NameList>
      </b:Author>
    </b:Author>
    <b:Month>1</b:Month>
    <b:Day>3</b:Day>
    <b:URL>https://www.forces.net/news/your-army-needs-you-army-unveils-latest-recruitment-campaign</b:URL>
    <b:RefOrder>1</b:RefOrder>
  </b:Source>
  <b:Source>
    <b:Tag>Glo15</b:Tag>
    <b:SourceType>InternetSite</b:SourceType>
    <b:Guid>{376A239F-E303-423E-B5DF-C94D66D1A592}</b:Guid>
    <b:Author>
      <b:Author>
        <b:NameList>
          <b:Person>
            <b:Last>Glosswitch</b:Last>
          </b:Person>
        </b:NameList>
      </b:Author>
    </b:Author>
    <b:Title>The Protein World “beach body” adverts only prove that body shaming is a feminist issue</b:Title>
    <b:Year>2015</b:Year>
    <b:URL>https://www.newstatesman.com/politics/2015/04/protein-world-beach-body-adverts-only-prove-body-shaming-feminist-issue</b:URL>
    <b:RefOrder>2</b:RefOrder>
  </b:Source>
  <b:Source>
    <b:Tag>Jac193</b:Tag>
    <b:SourceType>InternetSite</b:SourceType>
    <b:Guid>{0A26FEAD-6B57-41D0-8226-4A4074D686F2}</b:Guid>
    <b:Author>
      <b:Author>
        <b:NameList>
          <b:Person>
            <b:Last>Lindwell</b:Last>
            <b:First>Jack</b:First>
          </b:Person>
        </b:NameList>
      </b:Author>
    </b:Author>
    <b:Title>A strategic audit of BBC</b:Title>
    <b:Year>2019</b:Year>
    <b:URL>https://digitalcommons.unl.edu/cgi/viewcontent.cgi?article=1155&amp;context=honorstheses</b:URL>
    <b:RefOrder>1</b:RefOrder>
  </b:Source>
  <b:Source>
    <b:Tag>Bra151</b:Tag>
    <b:SourceType>InternetSite</b:SourceType>
    <b:Guid>{E7EEDFD7-78B3-4B0E-9337-B27B3D318E0A}</b:Guid>
    <b:Author>
      <b:Author>
        <b:NameList>
          <b:Person>
            <b:Last>Bravo</b:Last>
          </b:Person>
        </b:NameList>
      </b:Author>
    </b:Author>
    <b:Title>The Boston Beer Company: The largest microbrewery in the world.</b:Title>
    <b:Year>2015</b:Year>
    <b:URL>https://digital.hbs.edu/platform-rctom/submission/the-boston-beer-company-the-largest-microbrewery-in-the-world/</b:URL>
    <b:RefOrder>2</b:RefOrder>
  </b:Source>
  <b:Source>
    <b:Tag>Sam13</b:Tag>
    <b:SourceType>InternetSite</b:SourceType>
    <b:Guid>{7A2BA8BA-B23C-4F07-8F2D-CA9988D7DC8D}</b:Guid>
    <b:Author>
      <b:Author>
        <b:NameList>
          <b:Person>
            <b:Last>Adam</b:Last>
            <b:First>Samules</b:First>
          </b:Person>
        </b:NameList>
      </b:Author>
    </b:Author>
    <b:Title>THE BOSTON BEER COMPANY, INC.</b:Title>
    <b:Year>2013</b:Year>
    <b:URL>https://www.sec.gov/Archives/edgar/data/949870/000130817913000205/lbostonbeer_def14a.htm</b:URL>
    <b:RefOrder>3</b:RefOrder>
  </b:Source>
  <b:Source>
    <b:Tag>Blo151</b:Tag>
    <b:SourceType>InternetSite</b:SourceType>
    <b:Guid>{1C7C700D-6F5A-46F4-9C32-69A2DD1E0B4F}</b:Guid>
    <b:Author>
      <b:Author>
        <b:NameList>
          <b:Person>
            <b:Last>Bloomberg</b:Last>
          </b:Person>
        </b:NameList>
      </b:Author>
    </b:Author>
    <b:Title>Boston Beer's Plan For Offering Stock</b:Title>
    <b:Year>2015</b:Year>
    <b:URL>https://www.nytimes.com/1995/08/26/business/boston-beer-s-plan-for-offering-stock.html</b:URL>
    <b:RefOrder>4</b:RefOrder>
  </b:Source>
  <b:Source>
    <b:Tag>Mar181</b:Tag>
    <b:SourceType>InternetSite</b:SourceType>
    <b:Guid>{E7F47353-C465-46CF-AA8A-9834C39B8163}</b:Guid>
    <b:Title>The Strange and Twisted Life of “Frankenstein”</b:Title>
    <b:Year>2018</b:Year>
    <b:Author>
      <b:Author>
        <b:NameList>
          <b:Person>
            <b:Last>Shalley</b:Last>
            <b:First>Marry</b:First>
          </b:Person>
        </b:NameList>
      </b:Author>
    </b:Author>
    <b:URL>https://www.newyorker.com/magazine/2018/02/12/the-strange-and-twisted-life-of-frankenstein</b:URL>
    <b:RefOrder>2</b:RefOrder>
  </b:Source>
  <b:Source>
    <b:Tag>Cat12</b:Tag>
    <b:SourceType>Book</b:SourceType>
    <b:Guid>{C7B4678D-0291-4F71-9C7C-157E4EA1F64B}</b:Guid>
    <b:Title> McGraw-Hill Homeland Security Handbook: Strategic Guidance for a Coordinated Approach to Effective Security and Emergency Management, (edited by David G. Kamien).</b:Title>
    <b:Year>2012</b:Year>
    <b:Author>
      <b:Author>
        <b:NameList>
          <b:Person>
            <b:Last>Cate</b:Last>
            <b:First>F.</b:First>
            <b:Middle>H.</b:Middle>
          </b:Person>
        </b:NameList>
      </b:Author>
    </b:Author>
    <b:RefOrder>3</b:RefOrder>
  </b:Source>
  <b:Source>
    <b:Tag>Van12</b:Tag>
    <b:SourceType>JournalArticle</b:SourceType>
    <b:Guid>{F90D4686-6E1B-410B-8E73-34F29C039A09}</b:Guid>
    <b:Title>Strategic health care logistics planning in emergency management. </b:Title>
    <b:Year>2012</b:Year>
    <b:Author>
      <b:Author>
        <b:NameList>
          <b:Person>
            <b:Last>VanVactor</b:Last>
            <b:First>J.</b:First>
            <b:Middle>D.</b:Middle>
          </b:Person>
        </b:NameList>
      </b:Author>
    </b:Author>
    <b:JournalName>Disaster Prevention and Management: An International Journal.</b:JournalName>
    <b:RefOrder>4</b:RefOrder>
  </b:Source>
  <b:Source>
    <b:Tag>Alt14</b:Tag>
    <b:SourceType>JournalArticle</b:SourceType>
    <b:Guid>{03B652D1-10BE-49B5-86C8-7691C76B4450}</b:Guid>
    <b:Title> Strategic planning for disaster relief logistics: lessons from supply chain management. </b:Title>
    <b:JournalName>International Journal of Services Sciences</b:JournalName>
    <b:Year>2014</b:Year>
    <b:Pages>142-161</b:Pages>
    <b:Author>
      <b:Author>
        <b:NameList>
          <b:Person>
            <b:Last>Altay</b:Last>
            <b:First>N.,</b:First>
            <b:Middle>Prasad, S., &amp; Sounderpandian, J.</b:Middle>
          </b:Person>
        </b:NameList>
      </b:Author>
    </b:Author>
    <b:Volume>2</b:Volume>
    <b:Issue>2</b:Issue>
    <b:RefOrder>5</b:RefOrder>
  </b:Source>
  <b:Source>
    <b:Tag>Gor</b:Tag>
    <b:SourceType>JournalArticle</b:SourceType>
    <b:Guid>{65B8C7D3-655F-4C17-9614-8F7C971C4D84}</b:Guid>
    <b:Author>
      <b:Author>
        <b:NameList>
          <b:Person>
            <b:Last>Gordon</b:Last>
            <b:First>W.</b:First>
            <b:Middle>O. O.</b:Middle>
          </b:Person>
        </b:NameList>
      </b:Author>
    </b:Author>
    <b:Title>Terrorism threat assessment and management.</b:Title>
    <b:Year>2015</b:Year>
    <b:RefOrder>6</b:RefOrder>
  </b:Source>
  <b:Source>
    <b:Tag>Eze10</b:Tag>
    <b:SourceType>JournalArticle</b:SourceType>
    <b:Guid>{129E57B0-BF51-491F-8253-C753E965DEF7}</b:Guid>
    <b:Title> Probabilistic risk analysis and terrorism risk.</b:Title>
    <b:JournalName> Risk Analysis: An International Journal</b:JournalName>
    <b:Year>2010</b:Year>
    <b:Pages>575-589.</b:Pages>
    <b:Author>
      <b:Author>
        <b:NameList>
          <b:Person>
            <b:Last>Ezell</b:Last>
            <b:First>B.</b:First>
            <b:Middle>C., Bennett, S. P., Von Winterfeldt, D., Sokolowski, J., &amp; Collins, A. J.</b:Middle>
          </b:Person>
        </b:NameList>
      </b:Author>
    </b:Author>
    <b:Volume>30</b:Volume>
    <b:Issue>4</b:Issue>
    <b:RefOrder>7</b:RefOrder>
  </b:Source>
  <b:Source>
    <b:Tag>Dav18</b:Tag>
    <b:SourceType>InternetSite</b:SourceType>
    <b:Guid>{4F850178-F1AD-43B8-B190-0BECC193EEE2}</b:Guid>
    <b:Author>
      <b:Author>
        <b:NameList>
          <b:Person>
            <b:Last>David Trayner</b:Last>
          </b:Person>
        </b:NameList>
      </b:Author>
    </b:Author>
    <b:Title>KFC issues full-page apology for its chicken ‘crisis’</b:Title>
    <b:Year>2018</b:Year>
    <b:Month>2</b:Month>
    <b:Day>23</b:Day>
    <b:URL>https://nypost.com/2018/02/23/kfc-issues-full-page-apology-for-its-chicken-crisis/</b:URL>
    <b:RefOrder>8</b:RefOrder>
  </b:Source>
  <b:Source>
    <b:Tag>Sab18</b:Tag>
    <b:SourceType>InternetSite</b:SourceType>
    <b:Guid>{D619C663-3C4C-4659-996D-A91714173EE3}</b:Guid>
    <b:Title>KFC FACES GRAVY SHORTAGE DAYS AFTER CHICKEN CRISIS DUE TO ‘ONGOING DISTRIBUTION CHALLENGES’</b:Title>
    <b:Year>2018</b:Year>
    <b:Author>
      <b:Author>
        <b:NameList>
          <b:Person>
            <b:Last>Barr</b:Last>
            <b:First>Sabrina</b:First>
          </b:Person>
        </b:NameList>
      </b:Author>
    </b:Author>
    <b:InternetSiteTitle>INDEPENDENT</b:InternetSiteTitle>
    <b:Month>2</b:Month>
    <b:Day>24</b:Day>
    <b:URL>https://www.independent.co.uk/life-style/food-and-drink/kfc-gravy-shortage-chicken-crisis-uk-delivery-distribution-dhl-latest-a8233141.html</b:URL>
    <b:RefOrder>9</b:RefOrder>
  </b:Source>
  <b:Source>
    <b:Tag>Hit17</b:Tag>
    <b:SourceType>InternetSite</b:SourceType>
    <b:Guid>{815D5797-A792-4EF3-B498-A545F0530C44}</b:Guid>
    <b:Author>
      <b:Author>
        <b:NameList>
          <b:Person>
            <b:Last>Bhasin</b:Last>
            <b:First>Hitesh</b:First>
          </b:Person>
        </b:NameList>
      </b:Author>
    </b:Author>
    <b:Title>Top 12 KFC Competitors across the world</b:Title>
    <b:Year>2017</b:Year>
    <b:Month>12</b:Month>
    <b:Day>17</b:Day>
    <b:URL>https://www.marketing91.com/kfc-competitors/</b:URL>
    <b:RefOrder>10</b:RefOrder>
  </b:Source>
  <b:Source>
    <b:Tag>Hea19</b:Tag>
    <b:SourceType>InternetSite</b:SourceType>
    <b:Guid>{ED6CBDED-D08A-4AA2-B3D5-95216207C49C}</b:Guid>
    <b:Author>
      <b:Author>
        <b:NameList>
          <b:Person>
            <b:Last>Heartofcodes</b:Last>
          </b:Person>
        </b:NameList>
      </b:Author>
    </b:Author>
    <b:Title>Competitors of KFC – Who is winning the fast food battle</b:Title>
    <b:Year>2019</b:Year>
    <b:Month>3</b:Month>
    <b:Day>2</b:Day>
    <b:URL>http://heartofcodes.com/competitors-of-kfc/</b:URL>
    <b:RefOrder>11</b:RefOrder>
  </b:Source>
  <b:Source>
    <b:Tag>Udd20</b:Tag>
    <b:SourceType>JournalArticle</b:SourceType>
    <b:Guid>{51E7246D-1B01-4BA9-B256-D795E00EFD55}</b:Guid>
    <b:Title>OPERATIONAL STRATEGIES AND MANAGEMENT OF KFC: AN ENQUIRY.  </b:Title>
    <b:Year>2020</b:Year>
    <b:Author>
      <b:Author>
        <b:NameList>
          <b:Person>
            <b:Last>Uddin</b:Last>
            <b:First>Shah</b:First>
          </b:Person>
        </b:NameList>
      </b:Author>
    </b:Author>
    <b:JournalName>EPRA International Journal of Research &amp; Development (IJRD).</b:JournalName>
    <b:Pages>172-179. </b:Pages>
    <b:RefOrder>12</b:RefOrder>
  </b:Source>
  <b:Source>
    <b:Tag>Rye19</b:Tag>
    <b:SourceType>InternetSite</b:SourceType>
    <b:Guid>{09D165B7-8731-4616-A0A3-063DFB124ED2}</b:Guid>
    <b:Title>Operations Management of KFC Report</b:Title>
    <b:Year>2019</b:Year>
    <b:Author>
      <b:Author>
        <b:NameList>
          <b:Person>
            <b:Last>laxny</b:Last>
            <b:First>Ryenold</b:First>
          </b:Person>
        </b:NameList>
      </b:Author>
    </b:Author>
    <b:URL>https://ivypanda.com/essays/operations-management-of-kfc-report/</b:URL>
    <b:RefOrder>13</b:RefOrder>
  </b:Source>
  <b:Source>
    <b:Tag>Jon18</b:Tag>
    <b:SourceType>InternetSite</b:SourceType>
    <b:Guid>{13CB92B6-8815-48F3-BBB6-1C746982F6DB}</b:Guid>
    <b:Author>
      <b:Author>
        <b:NameList>
          <b:Person>
            <b:Last>Maze</b:Last>
            <b:First>Jonathan</b:First>
          </b:Person>
        </b:NameList>
      </b:Author>
    </b:Author>
    <b:Title>KFC PUSHING NEW TECHNOLOGY FOR ITS WORKERS</b:Title>
    <b:Year>2018</b:Year>
    <b:Month>9</b:Month>
    <b:Day>5</b:Day>
    <b:URL>https://mail.google.com/mail/u/0/?tab=rm&amp;ogbl#inbox/FMfcgxwHNgjLXsHlNlSVCqqhthMxXnWM</b:URL>
    <b:RefOrder>14</b:RefOrder>
  </b:Source>
  <b:Source>
    <b:Tag>KFC18</b:Tag>
    <b:SourceType>InternetSite</b:SourceType>
    <b:Guid>{2A3D5ED1-C2CD-439C-9AE8-DD6B7CD3DAC5}</b:Guid>
    <b:Author>
      <b:Author>
        <b:NameList>
          <b:Person>
            <b:Last>KFC</b:Last>
          </b:Person>
        </b:NameList>
      </b:Author>
    </b:Author>
    <b:Title>Operation Kentucky Fried Chicken towards its company goal</b:Title>
    <b:Year>2018</b:Year>
    <b:Month>4</b:Month>
    <b:Day>2</b:Day>
    <b:URL>https://www.ukessays.com/essays/business/operating-kentucky-fried-chicken-towards-its-company-goal-business-essay.php</b:URL>
    <b:RefOrder>15</b:RefOrder>
  </b:Source>
  <b:Source>
    <b:Tag>Kie19</b:Tag>
    <b:SourceType>InternetSite</b:SourceType>
    <b:Guid>{ED567D18-C83E-414F-91E7-0709DB122B7D}</b:Guid>
    <b:Author>
      <b:Author>
        <b:NameList>
          <b:Person>
            <b:Last>Frue</b:Last>
            <b:First>Kiesha</b:First>
          </b:Person>
        </b:NameList>
      </b:Author>
    </b:Author>
    <b:Title>PESTEL Analysis of KFC</b:Title>
    <b:Year>2019</b:Year>
    <b:Month>10</b:Month>
    <b:Day>7</b:Day>
    <b:URL>https://pestleanalysis.com/pestel-analysis-of-kfc/</b:URL>
    <b:RefOrder>16</b:RefOrder>
  </b:Source>
  <b:Source>
    <b:Tag>Ome18</b:Tag>
    <b:SourceType>JournalArticle</b:SourceType>
    <b:Guid>{53825A34-8310-4736-8897-2231155A110F}</b:Guid>
    <b:Title>SWOT analysis: The tool of organizations stability (KFC) as a case study. </b:Title>
    <b:Year>2018</b:Year>
    <b:JournalName>Journal of Process Management. New Technologies</b:JournalName>
    <b:Pages>27-34.</b:Pages>
    <b:Author>
      <b:Author>
        <b:NameList>
          <b:Person>
            <b:Last>Omer</b:Last>
            <b:First>Soran</b:First>
          </b:Person>
        </b:NameList>
      </b:Author>
    </b:Author>
    <b:Volume>6</b:Volume>
    <b:RefOrder>17</b:RefOrder>
  </b:Source>
  <b:Source>
    <b:Tag>Ovi19</b:Tag>
    <b:SourceType>InternetSite</b:SourceType>
    <b:Guid>{CDECB550-E99D-41AF-B9FB-D1BB9FC6D76C}</b:Guid>
    <b:Title>SWOT analysis of KFC</b:Title>
    <b:Year>2019</b:Year>
    <b:Author>
      <b:Author>
        <b:NameList>
          <b:Person>
            <b:Last>Jurevicius</b:Last>
            <b:First>Ovidijus</b:First>
          </b:Person>
        </b:NameList>
      </b:Author>
    </b:Author>
    <b:InternetSiteTitle>Strategic Management Insight</b:InternetSiteTitle>
    <b:Month>2</b:Month>
    <b:Day>16</b:Day>
    <b:URL>https://strategicmanagementinsight.com/swot-analyses/kfc-swot-analysis.html</b:URL>
    <b:RefOrder>18</b:RefOrder>
  </b:Source>
  <b:Source>
    <b:Tag>Joe18</b:Tag>
    <b:SourceType>InternetSite</b:SourceType>
    <b:Guid>{6E5A253E-4945-4EA6-A703-88B37F757944}</b:Guid>
    <b:Author>
      <b:Author>
        <b:NameList>
          <b:Person>
            <b:Last>Mcgrath</b:Last>
            <b:First>Joe</b:First>
          </b:Person>
        </b:NameList>
      </b:Author>
    </b:Author>
    <b:Title>How KFC turned crisis to triumph</b:Title>
    <b:Year>2018</b:Year>
    <b:Month>4</b:Month>
    <b:Day>25</b:Day>
    <b:URL>https://www.raconteur.net/business-innovation/kfc-turned-crisis-triumph</b:URL>
    <b:RefOrder>19</b:RefOrder>
  </b:Source>
  <b:Source>
    <b:Tag>Pop19</b:Tag>
    <b:SourceType>Book</b:SourceType>
    <b:Guid>{883E1ED0-2BFB-4BAF-B896-FE33F5C99213}</b:Guid>
    <b:Title>The policy-based profession: An introduction to social welfare policy analysis for social workers (7th ed.).  </b:Title>
    <b:Year>2019</b:Year>
    <b:Author>
      <b:Author>
        <b:NameList>
          <b:Person>
            <b:Last>Popple</b:Last>
            <b:First>P.</b:First>
            <b:Middle>R., &amp; Leighninger, L.</b:Middle>
          </b:Person>
        </b:NameList>
      </b:Author>
    </b:Author>
    <b:City>Upper Saddle River,</b:City>
    <b:Publisher>NJ: Pearson Education.</b:Publisher>
    <b:RefOrder>20</b:RefOrder>
  </b:Source>
  <b:Source>
    <b:Tag>Tho13</b:Tag>
    <b:SourceType>InternetSite</b:SourceType>
    <b:Guid>{81DEEF0A-462F-4CA8-963E-2648014A937E}</b:Guid>
    <b:Title>How laws are made?</b:Title>
    <b:Year>2013</b:Year>
    <b:Author>
      <b:Author>
        <b:NameList>
          <b:Person>
            <b:Last>Thomas</b:Last>
          </b:Person>
        </b:NameList>
      </b:Author>
    </b:Author>
    <b:URL>http://web.archive.org/web/20160703001104/https://www.congress.gov/resources/display/content/How+Our+Laws+Are+Made+-+Learn+About+the+Legislative+Process</b:URL>
    <b:RefOrder>21</b:RefOrder>
  </b:Source>
  <b:Source>
    <b:Tag>Ric08</b:Tag>
    <b:SourceType>JournalArticle</b:SourceType>
    <b:Guid>{90FF1603-868E-4332-BEC8-A06981C865CE}</b:Guid>
    <b:Title>Social Welfare Policy and Politics</b:Title>
    <b:Year>2008</b:Year>
    <b:Author>
      <b:Author>
        <b:NameList>
          <b:Person>
            <b:Last>Hoefer</b:Last>
            <b:First>Richard</b:First>
          </b:Person>
        </b:NameList>
      </b:Author>
    </b:Author>
    <b:JournalName>The Profession of Social Work</b:JournalName>
    <b:RefOrder>22</b:RefOrder>
  </b:Source>
  <b:Source>
    <b:Tag>Aud19</b:Tag>
    <b:SourceType>InternetSite</b:SourceType>
    <b:Guid>{C95D4ACB-F053-4CAF-BC2C-708F11B9E7A1}</b:Guid>
    <b:Title>The Role of Human Resource Management in Organizations</b:Title>
    <b:Year>2019</b:Year>
    <b:Author>
      <b:Author>
        <b:NameList>
          <b:Person>
            <b:Last>Bianca</b:Last>
            <b:First>Audra</b:First>
          </b:Person>
        </b:NameList>
      </b:Author>
    </b:Author>
    <b:Month>5</b:Month>
    <b:Day>8</b:Day>
    <b:URL>https://smallbusiness.chron.com/role-human-resource-management-organizations-21077.html</b:URL>
    <b:RefOrder>23</b:RefOrder>
  </b:Source>
  <b:Source>
    <b:Tag>Nam19</b:Tag>
    <b:SourceType>InternetSite</b:SourceType>
    <b:Guid>{464DC50D-382C-44A7-BC4D-AFA40BCF9584}</b:Guid>
    <b:Author>
      <b:Author>
        <b:NameList>
          <b:Person>
            <b:Last>Ghodke</b:Last>
            <b:First>Namrata</b:First>
          </b:Person>
        </b:NameList>
      </b:Author>
    </b:Author>
    <b:Title>Roles &amp; Responsibilities of HR Managers in Growing Organizations</b:Title>
    <b:Year>2019</b:Year>
    <b:Month>10</b:Month>
    <b:Day>23</b:Day>
    <b:URL>https://www.sumhr.com/hr-manager-role/</b:URL>
    <b:RefOrder>24</b:RefOrder>
  </b:Source>
  <b:Source>
    <b:Tag>CAS13</b:Tag>
    <b:SourceType>InternetSite</b:SourceType>
    <b:Guid>{05EE242D-B018-4124-BCAE-8EE9DF66B9D1}</b:Guid>
    <b:Author>
      <b:Author>
        <b:NameList>
          <b:Person>
            <b:Last>CARVER</b:Last>
            <b:First>CASSANDRA</b:First>
          </b:Person>
        </b:NameList>
      </b:Author>
    </b:Author>
    <b:Title>The Four Roles of Human Resources</b:Title>
    <b:Year>2013</b:Year>
    <b:Month>8</b:Month>
    <b:Day>27</b:Day>
    <b:URL>https://astronsolutions.net/the-four-roles-of-human-resources/</b:URL>
    <b:RefOrder>25</b:RefOrder>
  </b:Source>
  <b:Source>
    <b:Tag>cap16</b:Tag>
    <b:SourceType>InternetSite</b:SourceType>
    <b:Guid>{9F844B44-1002-4616-8B8C-3813F6CE2A37}</b:Guid>
    <b:Author>
      <b:Author>
        <b:NameList>
          <b:Person>
            <b:Last>capsonline</b:Last>
          </b:Person>
        </b:NameList>
      </b:Author>
    </b:Author>
    <b:Title>6 Key Qualities of an HR Manager</b:Title>
    <b:Year>2016</b:Year>
    <b:Month>8</b:Month>
    <b:Day>18</b:Day>
    <b:URL>https://online.csp.edu/blog/business/6-key-qualities-of-an-hr-manager</b:URL>
    <b:RefOrder>26</b:RefOrder>
  </b:Source>
  <b:Source>
    <b:Tag>Ber13</b:Tag>
    <b:SourceType>Book</b:SourceType>
    <b:Guid>{23EDAFBD-3F24-4855-AE9B-EABFCBBE5E72}</b:Guid>
    <b:Title>Ethics, identity, and community in later Roman declamation.</b:Title>
    <b:Year>2013</b:Year>
    <b:Author>
      <b:Author>
        <b:NameList>
          <b:Person>
            <b:Last>Bernstein</b:Last>
            <b:First>N.</b:First>
            <b:Middle>W.</b:Middle>
          </b:Person>
        </b:NameList>
      </b:Author>
    </b:Author>
    <b:Publisher> Oxford University Press</b:Publisher>
    <b:RefOrder>27</b:RefOrder>
  </b:Source>
  <b:Source>
    <b:Tag>Psa10</b:Tag>
    <b:SourceType>JournalArticle</b:SourceType>
    <b:Guid>{474328D6-E044-40C9-9AF4-F4F126A086C0}</b:Guid>
    <b:Title> On Perfect Friendship: An Outline and a Guide to Aristotle's Philosophy of Friendship.</b:Title>
    <b:Year>2010</b:Year>
    <b:Author>
      <b:Author>
        <b:NameList>
          <b:Person>
            <b:Last>Psaty</b:Last>
            <b:First>K.</b:First>
          </b:Person>
        </b:NameList>
      </b:Author>
    </b:Author>
    <b:RefOrder>28</b:RefOrder>
  </b:Source>
  <b:Source>
    <b:Tag>Law18</b:Tag>
    <b:SourceType>JournalArticle</b:SourceType>
    <b:Guid>{9FEE5893-A967-4D72-813C-54AC5BC8F308}</b:Guid>
    <b:Title>Impact of Ethical value on Friendship. </b:Title>
    <b:JournalName>Int. J. Sci. Res. in Multidisciplinary Studies </b:JournalName>
    <b:Year>2018</b:Year>
    <b:Author>
      <b:Author>
        <b:NameList>
          <b:Person>
            <b:Last>Lawrence</b:Last>
            <b:First>A.</b:First>
            <b:Middle>A., &amp; Monisha, S. I.</b:Middle>
          </b:Person>
        </b:NameList>
      </b:Author>
    </b:Author>
    <b:Volume>4</b:Volume>
    <b:Issue>11</b:Issue>
    <b:RefOrder>29</b:RefOrder>
  </b:Source>
  <b:Source>
    <b:Tag>Mat13</b:Tag>
    <b:SourceType>InternetSite</b:SourceType>
    <b:Guid>{D785A37F-EA17-47D7-9963-6F6D1ACE601C}</b:Guid>
    <b:Author>
      <b:Author>
        <b:NameList>
          <b:Person>
            <b:Last>Matousek</b:Last>
            <b:First>Mark</b:First>
          </b:Person>
        </b:NameList>
      </b:Author>
    </b:Author>
    <b:Title>Ethical Wisdom For Friends</b:Title>
    <b:Year>2013</b:Year>
    <b:InternetSiteTitle>Psychology Today</b:InternetSiteTitle>
    <b:Month>8</b:Month>
    <b:Day>2</b:Day>
    <b:URL>https://www.psychologytoday.com/us/blog/ethical-wisdom/201308/ethical-wisdom-friends</b:URL>
    <b:RefOrder>30</b:RefOrder>
  </b:Source>
  <b:Source>
    <b:Tag>Placeholder1</b:Tag>
    <b:SourceType>JournalArticle</b:SourceType>
    <b:Guid>{BCF6ABC4-F65B-4354-AD27-1A9B13B1DC8C}</b:Guid>
    <b:Title>Disaster relief, rising demand squeeze, strategic planning essential</b:Title>
    <b:JournalName>Edmonton journal</b:JournalName>
    <b:Year>2018</b:Year>
    <b:Pages>142-161</b:Pages>
    <b:Author>
      <b:Author>
        <b:NameList>
          <b:Person>
            <b:Last>Macdonald</b:Last>
            <b:First>Bruce</b:First>
          </b:Person>
        </b:NameList>
      </b:Author>
    </b:Author>
    <b:Volume>2</b:Volume>
    <b:Issue>2</b:Issue>
    <b:RefOrder>31</b:RefOrder>
  </b:Source>
  <b:Source>
    <b:Tag>Placeholder2</b:Tag>
    <b:SourceType>JournalArticle</b:SourceType>
    <b:Guid>{EA628022-F9AF-4C34-9DA4-5EFC783E5319}</b:Guid>
    <b:Title>Loca;l Safety Challenges in Hosting a Mega Event</b:Title>
    <b:JournalName>Proquest Dessertations Publishing</b:JournalName>
    <b:Year>2013</b:Year>
    <b:Pages>575-589.</b:Pages>
    <b:Author>
      <b:Author>
        <b:NameList>
          <b:Person>
            <b:Last>Johnes</b:Last>
            <b:First>Darrel,</b:First>
            <b:Middle>Mosser</b:Middle>
          </b:Person>
        </b:NameList>
      </b:Author>
    </b:Author>
    <b:Volume>30</b:Volume>
    <b:Issue>4</b:Issue>
    <b:RefOrder>32</b:RefOrder>
  </b:Source>
  <b:Source>
    <b:Tag>Placeholder3</b:Tag>
    <b:SourceType>JournalArticle</b:SourceType>
    <b:Guid>{FDDA2ACF-DA4D-4763-859C-8FACD26A11B2}</b:Guid>
    <b:Author>
      <b:Author>
        <b:NameList>
          <b:Person>
            <b:Last>Strandh</b:Last>
            <b:First>Veronica</b:First>
          </b:Person>
        </b:NameList>
      </b:Author>
    </b:Author>
    <b:Title>Exploring Vulnerabilities and preparedness, rail bound traffic and terrorists attack</b:Title>
    <b:Year>2017</b:Year>
    <b:JournalName>Journal of Transportation Security</b:JournalName>
    <b:RefOrder>33</b:RefOrder>
  </b:Source>
  <b:Source>
    <b:Tag>Eli16</b:Tag>
    <b:SourceType>InternetSite</b:SourceType>
    <b:Guid>{E1FEC957-B918-4469-8630-E951E14829D8}</b:Guid>
    <b:Title>5 Considerations for Your Project Procurement Strategy</b:Title>
    <b:Year>2016</b:Year>
    <b:Author>
      <b:Author>
        <b:NameList>
          <b:Person>
            <b:Last>Harrin</b:Last>
            <b:First>Elizabeth</b:First>
          </b:Person>
        </b:NameList>
      </b:Author>
    </b:Author>
    <b:Month>10</b:Month>
    <b:Day>4</b:Day>
    <b:URL>https://www.projectmanagement.com/blog-post/22936/5-Considerations-for-Your-Project-Procurement-Strategy</b:URL>
    <b:RefOrder>34</b:RefOrder>
  </b:Source>
  <b:Source>
    <b:Tag>Kav17</b:Tag>
    <b:SourceType>InternetSite</b:SourceType>
    <b:Guid>{63D16B9A-F42E-42AA-9874-467DF239B2CA}</b:Guid>
    <b:Author>
      <b:Author>
        <b:NameList>
          <b:Person>
            <b:Last>Hill</b:Last>
            <b:First>Kavin</b:First>
          </b:Person>
        </b:NameList>
      </b:Author>
    </b:Author>
    <b:Title>Six Essential Factors to Consider Before Buying Construction Equipment</b:Title>
    <b:Year>2017</b:Year>
    <b:URL>https://www.constructormagazine.com/six-essential-factors-to-consider-before-buying-construction-equipment/</b:URL>
    <b:RefOrder>35</b:RefOrder>
  </b:Source>
  <b:Source>
    <b:Tag>Kor20</b:Tag>
    <b:SourceType>InternetSite</b:SourceType>
    <b:Guid>{561600E0-FE3A-4FDB-8275-C07E7E76C33E}</b:Guid>
    <b:Author>
      <b:Author>
        <b:NameList>
          <b:Person>
            <b:Last>Miller</b:Last>
            <b:First>Kori</b:First>
            <b:Middle>D</b:Middle>
          </b:Person>
        </b:NameList>
      </b:Author>
    </b:Author>
    <b:Title>Carl Rogers’ Actualizing Tendency and Person-Centered Therapy</b:Title>
    <b:Year>2020</b:Year>
    <b:URL>https://positivepsychology.com/rogers-actualizing-tendency/</b:URL>
    <b:RefOrder>36</b:RefOrder>
  </b:Source>
  <b:Source>
    <b:Tag>Sau15</b:Tag>
    <b:SourceType>InternetSite</b:SourceType>
    <b:Guid>{8B1E184C-4F95-4B1F-993B-5928DE32F332}</b:Guid>
    <b:Author>
      <b:Author>
        <b:NameList>
          <b:Person>
            <b:Last>McLeod</b:Last>
            <b:First>Saul</b:First>
          </b:Person>
        </b:NameList>
      </b:Author>
    </b:Author>
    <b:Title>Carl Rogers</b:Title>
    <b:Year>2015</b:Year>
    <b:URL>https://www.simplypsychology.org/carl-rogers.html</b:URL>
    <b:RefOrder>37</b:RefOrder>
  </b:Source>
  <b:Source>
    <b:Tag>Sta19</b:Tag>
    <b:SourceType>InternetSite</b:SourceType>
    <b:Guid>{09E3B3B3-8B96-499C-B2D6-CEB362E4ACBD}</b:Guid>
    <b:Author>
      <b:Author>
        <b:NameList>
          <b:Person>
            <b:Last>Silverman</b:Last>
            <b:First>Stan</b:First>
          </b:Person>
        </b:NameList>
      </b:Author>
    </b:Author>
    <b:Title>Importance of ethics and integrity in how we conduct business</b:Title>
    <b:Year>2019</b:Year>
    <b:Month>11</b:Month>
    <b:Day>19</b:Day>
    <b:URL>https://www.bizjournals.com/philadelphia/news/2019/11/18/importance-of-ethics-and-integrity-in-how-we.html</b:URL>
    <b:RefOrder>38</b:RefOrder>
  </b:Source>
  <b:Source>
    <b:Tag>Gri19</b:Tag>
    <b:SourceType>JournalArticle</b:SourceType>
    <b:Guid>{626E7768-1090-4C53-AA47-921B213D839A}</b:Guid>
    <b:Title>The Role of Ethics in 21st Century Organizations.</b:Title>
    <b:Year>2019</b:Year>
    <b:JournalName> International Journal of Progressive Education</b:JournalName>
    <b:Pages>167-175.</b:Pages>
    <b:Author>
      <b:Author>
        <b:NameList>
          <b:Person>
            <b:Last>Grigoropoulos</b:Last>
            <b:First>J.</b:First>
            <b:Middle>E.</b:Middle>
          </b:Person>
        </b:NameList>
      </b:Author>
    </b:Author>
    <b:Volume>15</b:Volume>
    <b:Issue>2</b:Issue>
    <b:RefOrder>39</b:RefOrder>
  </b:Source>
  <b:Source>
    <b:Tag>Sho19</b:Tag>
    <b:SourceType>InternetSite</b:SourceType>
    <b:Guid>{3D11EB2D-2B2B-4313-B3D2-7603F421A971}</b:Guid>
    <b:Title>A quick guide to proofreading</b:Title>
    <b:Year>2019</b:Year>
    <b:Author>
      <b:Author>
        <b:NameList>
          <b:Person>
            <b:Last>McCombes</b:Last>
            <b:First>Shona</b:First>
          </b:Person>
        </b:NameList>
      </b:Author>
    </b:Author>
    <b:Month>6</b:Month>
    <b:Day>18</b:Day>
    <b:URL>https://www.scribbr.com/language-rules/what-is-proofreading/#:~:text=It%20is%20the%20very%20last,article%2C%20or%20a%20print%20flyer.</b:URL>
    <b:RefOrder>40</b:RefOrder>
  </b:Source>
  <b:Source>
    <b:Tag>Ren19</b:Tag>
    <b:SourceType>InternetSite</b:SourceType>
    <b:Guid>{69887B57-6FFD-445E-AAEC-D99B3AF12E48}</b:Guid>
    <b:Author>
      <b:Author>
        <b:NameList>
          <b:Person>
            <b:Last>Tetzner</b:Last>
            <b:First>Rene</b:First>
          </b:Person>
        </b:NameList>
      </b:Author>
    </b:Author>
    <b:Title>Why Is Proofreading Important? Increase Your Chances of Publication</b:Title>
    <b:Year>2019</b:Year>
    <b:Month>2</b:Month>
    <b:Day>26</b:Day>
    <b:URL>https://www.proof-reading-service.com/en/blog/why-is-proofreading-important/</b:URL>
    <b:RefOrder>41</b:RefOrder>
  </b:Source>
  <b:Source>
    <b:Tag>dep19</b:Tag>
    <b:SourceType>InternetSite</b:SourceType>
    <b:Guid>{2151E386-562E-48E7-A792-4E22369D791E}</b:Guid>
    <b:Title>Playing Guitar is A Passion for a Life Time</b:Title>
    <b:Year>2019</b:Year>
    <b:Author>
      <b:Author>
        <b:NameList>
          <b:Person>
            <b:Last>depotgang</b:Last>
          </b:Person>
        </b:NameList>
      </b:Author>
    </b:Author>
    <b:URL>https://www.streetdirectory.com/travel_guide/31512/music/playing_guitar_is_a_passion_for_a_life_time.html</b:URL>
    <b:RefOrder>42</b:RefOrder>
  </b:Source>
  <b:Source>
    <b:Tag>LTP14</b:Tag>
    <b:SourceType>InternetSite</b:SourceType>
    <b:Guid>{32EBC7AE-60E6-4286-B28C-50A46DE5130D}</b:Guid>
    <b:Author>
      <b:Author>
        <b:NameList>
          <b:Person>
            <b:Last>LTP</b:Last>
          </b:Person>
        </b:NameList>
      </b:Author>
    </b:Author>
    <b:Title>IS IT IMPORTANT TO LEARN GUITAR SCALES?</b:Title>
    <b:Year>2014</b:Year>
    <b:Month>6</b:Month>
    <b:Day>9</b:Day>
    <b:URL>http://www.learntoplaymusic.com/blog/is-it-important-to-learn-guitar-scales/#:~:text=Practicing%20scales%20enhances%20finger%20technique,mastery%20of%20the%20guitar%20faster.</b:URL>
    <b:RefOrder>43</b:RefOrder>
  </b:Source>
  <b:Source>
    <b:Tag>Nic18</b:Tag>
    <b:SourceType>InternetSite</b:SourceType>
    <b:Guid>{A8B07262-74B4-4585-AC21-7A6C86BF1C24}</b:Guid>
    <b:Author>
      <b:Author>
        <b:NameList>
          <b:Person>
            <b:Last>Stoubis</b:Last>
            <b:First>Nick</b:First>
          </b:Person>
        </b:NameList>
      </b:Author>
    </b:Author>
    <b:Title>7 Reasons to Learn Scales</b:Title>
    <b:Year>2018</b:Year>
    <b:URL>https://www.fender.com/articles/play/7-reasons-to-learn-guitar-scales</b:URL>
    <b:RefOrder>44</b:RefOrder>
  </b:Source>
  <b:Source>
    <b:Tag>yku</b:Tag>
    <b:SourceType>InternetSite</b:SourceType>
    <b:Guid>{79136374-DB49-437F-BF01-4D3764516EB0}</b:Guid>
    <b:Author>
      <b:Author>
        <b:NameList>
          <b:Person>
            <b:Last>kurtmaungst</b:Last>
          </b:Person>
        </b:NameList>
      </b:Author>
    </b:Author>
    <b:Title>Why are Guitar Scales Important? Top Reasons Revealed</b:Title>
    <b:Year>2018</b:Year>
    <b:URL>https://guitargrit.com/why-are-guitar-scales-important-top-reasons-revealed/</b:URL>
    <b:RefOrder>45</b:RefOrder>
  </b:Source>
  <b:Source>
    <b:Tag>Suz14</b:Tag>
    <b:SourceType>InternetSite</b:SourceType>
    <b:Guid>{2A18B168-DDA9-4CE9-A555-323E70511197}</b:Guid>
    <b:Author>
      <b:Author>
        <b:NameList>
          <b:Person>
            <b:Last>Suzy</b:Last>
          </b:Person>
        </b:NameList>
      </b:Author>
    </b:Author>
    <b:Title>The Real Reasons Why You Need To Learn Guitar Scales</b:Title>
    <b:Year>2014</b:Year>
    <b:URL>https://takelessons.com/blog/reasons-to-learn-guitar-scales</b:URL>
    <b:RefOrder>46</b:RefOrder>
  </b:Source>
  <b:Source>
    <b:Tag>Pro15</b:Tag>
    <b:SourceType>JournalArticle</b:SourceType>
    <b:Guid>{2D1AB14F-10CA-4FC3-9824-12AB601DF5D3}</b:Guid>
    <b:Title>Guitar as the Preferred Musical Instrument</b:Title>
    <b:Year>2015</b:Year>
    <b:Author>
      <b:Author>
        <b:NameList>
          <b:Person>
            <b:Last>Pelayo</b:Last>
            <b:First>Prof.</b:First>
            <b:Middle>Jose Maria G.</b:Middle>
          </b:Person>
        </b:NameList>
      </b:Author>
    </b:Author>
    <b:JournalName>Center for Research and Development</b:JournalName>
    <b:RefOrder>47</b:RefOrder>
  </b:Source>
  <b:Source>
    <b:Tag>Mas19</b:Tag>
    <b:SourceType>InternetSite</b:SourceType>
    <b:Guid>{1A8CFA02-D2A0-4AC7-AE93-E0D318D38E63}</b:Guid>
    <b:Title>Guitar 101: What Is an Acoustic Guitar? Learn About Acoustic Guitars and Tips for Playing Guitar</b:Title>
    <b:Year>2019</b:Year>
    <b:Author>
      <b:Author>
        <b:NameList>
          <b:Person>
            <b:Last>Master</b:Last>
          </b:Person>
        </b:NameList>
      </b:Author>
    </b:Author>
    <b:Month>10</b:Month>
    <b:Day>7</b:Day>
    <b:URL>https://www.masterclass.com/articles/guitar-101-what-is-an-acoustic-guitar-learn-about-acoustic-guitars-and-tips-for-playing-guitar</b:URL>
    <b:RefOrder>48</b:RefOrder>
  </b:Source>
  <b:Source>
    <b:Tag>Bri19</b:Tag>
    <b:SourceType>InternetSite</b:SourceType>
    <b:Guid>{FA0025C6-451F-4196-875A-37D9A1E73749}</b:Guid>
    <b:Author>
      <b:Author>
        <b:NameList>
          <b:Person>
            <b:Last>Britinnca</b:Last>
          </b:Person>
        </b:NameList>
      </b:Author>
    </b:Author>
    <b:Title>Guitar</b:Title>
    <b:Year>2019</b:Year>
    <b:URL>https://www.britannica.com/art/guitar</b:URL>
    <b:RefOrder>49</b:RefOrder>
  </b:Source>
  <b:Source>
    <b:Tag>Cla20</b:Tag>
    <b:SourceType>InternetSite</b:SourceType>
    <b:Guid>{AFEED6A0-5E9A-4570-9573-3BB4D15D84D8}</b:Guid>
    <b:Author>
      <b:Author>
        <b:NameList>
          <b:Person>
            <b:Last>Davies</b:Last>
            <b:First>Claire</b:First>
          </b:Person>
        </b:NameList>
      </b:Author>
    </b:Author>
    <b:Title>8 reasons why playing guitar is good for your mental health</b:Title>
    <b:InternetSiteTitle>Blue Thumb</b:InternetSiteTitle>
    <b:Year>2020</b:Year>
    <b:Month>1</b:Month>
    <b:Day>24</b:Day>
    <b:URL>https://www.musicradar.com/news/8-reasons-why-playing-guitar-is-good-for-your-wellbeing</b:URL>
    <b:RefOrder>50</b:RefOrder>
  </b:Source>
  <b:Source>
    <b:Tag>ANu18</b:Tag>
    <b:SourceType>JournalArticle</b:SourceType>
    <b:Guid>{A9ADBA95-1AA6-422E-8DE6-C9E3CE80B0B4}</b:Guid>
    <b:Title> The effect of personality on motivation and organisational behaviour. </b:Title>
    <b:Year>2018</b:Year>
    <b:JournalName>Psychol. Behav. Sci. Int. J.,</b:JournalName>
    <b:Pages>1-5</b:Pages>
    <b:Author>
      <b:Author>
        <b:NameList>
          <b:Person>
            <b:Last>A</b:Last>
            <b:First>Nuckcheddy</b:First>
          </b:Person>
        </b:NameList>
      </b:Author>
    </b:Author>
    <b:Volume>9</b:Volume>
    <b:Issue>2</b:Issue>
    <b:RefOrder>51</b:RefOrder>
  </b:Source>
  <b:Source>
    <b:Tag>Sri13</b:Tag>
    <b:SourceType>JournalArticle</b:SourceType>
    <b:Guid>{6666C781-CA21-4310-BCCE-AF1FC412677E}</b:Guid>
    <b:Title> Job satisfaction and organizational commitment relationship: Effect of personality variables</b:Title>
    <b:JournalName>Vision</b:JournalName>
    <b:Year>2013</b:Year>
    <b:Pages>159-167</b:Pages>
    <b:Author>
      <b:Author>
        <b:NameList>
          <b:Person>
            <b:Last>Srivastava</b:Last>
            <b:First>S.</b:First>
          </b:Person>
        </b:NameList>
      </b:Author>
    </b:Author>
    <b:Volume>17</b:Volume>
    <b:Issue>2</b:Issue>
    <b:RefOrder>52</b:RefOrder>
  </b:Source>
  <b:Source>
    <b:Tag>Pri181</b:Tag>
    <b:SourceType>JournalArticle</b:SourceType>
    <b:Guid>{2D3D553D-E9F3-4A94-B025-4EB8D754A3B4}</b:Guid>
    <b:Author>
      <b:Author>
        <b:NameList>
          <b:Person>
            <b:Last>Pritvorova</b:Last>
            <b:First>T.,</b:First>
            <b:Middle>Tasbulatova, B., &amp; Petrenko, E.</b:Middle>
          </b:Person>
        </b:NameList>
      </b:Author>
    </b:Author>
    <b:Title> Possibilities of Blitz-Psychograms as a tool for human resource management in the supporting system of hardiness of company.</b:Title>
    <b:Year>2018</b:Year>
    <b:RefOrder>53</b:RefOrder>
  </b:Source>
  <b:Source>
    <b:Tag>Per18</b:Tag>
    <b:SourceType>JournalArticle</b:SourceType>
    <b:Guid>{5A316C9A-2257-4C35-8D77-4D318E69EEDF}</b:Guid>
    <b:Author>
      <b:Author>
        <b:NameList>
          <b:Person>
            <b:Last>Persson</b:Last>
            <b:First>R.</b:First>
            <b:Middle>S.</b:Middle>
          </b:Person>
        </b:NameList>
      </b:Author>
    </b:Author>
    <b:Title> Recruitment mistakes, future employees, and fabulous fantasies: The market's need of magical qualities.</b:Title>
    <b:Year>2018</b:Year>
    <b:RefOrder>54</b:RefOrder>
  </b:Source>
  <b:Source>
    <b:Tag>IWH15</b:Tag>
    <b:SourceType>InternetSite</b:SourceType>
    <b:Guid>{F1FF5AAE-FF08-4D5C-BD55-356F487D40E4}</b:Guid>
    <b:Title>Primary, secondary and tertiary prevention</b:Title>
    <b:Year>2015</b:Year>
    <b:Author>
      <b:Author>
        <b:NameList>
          <b:Person>
            <b:Last>IWH</b:Last>
          </b:Person>
        </b:NameList>
      </b:Author>
    </b:Author>
    <b:Month>4</b:Month>
    <b:URL>https://www.iwh.on.ca/what-researchers-mean-by/primary-secondary-and-tertiary-prevention</b:URL>
    <b:RefOrder>55</b:RefOrder>
  </b:Source>
  <b:Source>
    <b:Tag>Abi18</b:Tag>
    <b:SourceType>InternetSite</b:SourceType>
    <b:Guid>{3E9B8D66-C31E-458F-B5C6-D886770FC8E4}</b:Guid>
    <b:Author>
      <b:Author>
        <b:NameList>
          <b:Person>
            <b:Last>Jushi</b:Last>
            <b:First>Abishek</b:First>
          </b:Person>
        </b:NameList>
      </b:Author>
    </b:Author>
    <b:Title>Levels of Prevention</b:Title>
    <b:Year>2018</b:Year>
    <b:Month>1</b:Month>
    <b:Day>23</b:Day>
    <b:URL>https://www.slideshare.net/AbhishekJoshi151/levels-of-prevention-86567284</b:URL>
    <b:RefOrder>56</b:RefOrder>
  </b:Source>
  <b:Source>
    <b:Tag>Dav181</b:Tag>
    <b:SourceType>InternetSite</b:SourceType>
    <b:Guid>{B3FF36C0-6B36-48B9-B1DB-8BD9FC3AA44C}</b:Guid>
    <b:Author>
      <b:Author>
        <b:NameList>
          <b:Person>
            <b:Last>Gershgorn</b:Last>
            <b:First>Dave</b:First>
          </b:Person>
        </b:NameList>
      </b:Author>
    </b:Author>
    <b:Title>Microsoft reshuffles to bring more AI into products</b:Title>
    <b:InternetSiteTitle>Quartz</b:InternetSiteTitle>
    <b:Year>2018</b:Year>
    <b:Month>3</b:Month>
    <b:Day>29</b:Day>
    <b:URL>https://qz.com/1240855/microsoft-ceo-satya-nadella-is-reorganizing-the-company-to-bring-more-ai-into-products/</b:URL>
    <b:RefOrder>57</b:RefOrder>
  </b:Source>
  <b:Source>
    <b:Tag>Joh181</b:Tag>
    <b:SourceType>InternetSite</b:SourceType>
    <b:Guid>{0D205BE6-6D16-4265-AD58-6FA133F02EC7}</b:Guid>
    <b:Author>
      <b:Author>
        <b:NameList>
          <b:Person>
            <b:Last>Novvet</b:Last>
            <b:First>John</b:First>
          </b:Person>
        </b:NameList>
      </b:Author>
    </b:Author>
    <b:Title>How Satya Nadella tripled Microsoft’s stock price in just over four years</b:Title>
    <b:Year>2018</b:Year>
    <b:Month>7</b:Month>
    <b:Day>18</b:Day>
    <b:URL>https://www.cnbc.com/2018/07/17/how-microsoft-has-evolved-under-satya-nadella.html</b:URL>
    <b:RefOrder>58</b:RefOrder>
  </b:Source>
  <b:Source>
    <b:Tag>Chr17</b:Tag>
    <b:SourceType>JournalArticle</b:SourceType>
    <b:Guid>{EB241B5F-D98B-4E5B-95CB-B3C964305414}</b:Guid>
    <b:Author>
      <b:Author>
        <b:NameList>
          <b:Person>
            <b:Last>Christopher J. Hopwood</b:Last>
            <b:First>M.</b:First>
            <b:Middle>Brent Donnellan, Daniel M. Blonigen, Robert F. Krueger, Matt McGue, William G. Iacono, and S. Alexandra Burt</b:Middle>
          </b:Person>
        </b:NameList>
      </b:Author>
    </b:Author>
    <b:Title>Genetic and environmental influences on personality trait stability and growth during the transition to adulthood: A three wave longitudinal study</b:Title>
    <b:Year>2017</b:Year>
    <b:JournalName>J Pers Soc Psychol.</b:JournalName>
    <b:Pages>545-556</b:Pages>
    <b:Volume>100</b:Volume>
    <b:Issue>3</b:Issue>
    <b:RefOrder>59</b:RefOrder>
  </b:Source>
  <b:Source>
    <b:Tag>Neg18</b:Tag>
    <b:SourceType>InternetSite</b:SourceType>
    <b:Guid>{BD14C1DD-BC2C-4FE1-BF2D-5C5B04F07694}</b:Guid>
    <b:Title>Personality: Meaning and Determinants of Personality</b:Title>
    <b:Year>2018</b:Year>
    <b:Author>
      <b:Author>
        <b:NameList>
          <b:Person>
            <b:Last>Mohita</b:Last>
            <b:First>Negi</b:First>
          </b:Person>
        </b:NameList>
      </b:Author>
    </b:Author>
    <b:URL>https://www.yourarticlelibrary.com/personality/personality-meaning-and-determinants-of-personality/24336</b:URL>
    <b:RefOrder>60</b:RefOrder>
  </b:Source>
  <b:Source>
    <b:Tag>Fre15</b:Tag>
    <b:SourceType>JournalArticle</b:SourceType>
    <b:Guid>{2C993FF3-9B29-4B7E-83D7-43ECA7D852C7}</b:Guid>
    <b:Title>  Beyond the pleasure principle</b:Title>
    <b:Year>2015</b:Year>
    <b:JournalName>Psychoanalysis and History</b:JournalName>
    <b:Pages>151-204.</b:Pages>
    <b:Author>
      <b:Author>
        <b:NameList>
          <b:Person>
            <b:Last>Freud</b:Last>
            <b:First>S.</b:First>
          </b:Person>
        </b:NameList>
      </b:Author>
    </b:Author>
    <b:Volume>17</b:Volume>
    <b:Issue>2</b:Issue>
    <b:RefOrder>61</b:RefOrder>
  </b:Source>
  <b:Source>
    <b:Tag>Mar15</b:Tag>
    <b:SourceType>Book</b:SourceType>
    <b:Guid>{EFA11518-0AAA-4B49-9B6D-38D973C4E476}</b:Guid>
    <b:Title>Eros and civilization: A philosophical inquiry into Freud.</b:Title>
    <b:Year>2015</b:Year>
    <b:Author>
      <b:Author>
        <b:NameList>
          <b:Person>
            <b:Last>Marcuse</b:Last>
            <b:First>H.</b:First>
          </b:Person>
        </b:NameList>
      </b:Author>
    </b:Author>
    <b:Publisher> Beacon Press.</b:Publisher>
    <b:RefOrder>62</b:RefOrder>
  </b:Source>
  <b:Source>
    <b:Tag>CAT14</b:Tag>
    <b:SourceType>InternetSite</b:SourceType>
    <b:Guid>{65F5F752-C580-4161-9AD7-B38BFD0EA0EF}</b:Guid>
    <b:Title>Stop Fem-Splaining: What 'Women Against Feminism' Gets Right</b:Title>
    <b:Year>2014</b:Year>
    <b:Author>
      <b:Author>
        <b:NameList>
          <b:Person>
            <b:Last>YOUNG</b:Last>
            <b:First>CATHY</b:First>
          </b:Person>
        </b:NameList>
      </b:Author>
    </b:Author>
    <b:InternetSiteTitle>TIME</b:InternetSiteTitle>
    <b:Month>7</b:Month>
    <b:Day>24</b:Day>
    <b:URL>https://time.com/3028827/women-against-feminism-gets-it-right/</b:URL>
    <b:RefOrder>63</b:RefOrder>
  </b:Source>
  <b:Source>
    <b:Tag>Som17</b:Tag>
    <b:SourceType>InternetSite</b:SourceType>
    <b:Guid>{36992EC4-B7DB-4E6F-A2D5-F4ADC9B8B3E4}</b:Guid>
    <b:Author>
      <b:Author>
        <b:NameList>
          <b:Person>
            <b:Last>Soman</b:Last>
          </b:Person>
        </b:NameList>
      </b:Author>
    </b:Author>
    <b:Title>4 Reasons Some Women Hate Feminism (And What They’re Missing)</b:Title>
    <b:InternetSiteTitle>The Voice of Science</b:InternetSiteTitle>
    <b:Year>2017</b:Year>
    <b:URL>https://thelifeofscience.com/2019/05/14/4-reasons-anti-feminist-women-hate-feminism-and-what-theyre-missing/</b:URL>
    <b:RefOrder>64</b:RefOrder>
  </b:Source>
  <b:Source>
    <b:Tag>Pha15</b:Tag>
    <b:SourceType>JournalArticle</b:SourceType>
    <b:Guid>{C5697FE2-04CD-42DF-984F-9D75F0B91090}</b:Guid>
    <b:Title>Women Against Feminism: An Analysis of Anti-Feminist Comments on Tumblr. Retrieved from http http://www. family-partnership-agreement-sample. com/form/254230319-Women-Against-Feminism-An-Analysis-of-Anti-Feminist.</b:Title>
    <b:Year>2015</b:Year>
    <b:Author>
      <b:Author>
        <b:NameList>
          <b:Person>
            <b:Last>Pham</b:Last>
            <b:First>M.</b:First>
          </b:Person>
        </b:NameList>
      </b:Author>
    </b:Author>
    <b:RefOrder>65</b:RefOrder>
  </b:Source>
  <b:Source>
    <b:Tag>Kat161</b:Tag>
    <b:SourceType>JournalArticle</b:SourceType>
    <b:Guid>{D59A6841-4E32-4228-BC0B-FF4FBC7A7CA8}</b:Guid>
    <b:Title>Anti-Feminist Backlash and Violence against Women Worldwide</b:Title>
    <b:JournalName>Social Work and Society</b:JournalName>
    <b:Year>2016</b:Year>
    <b:URL>https://www.socwork.net/sws/article/view/64/366</b:URL>
    <b:Author>
      <b:Author>
        <b:NameList>
          <b:Person>
            <b:Last>Katherine van Wormer</b:Last>
          </b:Person>
        </b:NameList>
      </b:Author>
    </b:Author>
    <b:Volume>6</b:Volume>
    <b:Issue>2</b:Issue>
    <b:RefOrder>66</b:RefOrder>
  </b:Source>
  <b:Source>
    <b:Tag>Aes18</b:Tag>
    <b:SourceType>InternetSite</b:SourceType>
    <b:Guid>{1695C07C-47C4-42AE-979C-34EB31CF7F77}</b:Guid>
    <b:Title>Actually, women, you do need feminism</b:Title>
    <b:Year>2018</b:Year>
    <b:Author>
      <b:Author>
        <b:NameList>
          <b:Person>
            <b:Last>Aest</b:Last>
          </b:Person>
        </b:NameList>
      </b:Author>
    </b:Author>
    <b:InternetSiteTitle>The Conversation</b:InternetSiteTitle>
    <b:Month>8</b:Month>
    <b:Day>18</b:Day>
    <b:URL>https://theconversation.com/actually-women-you-do-need-feminism-30415</b:URL>
    <b:RefOrder>67</b:RefOrder>
  </b:Source>
  <b:Source>
    <b:Tag>Sha11</b:Tag>
    <b:SourceType>Book</b:SourceType>
    <b:Guid>{A39CE8B4-9986-40E5-B328-F2BD689155BE}</b:Guid>
    <b:Title>Introducing Biological Energetics: How Energy and Information Control the Living World.</b:Title>
    <b:Year>2011</b:Year>
    <b:Author>
      <b:Author>
        <b:NameList>
          <b:Person>
            <b:Last>Sharpe</b:Last>
            <b:First>M.</b:First>
          </b:Person>
        </b:NameList>
      </b:Author>
    </b:Author>
    <b:Publisher> Norman WH Cheetham.</b:Publisher>
    <b:RefOrder>68</b:RefOrder>
  </b:Source>
  <b:Source>
    <b:Tag>Bou12</b:Tag>
    <b:SourceType>Book</b:SourceType>
    <b:Guid>{7EB1431D-8FDC-4A85-BA2B-40A92E80306D}</b:Guid>
    <b:Title> In a Silicon Valley milestone, Tesla Motors begins delivering Model S electric cars. </b:Title>
    <b:Year>2012</b:Year>
    <b:City>Oakland Tribune</b:City>
    <b:Publisher>Breaking News Section.</b:Publisher>
    <b:Author>
      <b:Author>
        <b:NameList>
          <b:Person>
            <b:Last>J.</b:Last>
            <b:First>Boudreau.</b:First>
          </b:Person>
        </b:NameList>
      </b:Author>
    </b:Author>
    <b:RefOrder>69</b:RefOrder>
  </b:Source>
  <b:Source>
    <b:Tag>HeA16</b:Tag>
    <b:SourceType>JournalArticle</b:SourceType>
    <b:Guid>{A91BE390-520E-4151-AA81-39E0E8F20AF1}</b:Guid>
    <b:Title>Explaining medical disputes in Chinese public hospitals: the doctor–patient relationship and its implications for health policy reforms. </b:Title>
    <b:Year>2016</b:Year>
    <b:JournalName>Health Economics, Policy and Law</b:JournalName>
    <b:Pages>359-378.</b:Pages>
    <b:Author>
      <b:Author>
        <b:NameList>
          <b:Person>
            <b:Last>He</b:Last>
            <b:First>A.</b:First>
            <b:Middle>J., &amp; Qian, J.</b:Middle>
          </b:Person>
        </b:NameList>
      </b:Author>
    </b:Author>
    <b:Volume>11</b:Volume>
    <b:Issue>4</b:Issue>
    <b:RefOrder>70</b:RefOrder>
  </b:Source>
  <b:Source>
    <b:Tag>Phe16</b:Tag>
    <b:SourceType>Book</b:SourceType>
    <b:Guid>{907044D9-86D4-409D-AD94-96B0D38692B6}</b:Guid>
    <b:Title>Health economics. </b:Title>
    <b:Year>2016</b:Year>
    <b:Author>
      <b:Author>
        <b:NameList>
          <b:Person>
            <b:Last>Phelps</b:Last>
            <b:First>C.</b:First>
            <b:Middle>E.</b:Middle>
          </b:Person>
        </b:NameList>
      </b:Author>
    </b:Author>
    <b:Publisher>Routledge.</b:Publisher>
    <b:RefOrder>71</b:RefOrder>
  </b:Source>
  <b:Source>
    <b:Tag>Bar16</b:Tag>
    <b:SourceType>JournalArticle</b:SourceType>
    <b:Guid>{480F766C-06C0-4574-A259-A8A6BA624005}</b:Guid>
    <b:Title>Health, work and working conditions: a review of the European economic literature.</b:Title>
    <b:Year>2016</b:Year>
    <b:JournalName> The European Journal of Health Economics</b:JournalName>
    <b:Pages>693-709</b:Pages>
    <b:Author>
      <b:Author>
        <b:NameList>
          <b:Person>
            <b:Last>Barnay</b:Last>
            <b:First>T.</b:First>
          </b:Person>
        </b:NameList>
      </b:Author>
    </b:Author>
    <b:Volume>17</b:Volume>
    <b:Issue>6</b:Issue>
    <b:RefOrder>72</b:RefOrder>
  </b:Source>
  <b:Source>
    <b:Tag>Tro15</b:Tag>
    <b:SourceType>Book</b:SourceType>
    <b:Guid>{0DFF9D0E-2D86-48D4-83CD-4AE5D63C2070}</b:Guid>
    <b:Title>Integrating behaviorism and attachment theory in parent coaching. </b:Title>
    <b:Year>2015</b:Year>
    <b:Author>
      <b:Author>
        <b:NameList>
          <b:Person>
            <b:Last>Troutman</b:Last>
            <b:First>B.</b:First>
          </b:Person>
        </b:NameList>
      </b:Author>
    </b:Author>
    <b:Publisher>Springer.</b:Publisher>
    <b:RefOrder>73</b:RefOrder>
  </b:Source>
  <b:Source>
    <b:Tag>Ami15</b:Tag>
    <b:SourceType>JournalArticle</b:SourceType>
    <b:Guid>{397E18DE-99CE-4CDC-B8B9-DFD4891C91C3}</b:Guid>
    <b:Title> Review of constructivism and social constructivism. </b:Title>
    <b:Year>2015</b:Year>
    <b:JournalName>Journal of Social Sciences, Literature and Languages</b:JournalName>
    <b:Pages>9-16</b:Pages>
    <b:Author>
      <b:Author>
        <b:NameList>
          <b:Person>
            <b:Last>Amineh</b:Last>
            <b:First>R.</b:First>
            <b:Middle>J., &amp; Asl, H. D.</b:Middle>
          </b:Person>
        </b:NameList>
      </b:Author>
    </b:Author>
    <b:Volume>1</b:Volume>
    <b:Issue>1</b:Issue>
    <b:RefOrder>74</b:RefOrder>
  </b:Source>
  <b:Source>
    <b:Tag>Cra15</b:Tag>
    <b:SourceType>Book</b:SourceType>
    <b:Guid>{209E6E27-A43D-4287-96CB-C2760A764171}</b:Guid>
    <b:Title>Theories of development: Concepts and applications: Concepts and applications.</b:Title>
    <b:Year>2015</b:Year>
    <b:Author>
      <b:Author>
        <b:NameList>
          <b:Person>
            <b:Last>Crain</b:Last>
            <b:First>W.</b:First>
          </b:Person>
        </b:NameList>
      </b:Author>
    </b:Author>
    <b:Publisher>Psychology Press.</b:Publisher>
    <b:RefOrder>75</b:RefOrder>
  </b:Source>
  <b:Source>
    <b:Tag>Ste17</b:Tag>
    <b:SourceType>InternetSite</b:SourceType>
    <b:Guid>{A61E4A84-1AF0-464B-834E-1025542BB7BA}</b:Guid>
    <b:Title>Towards a Theology of the Single Mother</b:Title>
    <b:Year>2017</b:Year>
    <b:Author>
      <b:Author>
        <b:NameList>
          <b:Person>
            <b:Last>Townes</b:Last>
            <b:First>Stephanie</b:First>
          </b:Person>
        </b:NameList>
      </b:Author>
    </b:Author>
    <b:Month>4</b:Month>
    <b:Day>19</b:Day>
    <b:URL>https://digitalcommons.georgefox.edu/cgi/viewcontent.cgi?article=1026&amp;context=seminary_masters</b:URL>
    <b:RefOrder>76</b:RefOrder>
  </b:Source>
  <b:Source>
    <b:Tag>HUs18</b:Tag>
    <b:SourceType>JournalArticle</b:SourceType>
    <b:Guid>{02BC20ED-09D3-46B2-89C8-37EFD719268C}</b:Guid>
    <b:Author>
      <b:Author>
        <b:NameList>
          <b:Person>
            <b:Last>H</b:Last>
            <b:First>Uskali</b:First>
          </b:Person>
        </b:NameList>
      </b:Author>
    </b:Author>
    <b:Title>Behavioral Tendencies of Single Parent Students</b:Title>
    <b:Year>2018</b:Year>
    <b:JournalName>IJSA</b:JournalName>
    <b:Pages>1-2</b:Pages>
    <b:RefOrder>77</b:RefOrder>
  </b:Source>
  <b:Source>
    <b:Tag>Twe19</b:Tag>
    <b:SourceType>JournalArticle</b:SourceType>
    <b:Guid>{1E624FB6-4F55-472C-A6BD-1B24677718E5}</b:Guid>
    <b:Title>The decline in adult activities among US adolescents, 1976–2016. </b:Title>
    <b:JournalName>Child development</b:JournalName>
    <b:Year>2019</b:Year>
    <b:Pages>638-654.</b:Pages>
    <b:Author>
      <b:Author>
        <b:NameList>
          <b:Person>
            <b:Last>Twenge</b:Last>
            <b:First>J.</b:First>
            <b:Middle>M., &amp; Park, H.</b:Middle>
          </b:Person>
        </b:NameList>
      </b:Author>
    </b:Author>
    <b:Volume>90</b:Volume>
    <b:Issue>2</b:Issue>
    <b:RefOrder>78</b:RefOrder>
  </b:Source>
  <b:Source>
    <b:Tag>Sur18</b:Tag>
    <b:SourceType>JournalArticle</b:SourceType>
    <b:Guid>{A9F12D58-88F9-463A-8356-0A8422CA1F16}</b:Guid>
    <b:Title> Egocentrism and automatic perspective taking in children and adults. </b:Title>
    <b:JournalName>Child development</b:JournalName>
    <b:Year>2018</b:Year>
    <b:Pages>452-460.</b:Pages>
    <b:Author>
      <b:Author>
        <b:NameList>
          <b:Person>
            <b:Last>Surtees</b:Last>
            <b:First>A.</b:First>
            <b:Middle>D., &amp; Apperly, I. A.</b:Middle>
          </b:Person>
        </b:NameList>
      </b:Author>
    </b:Author>
    <b:Volume>83</b:Volume>
    <b:Issue>2</b:Issue>
    <b:RefOrder>79</b:RefOrder>
  </b:Source>
  <b:Source>
    <b:Tag>Epa18</b:Tag>
    <b:SourceType>InternetSite</b:SourceType>
    <b:Guid>{7E205AE5-C43C-4E9E-AC53-DA983C2A4EF7}</b:Guid>
    <b:Title>Recycling Basics</b:Title>
    <b:Year>2018</b:Year>
    <b:Author>
      <b:Author>
        <b:NameList>
          <b:Person>
            <b:Last>Epa</b:Last>
          </b:Person>
        </b:NameList>
      </b:Author>
    </b:Author>
    <b:URL>https://www.epa.gov/recycle/recycling-basics</b:URL>
    <b:RefOrder>80</b:RefOrder>
  </b:Source>
  <b:Source>
    <b:Tag>Urb18</b:Tag>
    <b:SourceType>InternetSite</b:SourceType>
    <b:Guid>{F1FF539D-6788-432B-A16A-8FA76CFACA95}</b:Guid>
    <b:Author>
      <b:Author>
        <b:NameList>
          <b:Person>
            <b:Last>Urban</b:Last>
          </b:Person>
        </b:NameList>
      </b:Author>
    </b:Author>
    <b:Title>THE THREE R’S OF RECYCLING EXPLAINED</b:Title>
    <b:Year>2018</b:Year>
    <b:Month>10</b:Month>
    <b:Day>27</b:Day>
    <b:URL>https://urbanimpact.com/blog/three-rs-recycling#:~:text=While%20the%20origin%20of%20the,commercial%20recycling%20program%20communications%20strategies.</b:URL>
    <b:RefOrder>81</b:RefOrder>
  </b:Source>
  <b:Source>
    <b:Tag>Goo19</b:Tag>
    <b:SourceType>InternetSite</b:SourceType>
    <b:Guid>{442BE3F9-95C6-40D6-B9D9-3C6AB981CA78}</b:Guid>
    <b:Author>
      <b:Author>
        <b:NameList>
          <b:Person>
            <b:Last>Goodnet</b:Last>
          </b:Person>
        </b:NameList>
      </b:Author>
    </b:Author>
    <b:Title>5 Steps to Recycle Effectively</b:Title>
    <b:Year>2019</b:Year>
    <b:Month>6</b:Month>
    <b:Day>29</b:Day>
    <b:URL>https://www.goodnet.org/articles/5-steps-to-recycle-effectively</b:URL>
    <b:RefOrder>82</b:RefOrder>
  </b:Source>
  <b:Source>
    <b:Tag>UNO17</b:Tag>
    <b:SourceType>InternetSite</b:SourceType>
    <b:Guid>{91A6207E-9A08-4F52-AECE-8D22B584CF16}</b:Guid>
    <b:Author>
      <b:Author>
        <b:NameList>
          <b:Person>
            <b:Last>UNO</b:Last>
          </b:Person>
        </b:NameList>
      </b:Author>
    </b:Author>
    <b:Title>Water Scarcity</b:Title>
    <b:InternetSiteTitle>UN water</b:InternetSiteTitle>
    <b:Year>2017</b:Year>
    <b:URL>https://www.unwater.org/water-facts/scarcity/</b:URL>
    <b:RefOrder>83</b:RefOrder>
  </b:Source>
  <b:Source>
    <b:Tag>Git19</b:Tag>
    <b:SourceType>InternetSite</b:SourceType>
    <b:Guid>{EB857C5D-7A41-4FCD-B3CF-9990D7026484}</b:Guid>
    <b:Author>
      <b:Author>
        <b:NameList>
          <b:Person>
            <b:Last>Fauchon</b:Last>
            <b:First>Gitika</b:First>
            <b:Middle>Bhardwaj and Loïc</b:Middle>
          </b:Person>
        </b:NameList>
      </b:Author>
    </b:Author>
    <b:Title>Exploring the Looming Water Crisis</b:Title>
    <b:InternetSiteTitle>Chatam House</b:InternetSiteTitle>
    <b:Year>2019</b:Year>
    <b:Month>11</b:Month>
    <b:Day>28</b:Day>
    <b:URL>https://www.chathamhouse.org/expert/comment/exploring-looming-water-crisis?gclid=CjwKCAjwsan5BRAOEiwALzomX4Us5npmFAOtrQsUHgctdY56w8lpzn-x3cCxwa_zCEXQEQfUWMw2ZhoCVYMQAvD_BwE</b:URL>
    <b:RefOrder>84</b:RefOrder>
  </b:Source>
  <b:Source>
    <b:Tag>Lea171</b:Tag>
    <b:SourceType>InternetSite</b:SourceType>
    <b:Guid>{14A76DFE-551C-4FD7-9CE2-3AC789C5DC98}</b:Guid>
    <b:Author>
      <b:Author>
        <b:NameList>
          <b:Person>
            <b:Last>Schleifer</b:Last>
            <b:First>Leah</b:First>
          </b:Person>
        </b:NameList>
      </b:Author>
    </b:Author>
    <b:Title>7 Reasons We're Facing a Global Water Crisis</b:Title>
    <b:InternetSiteTitle>World Resources Institiute</b:InternetSiteTitle>
    <b:Year>2017</b:Year>
    <b:Month>8</b:Month>
    <b:Day>14</b:Day>
    <b:URL>https://www.wri.org/blog/2017/08/7-reasons-were-facing-global-water-crisis</b:URL>
    <b:RefOrder>85</b:RefOrder>
  </b:Source>
  <b:Source>
    <b:Tag>Sea18</b:Tag>
    <b:SourceType>InternetSite</b:SourceType>
    <b:Guid>{A9719432-8B96-4676-A25C-703586ED500C}</b:Guid>
    <b:Author>
      <b:Author>
        <b:NameList>
          <b:Person>
            <b:Last>Seamterics</b:Last>
          </b:Person>
        </b:NameList>
      </b:Author>
    </b:Author>
    <b:Title>5 Consequences of a Global Water Shortage</b:Title>
    <b:Year>2018</b:Year>
    <b:Month>4</b:Month>
    <b:Day>5</b:Day>
    <b:URL>https://www.seametrics.com/blog/water-shortage-consequences/</b:URL>
    <b:RefOrder>86</b:RefOrder>
  </b:Source>
  <b:Source>
    <b:Tag>JCa18</b:Tag>
    <b:SourceType>InternetSite</b:SourceType>
    <b:Guid>{0F783DF6-C8D5-4C5C-AABB-0E4D90451824}</b:Guid>
    <b:Author>
      <b:Author>
        <b:NameList>
          <b:Person>
            <b:Last>Carl</b:Last>
            <b:First>J.</b:First>
          </b:Person>
        </b:NameList>
      </b:Author>
    </b:Author>
    <b:Title>Experts Name the Top 19 Solutions to the Global Freshwater Crisis</b:Title>
    <b:InternetSiteTitle>Circle of Blue</b:InternetSiteTitle>
    <b:Year>2018</b:Year>
    <b:URL>https://www.circleofblue.org/2010/world/experts-name-the-top-19-solutions-to-the-global-freshwater-crisis/</b:URL>
    <b:RefOrder>87</b:RefOrder>
  </b:Source>
  <b:Source>
    <b:Tag>Lui18</b:Tag>
    <b:SourceType>InternetSite</b:SourceType>
    <b:Guid>{937910FF-7214-42D4-800F-111DD93462A5}</b:Guid>
    <b:Author>
      <b:Author>
        <b:NameList>
          <b:Person>
            <b:Last>Luice</b:Last>
          </b:Person>
        </b:NameList>
      </b:Author>
    </b:Author>
    <b:Title>What does fifa stand for</b:Title>
    <b:InternetSiteTitle>Preply</b:InternetSiteTitle>
    <b:Year>2018</b:Year>
    <b:URL>https://preply.com/en/question/what-does-fifa-stand-for</b:URL>
    <b:RefOrder>88</b:RefOrder>
  </b:Source>
  <b:Source>
    <b:Tag>Bri17</b:Tag>
    <b:SourceType>InternetSite</b:SourceType>
    <b:Guid>{2EBE05DF-668D-422D-B6BD-2AA586164575}</b:Guid>
    <b:Author>
      <b:Author>
        <b:NameList>
          <b:Person>
            <b:Last>Britannica</b:Last>
          </b:Person>
        </b:NameList>
      </b:Author>
    </b:Author>
    <b:Title>World Cup football tournament</b:Title>
    <b:Year>2017</b:Year>
    <b:URL>https://www.britannica.com/sports/World-Cup-football</b:URL>
    <b:RefOrder>89</b:RefOrder>
  </b:Source>
  <b:Source>
    <b:Tag>RYA13</b:Tag>
    <b:SourceType>InternetSite</b:SourceType>
    <b:Guid>{EF45F423-1149-4EA3-9C9E-93CC6416147B}</b:Guid>
    <b:Author>
      <b:Author>
        <b:NameList>
          <b:Person>
            <b:Last>BAILEY</b:Last>
            <b:First>RYAN</b:First>
          </b:Person>
        </b:NameList>
      </b:Author>
    </b:Author>
    <b:Title>How the World Cup Has Changed over the Last 20 Years</b:Title>
    <b:InternetSiteTitle>World Football</b:InternetSiteTitle>
    <b:Year>2013</b:Year>
    <b:URL>https://bleacherreport.com/articles/1763809-how-the-world-cup-has-changed-over-the-last-20-years</b:URL>
    <b:RefOrder>90</b:RefOrder>
  </b:Source>
  <b:Source>
    <b:Tag>Sha18</b:Tag>
    <b:SourceType>InternetSite</b:SourceType>
    <b:Guid>{72D1E8EE-B866-4242-8B99-4C9F3B502595}</b:Guid>
    <b:Author>
      <b:Author>
        <b:NameList>
          <b:Person>
            <b:Last>Musaddique</b:Last>
            <b:First>Shafi</b:First>
          </b:Person>
        </b:NameList>
      </b:Author>
    </b:Author>
    <b:Title>FIFA looks to the East as it struggles to find sponsors for Russia World Cup</b:Title>
    <b:InternetSiteTitle>CNBC</b:InternetSiteTitle>
    <b:Year>2018</b:Year>
    <b:Month>4</b:Month>
    <b:Day>17</b:Day>
    <b:URL>https://www.cnbc.com/2018/04/17/world-cup-2018-fifa-looks-to-the-east-as-it-struggles-to-find-sponsors.html</b:URL>
    <b:RefOrder>91</b:RefOrder>
  </b:Source>
  <b:Source>
    <b:Tag>Zac18</b:Tag>
    <b:SourceType>InternetSite</b:SourceType>
    <b:Guid>{8953B01D-85DE-4FE3-B28B-19A664D42DDE}</b:Guid>
    <b:Author>
      <b:Author>
        <b:NameList>
          <b:Person>
            <b:Last>Zacks</b:Last>
          </b:Person>
        </b:NameList>
      </b:Author>
    </b:Author>
    <b:Title>Here's How FIFA's World Cup Sponsors Have Performed on the Stock Market</b:Title>
    <b:InternetSiteTitle>Nasdaq</b:InternetSiteTitle>
    <b:Year>2018</b:Year>
    <b:Month>6</b:Month>
    <b:Day>7</b:Day>
    <b:URL>https://www.nasdaq.com/articles/heres-how-fifas-world-cup-sponsors-have-performed-stock-market-2018-06-07</b:URL>
    <b:RefOrder>92</b:RefOrder>
  </b:Source>
  <b:Source>
    <b:Tag>Lar18</b:Tag>
    <b:SourceType>InternetSite</b:SourceType>
    <b:Guid>{EA8085D1-1369-455F-A830-230B1A206271}</b:Guid>
    <b:Author>
      <b:Author>
        <b:NameList>
          <b:Person>
            <b:Last>Becker</b:Last>
            <b:First>Lars</b:First>
          </b:Person>
        </b:NameList>
      </b:Author>
    </b:Author>
    <b:Title>These Are the Official Sponsors at the World Cup</b:Title>
    <b:InternetSiteTitle>Sports Business</b:InternetSiteTitle>
    <b:Year>2018</b:Year>
    <b:Month>4</b:Month>
    <b:Day>6</b:Day>
    <b:URL>https://www.ispo.com/en/trends/2018-world-cup-overview-fifa-sponsors</b:URL>
    <b:RefOrder>93</b:RefOrder>
  </b:Source>
  <b:Source>
    <b:Tag>Ash18</b:Tag>
    <b:SourceType>InternetSite</b:SourceType>
    <b:Guid>{D85524E1-81B3-42D2-AE0B-07E1D1EE42F7}</b:Guid>
    <b:Author>
      <b:Author>
        <b:NameList>
          <b:Person>
            <b:Last>Khanna</b:Last>
            <b:First>Ashish</b:First>
          </b:Person>
        </b:NameList>
      </b:Author>
    </b:Author>
    <b:Title>FIFA World Cup 2018: Sponsors and their million dollar brand strategies</b:Title>
    <b:InternetSiteTitle>Inside Sport\</b:InternetSiteTitle>
    <b:Year>2018</b:Year>
    <b:Month>11</b:Month>
    <b:Day>6</b:Day>
    <b:URL>https://www.insidesport.co/fifa-world-cup-2018-sponsors-and-their-million-dollar-brand-strategies-0611062018/</b:URL>
    <b:RefOrder>94</b:RefOrder>
  </b:Source>
  <b:Source>
    <b:Tag>Dec18</b:Tag>
    <b:SourceType>InternetSite</b:SourceType>
    <b:Guid>{2EEAC901-2E85-415A-B32B-34EF50D09C30}</b:Guid>
    <b:Author>
      <b:Author>
        <b:NameList>
          <b:Person>
            <b:Last>Decree</b:Last>
          </b:Person>
        </b:NameList>
      </b:Author>
    </b:Author>
    <b:Title>Chicago consent decree</b:Title>
    <b:Year>2018</b:Year>
    <b:URL>http://chicagopoliceconsentdecree.org/faq/</b:URL>
    <b:RefOrder>95</b:RefOrder>
  </b:Source>
  <b:Source>
    <b:Tag>Ama20</b:Tag>
    <b:SourceType>InternetSite</b:SourceType>
    <b:Guid>{DB973FC4-226B-40E8-9CE4-D838C1E22A27}</b:Guid>
    <b:Author>
      <b:Author>
        <b:NameList>
          <b:Person>
            <b:Last>Vinicky</b:Last>
            <b:First>Amanda</b:First>
          </b:Person>
        </b:NameList>
      </b:Author>
    </b:Author>
    <b:Title>Chicago Police Consent Decree Approaches 1-Year Anniversary</b:Title>
    <b:Year>2020</b:Year>
    <b:Month>2</b:Month>
    <b:Day>27</b:Day>
    <b:URL>https://news.wttw.com/2020/02/27/chicago-police-consent-decree-approaches-1-year-anniversary</b:URL>
    <b:RefOrder>96</b:RefOrder>
  </b:Source>
  <b:Source>
    <b:Tag>Smi181</b:Tag>
    <b:SourceType>InternetSite</b:SourceType>
    <b:Guid>{0C3D7F9A-2EDB-429B-8B2E-2DC007677F66}</b:Guid>
    <b:Author>
      <b:Author>
        <b:NameList>
          <b:Person>
            <b:Last>Chand</b:Last>
            <b:First>Smirti</b:First>
          </b:Person>
        </b:NameList>
      </b:Author>
    </b:Author>
    <b:Title>7 Factors to Consider for Determining Wage and Salary Structure of Workers</b:Title>
    <b:Year>2018</b:Year>
    <b:URL>https://www.yourarticlelibrary.com/organization/7-factors-for-determining-wage-and-salary-structure-of-workers/24737</b:URL>
    <b:RefOrder>97</b:RefOrder>
  </b:Source>
  <b:Source>
    <b:Tag>Lis17</b:Tag>
    <b:SourceType>InternetSite</b:SourceType>
    <b:Guid>{746C53DB-5D19-4A8F-ADB7-18241208BF35}</b:Guid>
    <b:Author>
      <b:Author>
        <b:NameList>
          <b:Person>
            <b:Last>Burke</b:Last>
            <b:First>Lisa</b:First>
            <b:Middle>A.</b:Middle>
          </b:Person>
        </b:NameList>
      </b:Author>
    </b:Author>
    <b:Title>Designing A Pay Structure</b:Title>
    <b:Year>2017</b:Year>
    <b:URL>https://www.shrm.org/certification/for-organizations/academic-alignment/faculty-resources/Documents/Designing%20a%20Pay%20Structure_IM_9.08.pdf</b:URL>
    <b:RefOrder>98</b:RefOrder>
  </b:Source>
  <b:Source>
    <b:Tag>SHR18</b:Tag>
    <b:SourceType>InternetSite</b:SourceType>
    <b:Guid>{4E7A2FA4-C1F3-4A05-B155-6A99464B6AE4}</b:Guid>
    <b:Author>
      <b:Author>
        <b:NameList>
          <b:Person>
            <b:Last>SHRM</b:Last>
          </b:Person>
        </b:NameList>
      </b:Author>
    </b:Author>
    <b:Title>Building a Market-Based Pay Structure from Scratch</b:Title>
    <b:Year>2018</b:Year>
    <b:Month>1</b:Month>
    <b:Day>12</b:Day>
    <b:URL>https://www.shrm.org/resourcesandtools/tools-and-samples/toolkits/pages/buildingamarket-basedpaystructurefromscratch.aspx</b:URL>
    <b:RefOrder>99</b:RefOrder>
  </b:Source>
  <b:Source>
    <b:Tag>BLR10</b:Tag>
    <b:SourceType>InternetSite</b:SourceType>
    <b:Guid>{5C53A701-8846-4E9C-ACEB-39D64DDE5EF5}</b:Guid>
    <b:Author>
      <b:Author>
        <b:NameList>
          <b:Person>
            <b:Last>BLR</b:Last>
          </b:Person>
        </b:NameList>
      </b:Author>
    </b:Author>
    <b:Title>Compensation 101: Fixed and Variable Pay</b:Title>
    <b:Year>2010</b:Year>
    <b:Month>4</b:Month>
    <b:Day>17</b:Day>
    <b:URL>https://compensation.blr.com/Compensation-news/Compensation/Compensation-Administration/Compensation-101-Fixed-and-Variable-Pay/</b:URL>
    <b:RefOrder>100</b:RefOrder>
  </b:Source>
  <b:Source>
    <b:Tag>Ste171</b:Tag>
    <b:SourceType>InternetSite</b:SourceType>
    <b:Guid>{52761DF4-C5D0-4C09-982E-33A3B3F5CD89}</b:Guid>
    <b:Author>
      <b:Author>
        <b:NameList>
          <b:Person>
            <b:Last>Stephen Miller</b:Last>
          </b:Person>
        </b:NameList>
      </b:Author>
    </b:Author>
    <b:Title>Evolving Company Culture from Base Pay to Variable Rewards</b:Title>
    <b:Year>2017</b:Year>
    <b:Month>7</b:Month>
    <b:Day>20</b:Day>
    <b:URL>https://www.shrm.org/hr-today/news/hr-news/conference-today/pages/2017/evolving-company-culture-from-base-pay-to-comprehensive-variable-rewards.aspx</b:URL>
    <b:RefOrder>101</b:RefOrder>
  </b:Source>
  <b:Source>
    <b:Tag>Ste192</b:Tag>
    <b:SourceType>InternetSite</b:SourceType>
    <b:Guid>{A4181F2A-3072-4294-9467-69BDF8F2D131}</b:Guid>
    <b:Author>
      <b:Author>
        <b:NameList>
          <b:Person>
            <b:Last>Daniel</b:Last>
            <b:First>Stephen</b:First>
            <b:Middle>Eleazer</b:Middle>
          </b:Person>
        </b:NameList>
      </b:Author>
    </b:Author>
    <b:Title>Fixed pay vs Variable pay</b:Title>
    <b:Year>2019</b:Year>
    <b:Month>5</b:Month>
    <b:Day>15</b:Day>
    <b:URL>https://www.groupdiscussionideas.com/fixed-pay-vs-variable-pay/</b:URL>
    <b:RefOrder>102</b:RefOrder>
  </b:Source>
  <b:Source>
    <b:Tag>Ari16</b:Tag>
    <b:SourceType>InternetSite</b:SourceType>
    <b:Guid>{76578402-3D6C-4276-995D-3A09AAB0E77D}</b:Guid>
    <b:Title>SOCIAL AND ETHIC BEHAVIORS IN CONTAINER INDUSTRY</b:Title>
    <b:Year>2016</b:Year>
    <b:Month>3</b:Month>
    <b:Day>7</b:Day>
    <b:URL>https://www.morethanshipping.com/social-and-ethic-behaviors-in-container-industry/</b:URL>
    <b:Author>
      <b:Author>
        <b:NameList>
          <b:Person>
            <b:Last>Haxhiaj</b:Last>
            <b:First>Ariet</b:First>
          </b:Person>
        </b:NameList>
      </b:Author>
    </b:Author>
    <b:RefOrder>103</b:RefOrder>
  </b:Source>
  <b:Source>
    <b:Tag>Min17</b:Tag>
    <b:SourceType>InternetSite</b:SourceType>
    <b:Guid>{11D135DB-E465-4B05-93C2-CF5090365704}</b:Guid>
    <b:Author>
      <b:Author>
        <b:NameList>
          <b:Person>
            <b:Last>Mind</b:Last>
          </b:Person>
        </b:NameList>
      </b:Author>
    </b:Author>
    <b:Title>Lewin's Change Management Model</b:Title>
    <b:InternetSiteTitle>Mind Tools</b:InternetSiteTitle>
    <b:Year>2017</b:Year>
    <b:URL>https://www.mindtools.com/pages/article/newPPM_94.htm</b:URL>
    <b:RefOrder>104</b:RefOrder>
  </b:Source>
  <b:Source>
    <b:Tag>Imr15</b:Tag>
    <b:SourceType>InternetSite</b:SourceType>
    <b:Guid>{DCF37A48-CD40-4F8F-BF3F-3FD4121F682B}</b:Guid>
    <b:Author>
      <b:Author>
        <b:NameList>
          <b:Person>
            <b:Last>Chronk</b:Last>
            <b:First>Imran</b:First>
          </b:Person>
        </b:NameList>
      </b:Author>
    </b:Author>
    <b:Title>The Transportation Barrier</b:Title>
    <b:InternetSiteTitle>Atlantic</b:InternetSiteTitle>
    <b:Year>2015</b:Year>
    <b:Month>8</b:Month>
    <b:Day>9</b:Day>
    <b:URL>https://www.theatlantic.com/health/archive/2015/08/the-transportation-barrier/399728/</b:URL>
    <b:RefOrder>105</b:RefOrder>
  </b:Source>
  <b:Source>
    <b:Tag>Art18</b:Tag>
    <b:SourceType>InternetSite</b:SourceType>
    <b:Guid>{5B1F0AD8-45D7-41BB-A2C8-4691E5C2391E}</b:Guid>
    <b:Author>
      <b:Author>
        <b:NameList>
          <b:Person>
            <b:Last>Artem</b:Last>
          </b:Person>
        </b:NameList>
      </b:Author>
    </b:Author>
    <b:Title>Importance of Organisational Behaviour</b:Title>
    <b:InternetSiteTitle>Psychology Facts</b:InternetSiteTitle>
    <b:Year>2018</b:Year>
    <b:Month>6</b:Month>
    <b:Day>20</b:Day>
    <b:URL>https://psycologyfacts.com/importance-of-organisational-behaviour/</b:URL>
    <b:RefOrder>106</b:RefOrder>
  </b:Source>
  <b:Source>
    <b:Tag>Ann191</b:Tag>
    <b:SourceType>InternetSite</b:SourceType>
    <b:Guid>{BBC79CFA-AE21-406A-878A-DFC77775DE0A}</b:Guid>
    <b:Author>
      <b:Author>
        <b:NameList>
          <b:Person>
            <b:Last>Gaus</b:Last>
            <b:First>Annie</b:First>
          </b:Person>
        </b:NameList>
      </b:Author>
    </b:Author>
    <b:Title>Facebook's 3 Biggest Challenges in 2020</b:Title>
    <b:InternetSiteTitle>The Street </b:InternetSiteTitle>
    <b:Year>2019</b:Year>
    <b:Month>12</b:Month>
    <b:Day>12</b:Day>
    <b:URL>https://www.thestreet.com/investing/facebooks-3-biggest-challenges-in-2020</b:URL>
    <b:RefOrder>107</b:RefOrder>
  </b:Source>
  <b:Source>
    <b:Tag>Ada18</b:Tag>
    <b:SourceType>InternetSite</b:SourceType>
    <b:Guid>{34DA7DDC-76AD-4565-AC4D-72773A30000D}</b:Guid>
    <b:Author>
      <b:Author>
        <b:NameList>
          <b:Person>
            <b:Last>Levy</b:Last>
            <b:First>Adam</b:First>
          </b:Person>
        </b:NameList>
      </b:Author>
    </b:Author>
    <b:Title>The 3 Biggest Challenges Facing Facebook</b:Title>
    <b:InternetSiteTitle>Motley</b:InternetSiteTitle>
    <b:Year>2018</b:Year>
    <b:Month>7</b:Month>
    <b:Day>2</b:Day>
    <b:URL>https://www.fool.com/investing/2018/06/02/the-3-biggest-challenges-facing-facebook.aspx</b:URL>
    <b:RefOrder>108</b:RefOrder>
  </b:Source>
  <b:Source>
    <b:Tag>MaW19</b:Tag>
    <b:SourceType>InternetSite</b:SourceType>
    <b:Guid>{DACF527D-6853-4C5E-931E-6E047A9FBE98}</b:Guid>
    <b:Author>
      <b:Author>
        <b:NameList>
          <b:Person>
            <b:Last>Wenyan</b:Last>
            <b:First>Ma</b:First>
          </b:Person>
        </b:NameList>
      </b:Author>
    </b:Author>
    <b:Title>15 years on, what challenges does Facebook face today?</b:Title>
    <b:InternetSiteTitle>CGTN</b:InternetSiteTitle>
    <b:Year>2019</b:Year>
    <b:Month>2</b:Month>
    <b:Day>4</b:Day>
    <b:URL>https://news.cgtn.com/news/3d3d514f3163444e32457a6333566d54/index.html</b:URL>
    <b:RefOrder>109</b:RefOrder>
  </b:Source>
  <b:Source>
    <b:Tag>And18</b:Tag>
    <b:SourceType>InternetSite</b:SourceType>
    <b:Guid>{5DB83D7F-2DE7-431E-843E-3B87EBBE3B22}</b:Guid>
    <b:Author>
      <b:Author>
        <b:NameList>
          <b:Person>
            <b:Last>Hutchinson</b:Last>
            <b:First>Andrew</b:First>
          </b:Person>
        </b:NameList>
      </b:Author>
    </b:Author>
    <b:Title>Zuckerberg to Focus on Fixing Facebook's Issues as His 2018 Challenge</b:Title>
    <b:InternetSiteTitle>Social Media Today</b:InternetSiteTitle>
    <b:Year>2018</b:Year>
    <b:Month>1</b:Month>
    <b:Day>5</b:Day>
    <b:URL>https://www.socialmediatoday.com/news/zuckerberg-to-focus-on-fixing-facebooks-issues-as-his-2018-challenge/514103/</b:URL>
    <b:RefOrder>110</b:RefOrder>
  </b:Source>
  <b:Source>
    <b:Tag>Zia19</b:Tag>
    <b:SourceType>InternetSite</b:SourceType>
    <b:Guid>{63BE2040-5D1D-4894-9C55-DE11466753BF}</b:Guid>
    <b:Author>
      <b:Author>
        <b:NameList>
          <b:Person>
            <b:Last>Muhammad</b:Last>
            <b:First>Zia</b:First>
          </b:Person>
        </b:NameList>
      </b:Author>
    </b:Author>
    <b:Title>Facebook Releases Blog Post About Dealing With Challenges</b:Title>
    <b:InternetSiteTitle>Digital Information World</b:InternetSiteTitle>
    <b:Year>2019</b:Year>
    <b:Month>2</b:Month>
    <b:Day>8</b:Day>
    <b:URL>https://www.digitalinformationworld.com/2019/02/facebook-addressing-challenges.html</b:URL>
    <b:RefOrder>111</b:RefOrder>
  </b:Source>
  <b:Source>
    <b:Tag>Meg19</b:Tag>
    <b:SourceType>InternetSite</b:SourceType>
    <b:Guid>{A53CAF99-1D12-47CB-970F-20F2B8FCE2CA}</b:Guid>
    <b:Author>
      <b:Author>
        <b:NameList>
          <b:Person>
            <b:Last>Andrew</b:Last>
            <b:First>Megan</b:First>
          </b:Person>
        </b:NameList>
      </b:Author>
    </b:Author>
    <b:Title>How to Solve 4 Common Facebook Marketing Problems</b:Title>
    <b:InternetSiteTitle>Social Media Examiner</b:InternetSiteTitle>
    <b:Year>2019</b:Year>
    <b:Month>6</b:Month>
    <b:Day>19</b:Day>
    <b:URL>https://www.socialmediaexaminer.com/how-to-solve-four-common-facebook-marketing-problems/</b:URL>
    <b:RefOrder>112</b:RefOrder>
  </b:Source>
  <b:Source>
    <b:Tag>Jen19</b:Tag>
    <b:SourceType>InternetSite</b:SourceType>
    <b:Guid>{45564A6F-18F2-4576-9266-52E8F62E8B72}</b:Guid>
    <b:Author>
      <b:Author>
        <b:NameList>
          <b:Person>
            <b:Last>Chen</b:Last>
            <b:First>Jenn</b:First>
          </b:Person>
        </b:NameList>
      </b:Author>
    </b:Author>
    <b:Title>7 steps to an effective Facebook marketing strategy</b:Title>
    <b:InternetSiteTitle>Sprout Social</b:InternetSiteTitle>
    <b:Year>2019</b:Year>
    <b:URL>https://sproutsocial.com/insights/facebook-marketing-strategy/</b:URL>
    <b:RefOrder>113</b:RefOrder>
  </b:Source>
  <b:Source>
    <b:Tag>Chr20</b:Tag>
    <b:SourceType>InternetSite</b:SourceType>
    <b:Guid>{75649643-6C03-4872-B1FD-77C003D87A7A}</b:Guid>
    <b:Author>
      <b:Author>
        <b:NameList>
          <b:Person>
            <b:Last>Newberry</b:Last>
            <b:First>Christina</b:First>
          </b:Person>
        </b:NameList>
      </b:Author>
    </b:Author>
    <b:Title>Facebook Marketing in 2020: How to Use Facebook for Business</b:Title>
    <b:InternetSiteTitle>Hootsuite</b:InternetSiteTitle>
    <b:Year>2020</b:Year>
    <b:Month>1</b:Month>
    <b:Day>6</b:Day>
    <b:URL>https://blog.hootsuite.com/facebook-marketing-tips/</b:URL>
    <b:RefOrder>114</b:RefOrder>
  </b:Source>
  <b:Source>
    <b:Tag>AND13</b:Tag>
    <b:SourceType>InternetSite</b:SourceType>
    <b:Guid>{2BD11014-1BE9-4B7D-B593-4BE2142B5A95}</b:Guid>
    <b:Author>
      <b:Author>
        <b:NameList>
          <b:Person>
            <b:Last>VAHL</b:Last>
            <b:First>ANDREA</b:First>
          </b:Person>
        </b:NameList>
      </b:Author>
    </b:Author>
    <b:Title>4 Easy Steps to Implement a Facebook Marketing Strategy</b:Title>
    <b:Year>2013</b:Year>
    <b:Month>6</b:Month>
    <b:Day>18</b:Day>
    <b:URL>https://www.socialmediaexaminer.com/4-easy-steps-to-implement-a-facebook-marketing-strategy/</b:URL>
    <b:RefOrder>115</b:RefOrder>
  </b:Source>
  <b:Source>
    <b:Tag>Sha161</b:Tag>
    <b:SourceType>InternetSite</b:SourceType>
    <b:Guid>{D80E3EE0-A00C-4155-A2E6-CE3C54B15CD6}</b:Guid>
    <b:Author>
      <b:Author>
        <b:NameList>
          <b:Person>
            <b:Last>Gaudin</b:Last>
            <b:First>Sharon</b:First>
          </b:Person>
        </b:NameList>
      </b:Author>
    </b:Author>
    <b:Title>Facebook looks to break language barriers with new translation tool</b:Title>
    <b:InternetSiteTitle>Computer World</b:InternetSiteTitle>
    <b:Year>2016</b:Year>
    <b:Month>7</b:Month>
    <b:Day>1</b:Day>
    <b:URL>https://www.computerworld.com/article/3090558/facebook-looks-to-break-language-barriers-with-new-translation-tool.html</b:URL>
    <b:RefOrder>116</b:RefOrder>
  </b:Source>
  <b:Source>
    <b:Tag>Sof19</b:Tag>
    <b:SourceType>InternetSite</b:SourceType>
    <b:Guid>{366E7737-4848-4388-8266-AAD6CD9F7710}</b:Guid>
    <b:Author>
      <b:Author>
        <b:NameList>
          <b:Person>
            <b:Last>AG</b:Last>
            <b:First>Software</b:First>
          </b:Person>
        </b:NameList>
      </b:Author>
    </b:Author>
    <b:Title>The 3 Biggest Barriers to IoT Implementation (and How to Overcome Them)</b:Title>
    <b:InternetSiteTitle>IOT for All</b:InternetSiteTitle>
    <b:Year>2019</b:Year>
    <b:Month>12</b:Month>
    <b:Day>16</b:Day>
    <b:URL>https://www.iotforall.com/3-barriers-iot-implementation-how-to-overcome/</b:URL>
    <b:RefOrder>117</b:RefOrder>
  </b:Source>
  <b:Source>
    <b:Tag>BIL20</b:Tag>
    <b:SourceType>InternetSite</b:SourceType>
    <b:Guid>{32B2BE53-F414-495D-862E-80E7CEB4D72A}</b:Guid>
    <b:Author>
      <b:Author>
        <b:NameList>
          <b:Person>
            <b:Last>CHEUNG</b:Last>
            <b:First>BILLY</b:First>
          </b:Person>
        </b:NameList>
      </b:Author>
    </b:Author>
    <b:Title>Who Are Facebook's Main Competitors?</b:Title>
    <b:InternetSiteTitle>Investopedia</b:InternetSiteTitle>
    <b:Year>2020</b:Year>
    <b:Month>3</b:Month>
    <b:Day>17</b:Day>
    <b:URL>https://www.investopedia.com/ask/answers/120314/who-are-facebooks-fb-main-competitors.asp</b:URL>
    <b:RefOrder>118</b:RefOrder>
  </b:Source>
  <b:Source>
    <b:Tag>Dan201</b:Tag>
    <b:SourceType>InternetSite</b:SourceType>
    <b:Guid>{988BFA25-DE81-4676-A935-B83D981B67FD}</b:Guid>
    <b:Author>
      <b:Author>
        <b:NameList>
          <b:Person>
            <b:Last>Shewan</b:Last>
            <b:First>Dan</b:First>
          </b:Person>
        </b:NameList>
      </b:Author>
    </b:Author>
    <b:Title>11 Big Content Marketing Challenges (and How to Overcome Them)</b:Title>
    <b:Year>2020</b:Year>
    <b:Month>4</b:Month>
    <b:Day>11</b:Day>
    <b:URL>https://www.wordstream.com/blog/ws/2015/03/16/content-marketing-challenges</b:URL>
    <b:RefOrder>119</b:RefOrder>
  </b:Source>
  <b:Source>
    <b:Tag>Fab18</b:Tag>
    <b:SourceType>JournalArticle</b:SourceType>
    <b:Guid>{60610EA0-2888-40E6-AB5E-6B46FFF5208F}</b:Guid>
    <b:Author>
      <b:Author>
        <b:NameList>
          <b:Person>
            <b:Last>Fabio Ciccaronea</b:Last>
            <b:First>Stefano</b:First>
            <b:Middle>Tagliatestab, Paola Caiafab and Michele Zampieri</b:Middle>
          </b:Person>
        </b:NameList>
      </b:Author>
    </b:Author>
    <b:Title>DNA methylation dynamics in aging: how far are we from understanding the mechanisms?</b:Title>
    <b:JournalName>Mechanisms of Ageing and Development</b:JournalName>
    <b:Year>2018</b:Year>
    <b:Pages>3-17</b:Pages>
    <b:Volume>174</b:Volume>
    <b:RefOrder>120</b:RefOrder>
  </b:Source>
  <b:Source>
    <b:Tag>LiA12</b:Tag>
    <b:SourceType>JournalArticle</b:SourceType>
    <b:Guid>{68530CC1-14EF-4B3A-9845-53722FA54561}</b:Guid>
    <b:Title>Global heterochromatin loss A unifying theory of aging?</b:Title>
    <b:Year>2012</b:Year>
    <b:Author>
      <b:Author>
        <b:NameList>
          <b:Person>
            <b:Last>Li</b:Last>
            <b:First>Amy</b:First>
            <b:Middle>Tsurumi and Willis</b:Middle>
          </b:Person>
        </b:NameList>
      </b:Author>
    </b:Author>
    <b:JournalName>Epigenetics</b:JournalName>
    <b:Pages>680–688</b:Pages>
    <b:Volume>7</b:Volume>
    <b:Issue>7</b:Issue>
    <b:RefOrder>121</b:RefOrder>
  </b:Source>
  <b:Source>
    <b:Tag>Tat18</b:Tag>
    <b:SourceType>InternetSite</b:SourceType>
    <b:Guid>{FA35094C-EDD5-4907-AA86-4DE781EF07E8}</b:Guid>
    <b:Title>Olafur Eliasson: In Real Life</b:Title>
    <b:Year>2018</b:Year>
    <b:Author>
      <b:Author>
        <b:NameList>
          <b:Person>
            <b:Last>Tate</b:Last>
          </b:Person>
        </b:NameList>
      </b:Author>
    </b:Author>
    <b:URL>https://www.tate.org.uk/whats-on/tate-modern/exhibition/olafur-eliasson/exhibition-guide</b:URL>
    <b:RefOrder>122</b:RefOrder>
  </b:Source>
  <b:Source>
    <b:Tag>Aug19</b:Tag>
    <b:SourceType>InternetSite</b:SourceType>
    <b:Guid>{5EE0B93E-1DE5-4F2A-8643-F59990D82605}</b:Guid>
    <b:Author>
      <b:Author>
        <b:NameList>
          <b:Person>
            <b:Last>Pownall</b:Last>
            <b:First>Augusta</b:First>
          </b:Person>
        </b:NameList>
      </b:Author>
    </b:Author>
    <b:Title>Olafur Eliasson: In Real Life encourages visitors to engage with climate change</b:Title>
    <b:InternetSiteTitle>DE ZEEN</b:InternetSiteTitle>
    <b:Year>2019</b:Year>
    <b:Month>7</b:Month>
    <b:Day>10</b:Day>
    <b:URL>https://www.dezeen.com/2019/07/10/olafur-eliasson-in-real-life-tate-modern-exhibition/</b:URL>
    <b:RefOrder>123</b:RefOrder>
  </b:Source>
  <b:Source>
    <b:Tag>USA20</b:Tag>
    <b:SourceType>InternetSite</b:SourceType>
    <b:Guid>{35B966A5-4261-408F-90BB-6C6B65B051D9}</b:Guid>
    <b:Author>
      <b:Author>
        <b:NameList>
          <b:Person>
            <b:Last>USA</b:Last>
          </b:Person>
        </b:NameList>
      </b:Author>
    </b:Author>
    <b:Title>Commonly Requested U.S. Laws and Regulations</b:Title>
    <b:Year>2020</b:Year>
    <b:Month>3</b:Month>
    <b:Day>6</b:Day>
    <b:URL>https://www.usa.gov/laws-and-regulations</b:URL>
    <b:RefOrder>124</b:RefOrder>
  </b:Source>
  <b:Source>
    <b:Tag>Mic18</b:Tag>
    <b:SourceType>InternetSite</b:SourceType>
    <b:Guid>{792296CA-D2FD-4207-BF46-28678632D598}</b:Guid>
    <b:Author>
      <b:Author>
        <b:NameList>
          <b:Person>
            <b:Last>Holland</b:Last>
            <b:First>Michael</b:First>
          </b:Person>
        </b:NameList>
      </b:Author>
    </b:Author>
    <b:Title>6 Ways to Lead Like Albert Einstein</b:Title>
    <b:Year>2018</b:Year>
    <b:URL>https://www.bishophouse.com/your-development/6-ways-to-lead-like-albert-einstein/</b:URL>
    <b:RefOrder>125</b:RefOrder>
  </b:Source>
  <b:Source>
    <b:Tag>Con</b:Tag>
    <b:SourceType>JournalArticle</b:SourceType>
    <b:Guid>{0F98F3D3-9414-41AC-81DA-386425D9AA69}</b:Guid>
    <b:Title>Charismatic leadership. </b:Title>
    <b:Pages>1-2</b:Pages>
    <b:Author>
      <b:Author>
        <b:NameList>
          <b:Person>
            <b:Last>Conger</b:Last>
            <b:First>J.</b:First>
          </b:Person>
        </b:NameList>
      </b:Author>
    </b:Author>
    <b:JournalName>Wiley encyclopedia of management</b:JournalName>
    <b:Year>2015</b:Year>
    <b:RefOrder>126</b:RefOrder>
  </b:Source>
  <b:Source>
    <b:Tag>Lus15</b:Tag>
    <b:SourceType>JournalArticle</b:SourceType>
    <b:Guid>{D13882F7-1E19-4576-B638-99EC292250B8}</b:Guid>
    <b:Author>
      <b:Author>
        <b:NameList>
          <b:Person>
            <b:Last>Lussier</b:Last>
            <b:First>R.</b:First>
            <b:Middle>N., &amp; Achua, C. F.</b:Middle>
          </b:Person>
        </b:NameList>
      </b:Author>
    </b:Author>
    <b:Title> Leadership: Theory, application, &amp; skill development. </b:Title>
    <b:JournalName>Nelson Education.</b:JournalName>
    <b:Year>2015</b:Year>
    <b:RefOrder>127</b:RefOrder>
  </b:Source>
  <b:Source>
    <b:Tag>Kak17</b:Tag>
    <b:SourceType>InternetSite</b:SourceType>
    <b:Guid>{7D2AA5B7-9BAD-422E-82D8-81B86E0E94B3}</b:Guid>
    <b:Author>
      <b:Author>
        <b:NameList>
          <b:Person>
            <b:Last>Kaku</b:Last>
            <b:First>Michio</b:First>
          </b:Person>
        </b:NameList>
      </b:Author>
    </b:Author>
    <b:Title>Albert Einstein German Scientist</b:Title>
    <b:Year>2017</b:Year>
    <b:URL>https://www.britannica.com/biography/Albert-Einstein</b:URL>
    <b:RefOrder>128</b:RefOrder>
  </b:Source>
  <b:Source>
    <b:Tag>Tie12</b:Tag>
    <b:SourceType>JournalArticle</b:SourceType>
    <b:Guid>{0B2212F6-0786-4C2A-8B38-6AFA818A258F}</b:Guid>
    <b:Title>The role of international marketing in international business strategy.</b:Title>
    <b:Year>2012</b:Year>
    <b:Author>
      <b:Author>
        <b:NameList>
          <b:Person>
            <b:Last>Tien</b:Last>
            <b:First>N.</b:First>
            <b:Middle>H., Phu, P. P., &amp; Chi, D. T. P.</b:Middle>
          </b:Person>
        </b:NameList>
      </b:Author>
    </b:Author>
    <b:RefOrder>129</b:RefOrder>
  </b:Source>
  <b:Source>
    <b:Tag>Ter12</b:Tag>
    <b:SourceType>Book</b:SourceType>
    <b:Guid>{0DB911D9-3AF3-436D-B834-A7F508102392}</b:Guid>
    <b:Title>International marketing. </b:Title>
    <b:Year>2012</b:Year>
    <b:Author>
      <b:Author>
        <b:NameList>
          <b:Person>
            <b:Last>Terpstra</b:Last>
            <b:First>V.,</b:First>
            <b:Middle>Foley, J., &amp; Sarathy, R.</b:Middle>
          </b:Person>
        </b:NameList>
      </b:Author>
    </b:Author>
    <b:Publisher>Naper Press.</b:Publisher>
    <b:RefOrder>130</b:RefOrder>
  </b:Source>
  <b:Source>
    <b:Tag>Raj15</b:Tag>
    <b:SourceType>JournalArticle</b:SourceType>
    <b:Guid>{99A4CA7E-CFB7-4041-92F1-62ECA20DEAD9}</b:Guid>
    <b:Title> Rice industry in Malaysia: challenges, policies and implications. </b:Title>
    <b:Year>2015</b:Year>
    <b:JournalName>Procedia Economics and Finance</b:JournalName>
    <b:Pages>861-867</b:Pages>
    <b:Author>
      <b:Author>
        <b:NameList>
          <b:Person>
            <b:Last>Rajamoorthy</b:Last>
            <b:First>Y.,</b:First>
            <b:Middle>&amp; Munusamy, S.</b:Middle>
          </b:Person>
        </b:NameList>
      </b:Author>
    </b:Author>
    <b:Volume>31</b:Volume>
    <b:RefOrder>131</b:RefOrder>
  </b:Source>
  <b:Source>
    <b:Tag>ElM15</b:Tag>
    <b:SourceType>Book</b:SourceType>
    <b:Guid>{0DC3CB87-7110-425E-8426-5619091AAF4B}</b:Guid>
    <b:Title>Saudi Arabia: Rush to Development (RLE Economy of Middle East): Profile of an energy economy and investment. .</b:Title>
    <b:Year>2015</b:Year>
    <b:Author>
      <b:Author>
        <b:NameList>
          <b:Person>
            <b:Last>El Mallakh</b:Last>
            <b:First>R</b:First>
          </b:Person>
        </b:NameList>
      </b:Author>
    </b:Author>
    <b:Publisher>Routledge</b:Publisher>
    <b:RefOrder>132</b:RefOrder>
  </b:Source>
  <b:Source>
    <b:Tag>Hir16</b:Tag>
    <b:SourceType>JournalArticle</b:SourceType>
    <b:Guid>{4337BCD9-205F-46B0-91F4-044A3E16C8AD}</b:Guid>
    <b:Author>
      <b:Author>
        <b:NameList>
          <b:Person>
            <b:Last>Hirschberg</b:Last>
            <b:First>C.,</b:First>
            <b:Middle>Rajko, A., Schumacher, T., &amp; Wrulich, M.</b:Middle>
          </b:Person>
        </b:NameList>
      </b:Author>
    </b:Author>
    <b:Title> The changing market for food delivery.</b:Title>
    <b:Year>2016</b:Year>
    <b:RefOrder>133</b:RefOrder>
  </b:Source>
  <b:Source>
    <b:Tag>Mat17</b:Tag>
    <b:SourceType>InternetSite</b:SourceType>
    <b:Guid>{DE96BEB7-07E7-40C5-8578-66C24525F751}</b:Guid>
    <b:Title>WHAT IS GOD'S PURPOSE FOR YOUR LIFE (AND HOW TO FIND IT)</b:Title>
    <b:Year>2017</b:Year>
    <b:Author>
      <b:Author>
        <b:NameList>
          <b:Person>
            <b:Last>Matters</b:Last>
          </b:Person>
        </b:NameList>
      </b:Author>
    </b:Author>
    <b:URL>https://www.cornerstone.edu/blog-post/what-is-gods-purpose-for-your-life-and-how-to-find-it/</b:URL>
    <b:RefOrder>134</b:RefOrder>
  </b:Source>
  <b:Source>
    <b:Tag>Phi18</b:Tag>
    <b:SourceType>InternetSite</b:SourceType>
    <b:Guid>{5B4658A2-4137-4AF5-850F-A769594C9EE6}</b:Guid>
    <b:Author>
      <b:Author>
        <b:NameList>
          <b:Person>
            <b:Last>wajiha</b:Last>
            <b:First>Philip</b:First>
          </b:Person>
        </b:NameList>
      </b:Author>
    </b:Author>
    <b:Title>What Is the True Meaning of Life? Finding Your Purpose in Life from the Creator of Life</b:Title>
    <b:Year>2018</b:Year>
    <b:URL>https://www.christianity.com/wiki/christian-life/what-is-the-true-meaning-of-life-finding-your-purpose-in-life.html</b:URL>
    <b:RefOrder>135</b:RefOrder>
  </b:Source>
  <b:Source>
    <b:Tag>Sha162</b:Tag>
    <b:SourceType>InternetSite</b:SourceType>
    <b:Guid>{0860B645-F508-4286-9ADD-B475E66CA955}</b:Guid>
    <b:Author>
      <b:Author>
        <b:NameList>
          <b:Person>
            <b:Last>Shawn</b:Last>
          </b:Person>
        </b:NameList>
      </b:Author>
    </b:Author>
    <b:Title>7 Common (but Fixable) Causes of Employee Turnover</b:Title>
    <b:Year>2016</b:Year>
    <b:URL>https://www.tinypulse.com/blog/7-common-causes-of-high-employee-turnover</b:URL>
    <b:RefOrder>136</b:RefOrder>
  </b:Source>
  <b:Source>
    <b:Tag>Vin18</b:Tag>
    <b:SourceType>InternetSite</b:SourceType>
    <b:Guid>{8DEF95D6-CA7D-4494-A0A3-4C05ECD611F2}</b:Guid>
    <b:Author>
      <b:Author>
        <b:NameList>
          <b:Person>
            <b:Last>Vintage</b:Last>
          </b:Person>
        </b:NameList>
      </b:Author>
    </b:Author>
    <b:Title>High Employee Turnover: 6 Crucial Reasons Behind It</b:Title>
    <b:Year>2018</b:Year>
    <b:URL>https://blog.vantagecircle.com/employee-turnover/</b:URL>
    <b:RefOrder>137</b:RefOrder>
  </b:Source>
  <b:Source>
    <b:Tag>Pur18</b:Tag>
    <b:SourceType>InternetSite</b:SourceType>
    <b:Guid>{6121C189-20BB-4880-BDC3-04D8640403CB}</b:Guid>
    <b:Author>
      <b:Author>
        <b:NameList>
          <b:Person>
            <b:Last>Purple</b:Last>
          </b:Person>
        </b:NameList>
      </b:Author>
    </b:Author>
    <b:Title>How to increase customer footfall</b:Title>
    <b:Year>2018</b:Year>
    <b:URL>https://purple.ai/blogs/how-to-increase-customer-footfall/</b:URL>
    <b:RefOrder>138</b:RefOrder>
  </b:Source>
  <b:Source>
    <b:Tag>Gue18</b:Tag>
    <b:SourceType>InternetSite</b:SourceType>
    <b:Guid>{F5068D25-0905-431E-9114-2E24C7A8413E}</b:Guid>
    <b:Author>
      <b:Author>
        <b:NameList>
          <b:Person>
            <b:Last>Guest</b:Last>
          </b:Person>
        </b:NameList>
      </b:Author>
    </b:Author>
    <b:Title>Why Social Media Is Important for Business Marketing</b:Title>
    <b:Year>2018</b:Year>
    <b:URL>https://marketinginsidergroup.com/content-marketing/why-social-media-is-important-for-business-marketing/</b:URL>
    <b:RefOrder>139</b:RefOrder>
  </b:Source>
  <b:Source>
    <b:Tag>Mel16</b:Tag>
    <b:SourceType>InternetSite</b:SourceType>
    <b:Guid>{A4ED4C36-F61D-4281-86D7-A653DB25EFF6}</b:Guid>
    <b:Author>
      <b:Author>
        <b:NameList>
          <b:Person>
            <b:Last>Berman</b:Last>
            <b:First>Melissa</b:First>
            <b:Middle>A.</b:Middle>
          </b:Person>
        </b:NameList>
      </b:Author>
    </b:Author>
    <b:Title>Enhancing Foundation Capacity: The Role of the Senior Leadership Team</b:Title>
    <b:Year>2016</b:Year>
    <b:URL>https://scholarworks.gvsu.edu/cgi/viewcontent.cgi?article=1299&amp;context=tfr</b:URL>
    <b:RefOrder>140</b:RefOrder>
  </b:Source>
  <b:Source>
    <b:Tag>Irj15</b:Tag>
    <b:SourceType>JournalArticle</b:SourceType>
    <b:Guid>{8F627E83-90F3-4BA3-9E26-0ADA540AC35E}</b:Guid>
    <b:Title>Roles of top management and organizational project management in  the effective company strategy implementation </b:Title>
    <b:Year>2015</b:Year>
    <b:Author>
      <b:Author>
        <b:NameList>
          <b:Person>
            <b:Last>Hyvari</b:Last>
            <b:First>Irja</b:First>
          </b:Person>
        </b:NameList>
      </b:Author>
    </b:Author>
    <b:JournalName>Science Direct</b:JournalName>
    <b:Pages>108-115</b:Pages>
    <b:RefOrder>141</b:RefOrder>
  </b:Source>
  <b:Source>
    <b:Tag>Yat131</b:Tag>
    <b:SourceType>JournalArticle</b:SourceType>
    <b:Guid>{B72B701C-F69D-465A-AF2C-F7812209E8EB}</b:Guid>
    <b:Author>
      <b:Author>
        <b:NameList>
          <b:Person>
            <b:Last>Yates</b:Last>
            <b:First>Pamila</b:First>
            <b:Middle>M</b:Middle>
          </b:Person>
        </b:NameList>
      </b:Author>
    </b:Author>
    <b:Title>Treatment of Sexual Offenders: Research, Best Practices, and Emerging Models</b:Title>
    <b:JournalName>INTERNATIONAL JOURNAL OF BEHAVIORAL CONSULTATION AND THERAPY</b:JournalName>
    <b:Year>2013</b:Year>
    <b:Pages>3-4</b:Pages>
    <b:Volume>8</b:Volume>
    <b:RefOrder>142</b:RefOrder>
  </b:Source>
  <b:Source>
    <b:Tag>Bel06</b:Tag>
    <b:SourceType>JournalArticle</b:SourceType>
    <b:Guid>{5143D292-89F6-4184-A5EB-D50A4C28DCEB}</b:Guid>
    <b:Author>
      <b:Author>
        <b:NameList>
          <b:Person>
            <b:Last>Belinda Brooks-Gordon and Charlotte Bilby</b:Last>
          </b:Person>
        </b:NameList>
      </b:Author>
    </b:Author>
    <b:Title>Psychological interventions for treatment of adult sex offenders</b:Title>
    <b:JournalName>PMC</b:JournalName>
    <b:Year>2006</b:Year>
    <b:Pages>5-6</b:Pages>
    <b:Volume>333</b:Volume>
    <b:Issue>7557</b:Issue>
    <b:RefOrder>143</b:RefOrder>
  </b:Source>
  <b:Source>
    <b:Tag>Avi08</b:Tag>
    <b:SourceType>JournalArticle</b:SourceType>
    <b:Guid>{9B7034A7-C4AA-46CA-96FB-7AD64164F709}</b:Guid>
    <b:Author>
      <b:Author>
        <b:NameList>
          <b:Person>
            <b:Last>Aviva Moster</b:Last>
            <b:First>MA,</b:First>
            <b:Middle>Dorota W. Wnuk, MA, and Elizabeth L. Jeglic, PhD</b:Middle>
          </b:Person>
        </b:NameList>
      </b:Author>
    </b:Author>
    <b:Title>Cognitive Behavioral  Therapy Interventions With Sex Offenders</b:Title>
    <b:JournalName>Journal of Correctional Health Care</b:JournalName>
    <b:Year>2008</b:Year>
    <b:Pages>109-121</b:Pages>
    <b:Volume>14</b:Volume>
    <b:Issue>2</b:Issue>
    <b:RefOrder>144</b:RefOrder>
  </b:Source>
  <b:Source>
    <b:Tag>Cha16</b:Tag>
    <b:SourceType>InternetSite</b:SourceType>
    <b:Guid>{AEEE2DAE-61FA-4E47-AB13-F3BFF3B8A942}</b:Guid>
    <b:Title>Summary of Plato’s Philosophy</b:Title>
    <b:Year>2016</b:Year>
    <b:Author>
      <b:Author>
        <b:NameList>
          <b:Person>
            <b:Last>Atkins</b:Last>
            <b:First>Charles</b:First>
          </b:Person>
        </b:NameList>
      </b:Author>
    </b:Author>
    <b:Month>6</b:Month>
    <b:Day>17</b:Day>
    <b:URL>https://neologikonblog.wordpress.com/2016/06/17/summary-of-platos-philosophy/</b:URL>
    <b:RefOrder>145</b:RefOrder>
  </b:Source>
  <b:Source>
    <b:Tag>Mar182</b:Tag>
    <b:SourceType>InternetSite</b:SourceType>
    <b:Guid>{F98CD001-0E3E-4C47-B653-9EACAF574F59}</b:Guid>
    <b:Title>Philosophy of Cicero</b:Title>
    <b:Year>2018</b:Year>
    <b:Author>
      <b:Author>
        <b:NameList>
          <b:Person>
            <b:Last>Marcus</b:Last>
          </b:Person>
        </b:NameList>
      </b:Author>
    </b:Author>
    <b:URL>https://www.britannica.com/biography/Cicero/Philosophy</b:URL>
    <b:RefOrder>146</b:RefOrder>
  </b:Source>
  <b:Source>
    <b:Tag>Ram06</b:Tag>
    <b:SourceType>InternetSite</b:SourceType>
    <b:Guid>{D2322E53-8532-4D13-9011-246E47B2DE1C}</b:Guid>
    <b:Author>
      <b:Author>
        <b:NameList>
          <b:Person>
            <b:Last>Ramus</b:Last>
          </b:Person>
        </b:NameList>
      </b:Author>
    </b:Author>
    <b:Title>Petrus Ramus</b:Title>
    <b:Year>2006</b:Year>
    <b:URL>https://plato.stanford.edu/entries/ramus/#:~:text=His%20definition%20of%20philosophy%20as,gives%20us%20knowledge%20of%20being.</b:URL>
    <b:RefOrder>147</b:RefOrder>
  </b:Source>
  <b:Source>
    <b:Tag>Pau18</b:Tag>
    <b:SourceType>InternetSite</b:SourceType>
    <b:Guid>{F11D9B9C-3555-4B6F-BFD5-4FE5348BBF4F}</b:Guid>
    <b:Author>
      <b:Author>
        <b:NameList>
          <b:Person>
            <b:Last>Neil</b:Last>
            <b:First>Paul</b:First>
          </b:Person>
        </b:NameList>
      </b:Author>
    </b:Author>
    <b:Title>The Educational Theory of Quintilian (Marcus Fabius Quintilianus)</b:Title>
    <b:Year>2018</b:Year>
    <b:Month>11</b:Month>
    <b:Day>19</b:Day>
    <b:URL>https://www.newfoundations.com/GALLERY/Quintilian.html#:~:text=Quintilian%20believed%20that%20knowledge%20was,is%20the%20art%20of%20oratory.</b:URL>
    <b:RefOrder>148</b:RefOrder>
  </b:Source>
  <b:Source>
    <b:Tag>Sta08</b:Tag>
    <b:SourceType>InternetSite</b:SourceType>
    <b:Guid>{D01965CB-FFA0-49F8-9C59-6857AE53F643}</b:Guid>
    <b:Author>
      <b:Author>
        <b:NameList>
          <b:Person>
            <b:Last>Stanford</b:Last>
          </b:Person>
        </b:NameList>
      </b:Author>
    </b:Author>
    <b:Title>Aristotle Beliefs in Art</b:Title>
    <b:Year>2008</b:Year>
    <b:Month>9</b:Month>
    <b:Day>25</b:Day>
    <b:URL>https://plato.stanford.edu/entries/aristotle/</b:URL>
    <b:RefOrder>149</b:RefOrder>
  </b:Source>
  <b:Source>
    <b:Tag>Ste202</b:Tag>
    <b:SourceType>InternetSite</b:SourceType>
    <b:Guid>{EBFFA3C8-447C-43F8-9D3E-4C379F35353D}</b:Guid>
    <b:Author>
      <b:Author>
        <b:NameList>
          <b:Person>
            <b:Last>Collins</b:Last>
            <b:First>Stephen</b:First>
          </b:Person>
        </b:NameList>
      </b:Author>
    </b:Author>
    <b:Title>COVID-19 Recovery in the UK – The Importance of Domestic Demand</b:Title>
    <b:Year>2020</b:Year>
    <b:URL>https://www.hospitalitynet.org/opinion/4098932.html</b:URL>
    <b:RefOrder>150</b:RefOrder>
  </b:Source>
  <b:Source>
    <b:Tag>Ele20</b:Tag>
    <b:SourceType>InternetSite</b:SourceType>
    <b:Guid>{FE5639BC-0483-4100-B607-CDD262F3DA0F}</b:Guid>
    <b:Author>
      <b:Author>
        <b:NameList>
          <b:Person>
            <b:Last>Lawrie</b:Last>
            <b:First>Eleanor</b:First>
          </b:Person>
        </b:NameList>
      </b:Author>
    </b:Author>
    <b:Title>Coronavirus: When will the furlough scheme end?</b:Title>
    <b:Year>2020</b:Year>
    <b:URL>https://www.bbc.com/news/explainers-52135342</b:URL>
    <b:RefOrder>151</b:RefOrder>
  </b:Source>
  <b:Source>
    <b:Tag>Tej19</b:Tag>
    <b:SourceType>InternetSite</b:SourceType>
    <b:Guid>{4CEE7EC1-2ACA-49EC-A347-50B18194A41E}</b:Guid>
    <b:Author>
      <b:Author>
        <b:NameList>
          <b:Person>
            <b:Last>Pettinger</b:Last>
            <b:First>Tejvan</b:First>
          </b:Person>
        </b:NameList>
      </b:Author>
    </b:Author>
    <b:Title>Causes of Inflation</b:Title>
    <b:Year>2019</b:Year>
    <b:URL>https://www.economicshelp.org/macroeconomics/inflation/causes-inflation/</b:URL>
    <b:RefOrder>152</b:RefOrder>
  </b:Source>
  <b:Source>
    <b:Tag>Ana20</b:Tag>
    <b:SourceType>InternetSite</b:SourceType>
    <b:Guid>{0A38BD3C-7F13-4FFE-9680-FBDCBF368E6E}</b:Guid>
    <b:Author>
      <b:Author>
        <b:NameList>
          <b:Person>
            <b:Last>Menon</b:Last>
            <b:First>Anand</b:First>
          </b:Person>
        </b:NameList>
      </b:Author>
    </b:Author>
    <b:Title>How Will Brexit Change the UK Economy?</b:Title>
    <b:Year>2020</b:Year>
    <b:URL>https://www.brinknews.com/how-will-brexit-change-the-uk-economy/</b:URL>
    <b:RefOrder>153</b:RefOrder>
  </b:Source>
  <b:Source>
    <b:Tag>Smi17</b:Tag>
    <b:SourceType>InternetSite</b:SourceType>
    <b:Guid>{C9AB258D-79A6-42C5-A1F0-2949687ED437}</b:Guid>
    <b:Author>
      <b:Author>
        <b:NameList>
          <b:Person>
            <b:Last>Chand</b:Last>
            <b:First>Smiriti</b:First>
          </b:Person>
        </b:NameList>
      </b:Author>
    </b:Author>
    <b:Title>The Importance of Elasticity of Demand (5 Important Points)</b:Title>
    <b:Year>2017</b:Year>
    <b:URL>https://www.yourarticlelibrary.com/economics/the-importance-of-elasticity-of-demand-5-important-points/8964</b:URL>
    <b:RefOrder>154</b:RefOrder>
  </b:Source>
  <b:Source>
    <b:Tag>Ste201</b:Tag>
    <b:SourceType>InternetSite</b:SourceType>
    <b:Guid>{F778B312-A71A-4603-B433-3641067DECF5}</b:Guid>
    <b:Author>
      <b:Author>
        <b:NameList>
          <b:Person>
            <b:Last>Nicholas</b:Last>
            <b:First>Steven</b:First>
          </b:Person>
        </b:NameList>
      </b:Author>
    </b:Author>
    <b:Title>Which Factors Are Important in Determining the Demand Elasticity of a Good?</b:Title>
    <b:Year>2020</b:Year>
    <b:URL>https://www.investopedia.com/ask/answers/040715/which-factors-are-more-important-determining-demand-elasticity-good-or-service.asp</b:URL>
    <b:RefOrder>155</b:RefOrder>
  </b:Source>
  <b:Source>
    <b:Tag>Aka18</b:Tag>
    <b:SourceType>InternetSite</b:SourceType>
    <b:Guid>{9C0A8DD5-A3FE-410C-894D-27023AA30918}</b:Guid>
    <b:Author>
      <b:Author>
        <b:NameList>
          <b:Person>
            <b:Last>Akash</b:Last>
          </b:Person>
        </b:NameList>
      </b:Author>
    </b:Author>
    <b:Title>What’s Apple’s branding strategy?</b:Title>
    <b:Year>2018</b:Year>
    <b:URL>https://internacionalcommunicationfub.wordpress.com/2018/04/23/whats-apples-branding-strategy/</b:URL>
    <b:RefOrder>156</b:RefOrder>
  </b:Source>
  <b:Source>
    <b:Tag>ByG19</b:Tag>
    <b:SourceType>Book</b:SourceType>
    <b:Guid>{85CEC3C9-D990-4D71-BE55-A41D6AC509B1}</b:Guid>
    <b:Title>ISE Pathophysiology of Disease: An Introduction to Clinical Medicine 8E</b:Title>
    <b:Year>2019</b:Year>
    <b:Author>
      <b:Author>
        <b:NameList>
          <b:Person>
            <b:Last>Gary D. Hammer</b:Last>
            <b:First>Stephen</b:First>
            <b:Middle>J. McPhee</b:Middle>
          </b:Person>
        </b:NameList>
      </b:Author>
    </b:Author>
    <b:City>New York</b:City>
    <b:RefOrder>157</b:RefOrder>
  </b:Source>
  <b:Source>
    <b:Tag>Scu04</b:Tag>
    <b:SourceType>JournalArticle</b:SourceType>
    <b:Guid>{7C8A808F-7EA5-4B5E-BB1E-2D514285B426}</b:Guid>
    <b:Author>
      <b:Author>
        <b:NameList>
          <b:Person>
            <b:Last>Scully</b:Last>
            <b:First>Jackie</b:First>
            <b:Middle>Leach</b:Middle>
          </b:Person>
        </b:NameList>
      </b:Author>
    </b:Author>
    <b:Title>What is a disease?</b:Title>
    <b:Year>2004</b:Year>
    <b:JournalName>PMC</b:JournalName>
    <b:Pages>650-653</b:Pages>
    <b:RefOrder>158</b:RefOrder>
  </b:Source>
  <b:Source>
    <b:Tag>For</b:Tag>
    <b:SourceType>Book</b:SourceType>
    <b:Guid>{2D51FE2C-AC30-4CAC-A8B2-B67404EE2C4D}</b:Guid>
    <b:Title>British Missionary Letters: Urging the Annexation of The South Sea Islands, 1883</b:Title>
    <b:Author>
      <b:Author>
        <b:NameList>
          <b:Person>
            <b:Last>Fordham</b:Last>
          </b:Person>
        </b:NameList>
      </b:Author>
    </b:Author>
    <b:Publisher>Fordham University</b:Publisher>
    <b:Year>2017</b:Year>
    <b:RefOrder>159</b:RefOrder>
  </b:Source>
  <b:Source>
    <b:Tag>For17</b:Tag>
    <b:SourceType>Book</b:SourceType>
    <b:Guid>{59BE43E4-C774-4A47-A31F-F9AD1914B820}</b:Guid>
    <b:Title>A Visit to a Head-Hunter of Borneo, 1901</b:Title>
    <b:Year>2017</b:Year>
    <b:BookTitle>Modern History Sourcebook</b:BookTitle>
    <b:Author>
      <b:Author>
        <b:NameList>
          <b:Person>
            <b:Last>Fordham</b:Last>
          </b:Person>
        </b:NameList>
      </b:Author>
    </b:Author>
    <b:RefOrder>160</b:RefOrder>
  </b:Source>
  <b:Source>
    <b:Tag>For171</b:Tag>
    <b:SourceType>Book</b:SourceType>
    <b:Guid>{2D20953A-ECAF-4720-B0D6-B4D1E3212923}</b:Guid>
    <b:Author>
      <b:Author>
        <b:NameList>
          <b:Person>
            <b:Last>Fordham</b:Last>
          </b:Person>
        </b:NameList>
      </b:Author>
    </b:Author>
    <b:Title>Imprealism</b:Title>
    <b:Year>2017</b:Year>
    <b:RefOrder>161</b:RefOrder>
  </b:Source>
  <b:Source>
    <b:Tag>Ric19</b:Tag>
    <b:SourceType>Book</b:SourceType>
    <b:Guid>{667E931C-53B1-49EF-8A07-19E93F629A71}</b:Guid>
    <b:Title>Gateways to Understanding Music</b:Title>
    <b:Year>2019</b:Year>
    <b:Author>
      <b:Author>
        <b:NameList>
          <b:Person>
            <b:Last>Rice</b:Last>
            <b:First>T.,</b:First>
            <b:Middle>&amp; Wilson, D.</b:Middle>
          </b:Person>
        </b:NameList>
      </b:Author>
    </b:Author>
    <b:Publisher> Routledge.</b:Publisher>
    <b:RefOrder>162</b:RefOrder>
  </b:Source>
  <b:Source>
    <b:Tag>Bus15</b:Tag>
    <b:SourceType>JournalArticle</b:SourceType>
    <b:Guid>{51ABE345-CAFE-4944-A52D-7551040AB0AA}</b:Guid>
    <b:Title>1.	Trauma and Treatment in Early Childhood: A Review of the Historical and Emerging Literature for Counselors</b:Title>
    <b:Year>2015</b:Year>
    <b:Author>
      <b:Author>
        <b:NameList>
          <b:Person>
            <b:Last>Buss</b:Last>
            <b:First>Kristen</b:First>
            <b:Middle>E</b:Middle>
          </b:Person>
        </b:NameList>
      </b:Author>
    </b:Author>
    <b:JournalName>Professional Counselor,</b:JournalName>
    <b:Volume>5</b:Volume>
    <b:Issue>2</b:Issue>
    <b:RefOrder>163</b:RefOrder>
  </b:Source>
  <b:Source>
    <b:Tag>Dud15</b:Tag>
    <b:SourceType>JournalArticle</b:SourceType>
    <b:Guid>{E6537895-EC91-4D61-9D3A-D655DF5EF557}</b:Guid>
    <b:Author>
      <b:Author>
        <b:NameList>
          <b:Person>
            <b:Last>Dudley</b:Last>
          </b:Person>
        </b:NameList>
      </b:Author>
    </b:Author>
    <b:Title>Childhood Trauma and Its Effects: Implications for Police</b:Title>
    <b:Year>2015</b:Year>
    <b:RefOrder>164</b:RefOrder>
  </b:Source>
  <b:Source>
    <b:Tag>Ame14</b:Tag>
    <b:SourceType>JournalArticle</b:SourceType>
    <b:Guid>{2A9D29CB-578C-4629-86E7-EF620FC4B9CA}</b:Guid>
    <b:Author>
      <b:Author>
        <b:NameList>
          <b:Person>
            <b:Last>Pediatrics</b:Last>
            <b:First>American</b:First>
            <b:Middle>Academy of</b:Middle>
          </b:Person>
        </b:NameList>
      </b:Author>
    </b:Author>
    <b:Title>Adverse childhood experiences and the lifelong consequences of trauma.</b:Title>
    <b:Year>2014</b:Year>
    <b:RefOrder>165</b:RefOrder>
  </b:Source>
  <b:Source>
    <b:Tag>Lib03</b:Tag>
    <b:SourceType>JournalArticle</b:SourceType>
    <b:Guid>{A644051D-5AE6-4756-BB8E-F1F8CF0E3E91}</b:Guid>
    <b:Author>
      <b:Author>
        <b:NameList>
          <b:Person>
            <b:Last>Libby</b:Last>
            <b:First>A.</b:First>
            <b:Middle>M., Sills, M. R., Thurston, N. K., &amp; Orton, H. D.</b:Middle>
          </b:Person>
        </b:NameList>
      </b:Author>
    </b:Author>
    <b:Title>4.	Costs of childhood physical abuse: comparing inflicted and unintentional traumatic brain injuries</b:Title>
    <b:JournalName> Pediatrics,</b:JournalName>
    <b:Year>2003</b:Year>
    <b:Pages>58-65</b:Pages>
    <b:RefOrder>166</b:RefOrder>
  </b:Source>
  <b:Source>
    <b:Tag>Her18</b:Tag>
    <b:SourceType>JournalArticle</b:SourceType>
    <b:Guid>{052337A0-B667-4EF8-A15D-857F34332C37}</b:Guid>
    <b:Title> Adverse childhood experiences and the consequences on neurobiological, psychosocial, and somatic conditions across the lifespan. </b:Title>
    <b:JournalName>Frontiers in psychiatry</b:JournalName>
    <b:Year>2018</b:Year>
    <b:Pages>420</b:Pages>
    <b:Author>
      <b:Author>
        <b:NameList>
          <b:Person>
            <b:Last>Herzog</b:Last>
            <b:First>J.</b:First>
            <b:Middle>I., &amp; Schmahl, C.</b:Middle>
          </b:Person>
        </b:NameList>
      </b:Author>
    </b:Author>
    <b:Volume>9</b:Volume>
    <b:RefOrder>167</b:RefOrder>
  </b:Source>
  <b:Source>
    <b:Tag>War17</b:Tag>
    <b:SourceType>JournalArticle</b:SourceType>
    <b:Guid>{7426ED74-0E15-4A47-BA21-1238C6AF9739}</b:Guid>
    <b:Author>
      <b:Author>
        <b:NameList>
          <b:Person>
            <b:Last>Warne</b:Last>
            <b:First>D.,</b:First>
            <b:Middle>Dulacki, K., Spurlock, M., Meath, T., Davis, M. M., Wright, B., &amp; McConnell, K. J.</b:Middle>
          </b:Person>
        </b:NameList>
      </b:Author>
    </b:Author>
    <b:Title>Adverse childhood experiences (ACE) among American Indians in South Dakota and associations with mental health conditions, alcohol use, and smoking. </b:Title>
    <b:JournalName>Journal of health care for the poor and underserved,</b:JournalName>
    <b:Year>2017</b:Year>
    <b:Pages>1557-1579</b:Pages>
    <b:RefOrder>168</b:RefOrder>
  </b:Source>
  <b:Source>
    <b:Tag>Mur19</b:Tag>
    <b:SourceType>JournalArticle</b:SourceType>
    <b:Guid>{B7082E0D-185E-47A1-A5D1-374F739D4309}</b:Guid>
    <b:Author>
      <b:Author>
        <b:NameList>
          <b:Person>
            <b:Last>Murphey</b:Last>
            <b:First>D.,</b:First>
            <b:Middle>&amp; Bartlett, J. D.</b:Middle>
          </b:Person>
        </b:NameList>
      </b:Author>
    </b:Author>
    <b:Title>7.	Childhood adversity screenings are just one part of an effective policy response to childhood trauma </b:Title>
    <b:JournalName>Child Trends</b:JournalName>
    <b:Year>2019</b:Year>
    <b:RefOrder>169</b:RefOrder>
  </b:Source>
  <b:Source>
    <b:Tag>Hay15</b:Tag>
    <b:SourceType>JournalArticle</b:SourceType>
    <b:Guid>{B0A4B559-7CBE-4659-9D17-E53249A5E48C}</b:Guid>
    <b:Author>
      <b:Author>
        <b:NameList>
          <b:Person>
            <b:Last>Bennett</b:Last>
            <b:First>Hayley</b:First>
            <b:Middle>Droppert &amp; Sara</b:Middle>
          </b:Person>
        </b:NameList>
      </b:Author>
    </b:Author>
    <b:Title>Corporate social responsibility in global health: an exploratory study of multinational pharmaceutical firms</b:Title>
    <b:JournalName>Globalization and Health volume </b:JournalName>
    <b:Year>2015</b:Year>
    <b:Pages>15</b:Pages>
    <b:RefOrder>170</b:RefOrder>
  </b:Source>
  <b:Source>
    <b:Tag>Cid16</b:Tag>
    <b:SourceType>InternetSite</b:SourceType>
    <b:Guid>{79A5B982-57D5-4EB2-92DF-4B4588CDD9C2}</b:Guid>
    <b:Title>Managerial ethics (types of managerial ethics)</b:Title>
    <b:Year>2016</b:Year>
    <b:Author>
      <b:Author>
        <b:NameList>
          <b:Person>
            <b:Last>Cidroypaes</b:Last>
          </b:Person>
        </b:NameList>
      </b:Author>
    </b:Author>
    <b:Month>11</b:Month>
    <b:Day>18</b:Day>
    <b:URL>https://www.slideshare.net/cidroypaes/managerial-ethics-types-of-managerial-ethics</b:URL>
    <b:RefOrder>171</b:RefOrder>
  </b:Source>
  <b:Source>
    <b:Tag>Tri18</b:Tag>
    <b:SourceType>InternetSite</b:SourceType>
    <b:Guid>{94930FB8-B7A0-4A94-BFF3-673571331565}</b:Guid>
    <b:Author>
      <b:Author>
        <b:NameList>
          <b:Person>
            <b:Last>Amable</b:Last>
            <b:First>Trisha</b:First>
          </b:Person>
        </b:NameList>
      </b:Author>
    </b:Author>
    <b:Title>The Importance of a PESTEL Analysis</b:Title>
    <b:Year>2018</b:Year>
    <b:Month>12</b:Month>
    <b:Day>7</b:Day>
    <b:URL>https://www.girlfridayz.com/post/the-importance-of-a-pestel-analysis</b:URL>
    <b:RefOrder>172</b:RefOrder>
  </b:Source>
  <b:Source>
    <b:Tag>Tho14</b:Tag>
    <b:SourceType>InternetSite</b:SourceType>
    <b:Guid>{EF8064BA-740D-4C38-B8B7-A4A978BBA529}</b:Guid>
    <b:Author>
      <b:Author>
        <b:NameList>
          <b:Person>
            <b:Last>Thomson</b:Last>
          </b:Person>
        </b:NameList>
      </b:Author>
    </b:Author>
    <b:Title>The Importance of Porter’s Five Forces</b:Title>
    <b:Year>2014</b:Year>
    <b:URL>https://www.legalexecutiveinstitute.com/importance-porters-five-forces/</b:URL>
    <b:RefOrder>173</b:RefOrder>
  </b:Source>
  <b:Source>
    <b:Tag>Alb15</b:Tag>
    <b:SourceType>JournalArticle</b:SourceType>
    <b:Guid>{4BE7D7BD-B5AB-45B4-8FC9-BB9750758F14}</b:Guid>
    <b:Author>
      <b:Author>
        <b:NameList>
          <b:Person>
            <b:Last>Albrecht</b:Last>
            <b:First>S.</b:First>
            <b:Middle>L., Bakker, A. B., Gruman, J. A., Macey, W. H., &amp; Saks, A. M.</b:Middle>
          </b:Person>
        </b:NameList>
      </b:Author>
    </b:Author>
    <b:Title> Employee engagement, human resource management practices and competitive advantage. Journal of Organizational Effectiveness: </b:Title>
    <b:JournalName>People and Performance.</b:JournalName>
    <b:Year>2015</b:Year>
    <b:RefOrder>174</b:RefOrder>
  </b:Source>
  <b:Source>
    <b:Tag>Bol15</b:Tag>
    <b:SourceType>JournalArticle</b:SourceType>
    <b:Guid>{CF090334-DF07-4783-9DC8-DE2FB2D90F15}</b:Guid>
    <b:Title>Social networks within sales organizations: Their development and importance for salesperson performance.</b:Title>
    <b:JournalName> Journal of Marketing</b:JournalName>
    <b:Year>2015</b:Year>
    <b:Pages>1-16</b:Pages>
    <b:Author>
      <b:Author>
        <b:NameList>
          <b:Person>
            <b:Last>Bolander</b:Last>
            <b:First>W.,</b:First>
            <b:Middle>Satornino, C. B., Hughes, D. E., &amp; Ferris, G. R.</b:Middle>
          </b:Person>
        </b:NameList>
      </b:Author>
    </b:Author>
    <b:Volume>79</b:Volume>
    <b:Issue>6</b:Issue>
    <b:RefOrder>175</b:RefOrder>
  </b:Source>
  <b:Source>
    <b:Tag>Bar15</b:Tag>
    <b:SourceType>JournalArticle</b:SourceType>
    <b:Guid>{91EE0832-A40A-4483-8A06-4455BE6E0D41}</b:Guid>
    <b:Title> Collective organizational engagement: Linking motivational antecedents, strategic implementation, and firm performance. </b:Title>
    <b:JournalName>Academy of Management journal</b:JournalName>
    <b:Year>2015</b:Year>
    <b:Pages>111-135.</b:Pages>
    <b:Author>
      <b:Author>
        <b:NameList>
          <b:Person>
            <b:Last>Barrick</b:Last>
            <b:First>M.</b:First>
            <b:Middle>R., Thurgood, G. R., Smith, T. A., &amp; Courtright, S. H.</b:Middle>
          </b:Person>
        </b:NameList>
      </b:Author>
    </b:Author>
    <b:Volume>58</b:Volume>
    <b:Issue>1</b:Issue>
    <b:RefOrder>176</b:RefOrder>
  </b:Source>
  <b:Source>
    <b:Tag>Cha151</b:Tag>
    <b:SourceType>JournalArticle</b:SourceType>
    <b:Guid>{06B4DF11-78A3-49A0-8E91-90A9B97C3E0E}</b:Guid>
    <b:Author>
      <b:Author>
        <b:NameList>
          <b:Person>
            <b:Last>Chang</b:Last>
            <b:First>C.</b:First>
            <b:Middle>L. H., &amp; Lin, T. C.</b:Middle>
          </b:Person>
        </b:NameList>
      </b:Author>
    </b:Author>
    <b:Title>The role of organizational culture in the knowledge management process. </b:Title>
    <b:JournalName>Journal of Knowledge management.</b:JournalName>
    <b:Year>2015</b:Year>
    <b:RefOrder>177</b:RefOrder>
  </b:Source>
  <b:Source>
    <b:Tag>Hez19</b:Tag>
    <b:SourceType>InternetSite</b:SourceType>
    <b:Guid>{46DE6E04-C815-4755-9EB8-A702F2C6FCBF}</b:Guid>
    <b:Title>5 Psychological Theories of Motivation to Increase Productivity</b:Title>
    <b:Year>2019</b:Year>
    <b:Author>
      <b:Author>
        <b:NameList>
          <b:Person>
            <b:Last>Hezberg</b:Last>
          </b:Person>
        </b:NameList>
      </b:Author>
    </b:Author>
    <b:URL>https://contactzilla.com/blog/5-psychological-theories-motivation-increase-productivity/</b:URL>
    <b:RefOrder>178</b:RefOrder>
  </b:Source>
  <b:Source>
    <b:Tag>OhH17</b:Tag>
    <b:SourceType>JournalArticle</b:SourceType>
    <b:Guid>{492A1871-FD9D-4FF1-AB58-BEF3FB820305}</b:Guid>
    <b:Title>Customer satisfaction, service quality, and customer value: years 2000-2015. </b:Title>
    <b:Year>2017</b:Year>
    <b:Author>
      <b:Author>
        <b:NameList>
          <b:Person>
            <b:Last>Oh</b:Last>
            <b:First>H.,</b:First>
            <b:Middle>&amp; Kim, K.</b:Middle>
          </b:Person>
        </b:NameList>
      </b:Author>
    </b:Author>
    <b:JournalName>International Journal of Contemporary Hospitality Management.</b:JournalName>
    <b:RefOrder>179</b:RefOrder>
  </b:Source>
  <b:Source>
    <b:Tag>Chr171</b:Tag>
    <b:SourceType>JournalArticle</b:SourceType>
    <b:Guid>{877F4794-9442-48DA-89B8-BE2470A451D5}</b:Guid>
    <b:Author>
      <b:Author>
        <b:NameList>
          <b:Person>
            <b:Last>McFadden</b:Last>
            <b:First>Christopher</b:First>
          </b:Person>
        </b:NameList>
      </b:Author>
    </b:Author>
    <b:Title>The History of KFC: Their Past and the Tech Building Their Future</b:Title>
    <b:Year>2017</b:Year>
    <b:Issue>https://interestingengineering.com/the-history-of-kfc-their-past-and-the-tech-building-their-future</b:Issue>
    <b:RefOrder>180</b:RefOrder>
  </b:Source>
  <b:Source>
    <b:Tag>Whi15</b:Tag>
    <b:SourceType>JournalArticle</b:SourceType>
    <b:Guid>{957E2E2E-01FF-4F10-BCF0-D9B7D653B450}</b:Guid>
    <b:Author>
      <b:Author>
        <b:NameList>
          <b:Person>
            <b:Last>White</b:Last>
            <b:First>C.</b:First>
          </b:Person>
        </b:NameList>
      </b:Author>
    </b:Author>
    <b:Title>The impact of motivation on customer satisfaction formation: a self-determination perspective. </b:Title>
    <b:JournalName>European Journal of Marketing.</b:JournalName>
    <b:Year>2015</b:Year>
    <b:RefOrder>181</b:RefOrder>
  </b:Source>
  <b:Source>
    <b:Tag>Kim15</b:Tag>
    <b:SourceType>JournalArticle</b:SourceType>
    <b:Guid>{52C9C639-CB1A-4C83-A15F-779D59E34851}</b:Guid>
    <b:Author>
      <b:Author>
        <b:NameList>
          <b:Person>
            <b:Last>Kim</b:Last>
            <b:First>M.,</b:First>
            <b:Middle>Vogt, C.A. and Knutson, B.J.,</b:Middle>
          </b:Person>
        </b:NameList>
      </b:Author>
    </b:Author>
    <b:Title>Relationship among customer satisfaction, delight, and loyalty in the hospitality industry.</b:Title>
    <b:JournalName> Journal of Hospitality &amp; Tourism Research</b:JournalName>
    <b:Year>2015</b:Year>
    <b:Pages>pp.170-197.</b:Pages>
    <b:Volume>39</b:Volume>
    <b:Issue>2</b:Issue>
    <b:RefOrder>182</b:RefOrder>
  </b:Source>
  <b:Source>
    <b:Tag>Pie15</b:Tag>
    <b:SourceType>JournalArticle</b:SourceType>
    <b:Guid>{A562C3E1-6C46-432D-8B64-AFFF680E82F5}</b:Guid>
    <b:Author>
      <b:Author>
        <b:NameList>
          <b:Person>
            <b:Last>Piercy</b:Last>
            <b:First>N.</b:First>
            <b:Middle>and Ellinger, A.,</b:Middle>
          </b:Person>
        </b:NameList>
      </b:Author>
    </b:Author>
    <b:Title>Demand-and supply-side cross-functional relationships: an application of disconfirmation theory.</b:Title>
    <b:JournalName>Journal of strategic marketing</b:JournalName>
    <b:Year>2015</b:Year>
    <b:Pages>pp.49-71.</b:Pages>
    <b:Volume>23</b:Volume>
    <b:Issue>1</b:Issue>
    <b:RefOrder>183</b:RefOrder>
  </b:Source>
  <b:Source>
    <b:Tag>Blo14</b:Tag>
    <b:SourceType>JournalArticle</b:SourceType>
    <b:Guid>{0FE0F429-CFB0-425A-8262-A517AC7CBBE4}</b:Guid>
    <b:Author>
      <b:Author>
        <b:NameList>
          <b:Person>
            <b:Last>Bloemer</b:Last>
            <b:First>J.,</b:First>
            <b:Middle>Brijs, T., Swinnen, G. and Vanhoof, K.,</b:Middle>
          </b:Person>
        </b:NameList>
      </b:Author>
    </b:Author>
    <b:Title> Identifying latently dissatisfied customers and measures for dissatisfaction management. </b:Title>
    <b:JournalName>The International Journal of Bank Marketing</b:JournalName>
    <b:Year>2014</b:Year>
    <b:Pages>pp.27-37</b:Pages>
    <b:Volume>20</b:Volume>
    <b:Issue>1</b:Issue>
    <b:RefOrder>184</b:RefOrder>
  </b:Source>
  <b:Source>
    <b:Tag>Ecc20</b:Tag>
    <b:SourceType>JournalArticle</b:SourceType>
    <b:Guid>{27C65A5E-FBAB-4903-9B27-1CB6E0781F57}</b:Guid>
    <b:Author>
      <b:Author>
        <b:NameList>
          <b:Person>
            <b:Last>Eccles</b:Last>
            <b:First>J.S.</b:First>
            <b:Middle>and Wigfield, A.,</b:Middle>
          </b:Person>
        </b:NameList>
      </b:Author>
    </b:Author>
    <b:Title>From expectancy-value theory to situated expectancy-value theory: A developmental, social cognitive, and sociocultural perspective on motivation.</b:Title>
    <b:JournalName> Contemporary Educational Psychology, </b:JournalName>
    <b:Year>2020</b:Year>
    <b:Pages>101859.</b:Pages>
    <b:RefOrder>185</b:RefOrder>
  </b:Source>
  <b:Source>
    <b:Tag>Bar151</b:Tag>
    <b:SourceType>JournalArticle</b:SourceType>
    <b:Guid>{3F1AA5E6-C98B-4A20-9869-6645A11CBF8A}</b:Guid>
    <b:Author>
      <b:Author>
        <b:NameList>
          <b:Person>
            <b:Last>Barron</b:Last>
            <b:First>K.E.</b:First>
            <b:Middle>and Hulleman, C.S.,</b:Middle>
          </b:Person>
        </b:NameList>
      </b:Author>
    </b:Author>
    <b:Title> Expectancy-value-cost model of motivation. </b:Title>
    <b:JournalName>Psychology</b:JournalName>
    <b:Year>2015</b:Year>
    <b:Pages> pp.261-271.</b:Pages>
    <b:Volume>84</b:Volume>
    <b:RefOrder>186</b:RefOrder>
  </b:Source>
  <b:Source>
    <b:Tag>Cri10</b:Tag>
    <b:SourceType>JournalArticle</b:SourceType>
    <b:Guid>{DA8F68C5-D039-4EFE-A69E-CDF904F1E012}</b:Guid>
    <b:Author>
      <b:Author>
        <b:NameList>
          <b:Person>
            <b:Last>Cristina Mele</b:Last>
            <b:First>Jacqueline</b:First>
            <b:Middle>Pels, Francesco Polese</b:Middle>
          </b:Person>
        </b:NameList>
      </b:Author>
    </b:Author>
    <b:Title>A Brief Review of Systems Theories and Their Managerial Applications.</b:Title>
    <b:JournalName>Service Science</b:JournalName>
    <b:Year>2010</b:Year>
    <b:Pages>126-135</b:Pages>
    <b:Volume>2</b:Volume>
    <b:Issue>1-2</b:Issue>
    <b:RefOrder>187</b:RefOrder>
  </b:Source>
  <b:Source>
    <b:Tag>Chi15</b:Tag>
    <b:SourceType>JournalArticle</b:SourceType>
    <b:Guid>{6F59DCAF-0D99-423F-BDEE-519B911FFAE8}</b:Guid>
    <b:Author>
      <b:Author>
        <b:NameList>
          <b:Person>
            <b:Last>Chikere</b:Last>
            <b:First>Cornell</b:First>
            <b:Middle>C. and Nwoka, Jude</b:Middle>
          </b:Person>
        </b:NameList>
      </b:Author>
    </b:Author>
    <b:Title>The Systems Theory of Management in Modern Day Organizations - A Study of Aldgate Congress Resort  Limited Port Harcourt</b:Title>
    <b:JournalName>International Journal of Scientific and Research Publications</b:JournalName>
    <b:Year>2015</b:Year>
    <b:Pages>225-231</b:Pages>
    <b:Volume>5</b:Volume>
    <b:Issue>9</b:Issue>
    <b:RefOrder>188</b:RefOrder>
  </b:Source>
  <b:Source>
    <b:Tag>Tyl19</b:Tag>
    <b:SourceType>InternetSite</b:SourceType>
    <b:Guid>{C9D91893-EFE4-4649-BB59-5FC009B4E399}</b:Guid>
    <b:Title>How to use empathy for better communication?</b:Title>
    <b:Year>2019</b:Year>
    <b:Author>
      <b:Author>
        <b:NameList>
          <b:Person>
            <b:Last>Kleeberger</b:Last>
            <b:First>Tyler</b:First>
          </b:Person>
        </b:NameList>
      </b:Author>
    </b:Author>
    <b:Month>2</b:Month>
    <b:Day>11</b:Day>
    <b:URL>https://tylerkleeberger.com/content/empathy-communication</b:URL>
    <b:RefOrder>189</b:RefOrder>
  </b:Source>
  <b:Source>
    <b:Tag>Lin19</b:Tag>
    <b:SourceType>InternetSite</b:SourceType>
    <b:Guid>{EE82E79C-28F3-4103-8DAD-D6B83CBFF92C}</b:Guid>
    <b:Author>
      <b:Author>
        <b:NameList>
          <b:Person>
            <b:Last>Smith</b:Last>
            <b:First>Linda</b:First>
          </b:Person>
        </b:NameList>
      </b:Author>
    </b:Author>
    <b:Title>The Difference Between Empathy and Sympathy</b:Title>
    <b:InternetSiteTitle>The Start up</b:InternetSiteTitle>
    <b:Year>2019</b:Year>
    <b:Month>8</b:Month>
    <b:Day>19</b:Day>
    <b:URL>https://medium.com/swlh/the-difference-between-empathy-and-sympathy-7614833c315d</b:URL>
    <b:RefOrder>190</b:RefOrder>
  </b:Source>
  <b:Source>
    <b:Tag>Sau18</b:Tag>
    <b:SourceType>InternetSite</b:SourceType>
    <b:Guid>{89921F34-F778-48A9-9D8A-3C1FFF052BA9}</b:Guid>
    <b:Author>
      <b:Author>
        <b:NameList>
          <b:Person>
            <b:Last>McLeod</b:Last>
            <b:First>Saul</b:First>
          </b:Person>
        </b:NameList>
      </b:Author>
    </b:Author>
    <b:Title>Abnormal Psychology</b:Title>
    <b:InternetSiteTitle>Simply Psychology</b:InternetSiteTitle>
    <b:Year>2018</b:Year>
    <b:Month>8</b:Month>
    <b:Day>5</b:Day>
    <b:URL>https://www.simplypsychology.org/abnormal-psychology.html</b:URL>
    <b:RefOrder>191</b:RefOrder>
  </b:Source>
  <b:Source>
    <b:Tag>Man17</b:Tag>
    <b:SourceType>InternetSite</b:SourceType>
    <b:Guid>{088F7F0E-FA49-4510-8758-CBEF00F321C6}</b:Guid>
    <b:Author>
      <b:Author>
        <b:NameList>
          <b:Person>
            <b:Last>Mantha</b:Last>
          </b:Person>
        </b:NameList>
      </b:Author>
    </b:Author>
    <b:Title>Models of abnormality</b:Title>
    <b:InternetSiteTitle>blog psychology</b:InternetSiteTitle>
    <b:Year>2017</b:Year>
    <b:URL>https://blogpsychology.wordpress.com/a2-psychology/abnormality/models-of-abnormality/</b:URL>
    <b:RefOrder>192</b:RefOrder>
  </b:Source>
  <b:Source>
    <b:Tag>Vog14</b:Tag>
    <b:SourceType>JournalArticle</b:SourceType>
    <b:Guid>{11944012-F081-437D-B2AF-B1902DA9B31F}</b:Guid>
    <b:Title>Mental Illness and Criminal Behavior</b:Title>
    <b:Year>2014</b:Year>
    <b:Author>
      <b:Author>
        <b:NameList>
          <b:Person>
            <b:Last>Vogel</b:Last>
            <b:First>Matt</b:First>
          </b:Person>
        </b:NameList>
      </b:Author>
    </b:Author>
    <b:JournalName>Sociology Compass</b:JournalName>
    <b:Pages>12140</b:Pages>
    <b:Volume>8</b:Volume>
    <b:Issue>2</b:Issue>
    <b:RefOrder>193</b:RefOrder>
  </b:Source>
  <b:Source>
    <b:Tag>Jen14</b:Tag>
    <b:SourceType>JournalArticle</b:SourceType>
    <b:Guid>{9A3E64F7-581F-4D64-8041-667B92D309B4}</b:Guid>
    <b:Author>
      <b:Author>
        <b:NameList>
          <b:Person>
            <b:Last>Jennifer M. Reingle Gonzalez</b:Last>
            <b:First>and</b:First>
            <b:Middle>Nadine M. Connell,</b:Middle>
          </b:Person>
        </b:NameList>
      </b:Author>
    </b:Author>
    <b:Title>Mental Health of Prisoners: Identifying Barriers to Mental Health Treatment and Medication Continuity</b:Title>
    <b:JournalName>Am J Public Health.</b:JournalName>
    <b:Year>2014</b:Year>
    <b:Pages>2328-2333</b:Pages>
    <b:Volume>104</b:Volume>
    <b:Issue>12</b:Issue>
    <b:DOI>10.2105/AJPH.2014.302043</b:DOI>
    <b:RefOrder>194</b:RefOrder>
  </b:Source>
  <b:Source>
    <b:Tag>Col13</b:Tag>
    <b:SourceType>Book</b:SourceType>
    <b:Guid>{EB9DA3EA-E00D-4B1F-8CCD-D047793BEF7F}</b:Guid>
    <b:Author>
      <b:Author>
        <b:NameList>
          <b:Person>
            <b:Last>Collora</b:Last>
            <b:First>S.,</b:First>
            <b:Middle>Smith, A., &amp; Leonhardt, E.</b:Middle>
          </b:Person>
        </b:NameList>
      </b:Author>
    </b:Author>
    <b:Title> Cisco CallManager Best Practices: A Cisco AVVID Solution. </b:Title>
    <b:Year>2013</b:Year>
    <b:Publisher>Cisco Press.</b:Publisher>
    <b:RefOrder>195</b:RefOrder>
  </b:Source>
  <b:Source>
    <b:Tag>Lov12</b:Tag>
    <b:SourceType>Book</b:SourceType>
    <b:Guid>{2F8E7AC5-657A-47E2-B2B6-4E14C798EF34}</b:Guid>
    <b:Author>
      <b:Author>
        <b:NameList>
          <b:Person>
            <b:Last>Lovell</b:Last>
            <b:First>D.</b:First>
          </b:Person>
        </b:NameList>
      </b:Author>
    </b:Author>
    <b:Title>Cisco IP telephony. </b:Title>
    <b:Year>2012</b:Year>
    <b:Publisher>Cisco Press.</b:Publisher>
    <b:RefOrder>196</b:RefOrder>
  </b:Source>
  <b:Source>
    <b:Tag>Mor04</b:Tag>
    <b:SourceType>Book</b:SourceType>
    <b:Guid>{E096AC97-8E53-477E-B0FE-1BE8E302E4A6}</b:Guid>
    <b:Author>
      <b:Author>
        <b:NameList>
          <b:Person>
            <b:Last>Morgan</b:Last>
            <b:First>B.,</b:First>
            <b:Middle>&amp; Gonzalez, M</b:Middle>
          </b:Person>
        </b:NameList>
      </b:Author>
    </b:Author>
    <b:Title> Cisco unity fundamentals.</b:Title>
    <b:Year>2004</b:Year>
    <b:Publisher> Cisco Press.</b:Publisher>
    <b:RefOrder>197</b:RefOrder>
  </b:Source>
  <b:Source>
    <b:Tag>Ale10</b:Tag>
    <b:SourceType>Book</b:SourceType>
    <b:Guid>{C81E3FEA-2222-4AC1-B252-759D99CA6AE2}</b:Guid>
    <b:Title> Cisco CallManager Fundamentals. </b:Title>
    <b:Year>2010</b:Year>
    <b:Author>
      <b:Author>
        <b:NameList>
          <b:Person>
            <b:Last>Alexander</b:Last>
            <b:First>J.,</b:First>
            <b:Middle>Smith, A., &amp; Pearce, C.</b:Middle>
          </b:Person>
        </b:NameList>
      </b:Author>
    </b:Author>
    <b:Publisher>Cisco Press.</b:Publisher>
    <b:RefOrder>198</b:RefOrder>
  </b:Source>
  <b:Source>
    <b:Tag>Est191</b:Tag>
    <b:SourceType>JournalArticle</b:SourceType>
    <b:Guid>{88B38832-DB7C-4563-A1A3-F38476C6C632}</b:Guid>
    <b:Title> State capitalism, economic systems and the performance of state owned firms. </b:Title>
    <b:Year>2019</b:Year>
    <b:JournalName>Acta Oeconomica</b:JournalName>
    <b:Pages>175-193.</b:Pages>
    <b:Author>
      <b:Author>
        <b:NameList>
          <b:Person>
            <b:Last>Estrin</b:Last>
            <b:First>S.,</b:First>
            <b:Middle>Liang, Z., Shapiro, D., &amp; Carney, M.</b:Middle>
          </b:Person>
        </b:NameList>
      </b:Author>
    </b:Author>
    <b:Volume>69</b:Volume>
    <b:Issue>1</b:Issue>
    <b:RefOrder>199</b:RefOrder>
  </b:Source>
  <b:Source>
    <b:Tag>Zal15</b:Tag>
    <b:SourceType>JournalArticle</b:SourceType>
    <b:Guid>{468F2D18-91CA-4BBB-94BD-49F96D7A7E1B}</b:Guid>
    <b:Title> Capitalism vs. socialism–an attempt to analyse the competitiveness of economic systems. Ekonomia i Prawo.</b:Title>
    <b:JournalName> Economics and Law</b:JournalName>
    <b:Year>2015</b:Year>
    <b:Pages>61-79</b:Pages>
    <b:Author>
      <b:Author>
        <b:NameList>
          <b:Person>
            <b:Last>Zalesko</b:Last>
            <b:First>M.</b:First>
          </b:Person>
        </b:NameList>
      </b:Author>
    </b:Author>
    <b:Volume>14</b:Volume>
    <b:Issue>1</b:Issue>
    <b:RefOrder>200</b:RefOrder>
  </b:Source>
  <b:Source>
    <b:Tag>Pop14</b:Tag>
    <b:SourceType>JournalArticle</b:SourceType>
    <b:Guid>{1FC8502F-A6ED-4615-AC24-2B0C5D2FC8E1}</b:Guid>
    <b:Title>Communist socialization and post-communist economic and political attitudes. </b:Title>
    <b:JournalName>Electoral studies</b:JournalName>
    <b:Year>2014</b:Year>
    <b:Pages>77-89</b:Pages>
    <b:Author>
      <b:Author>
        <b:NameList>
          <b:Person>
            <b:Last>Pop-Eleches</b:Last>
            <b:First>G.,</b:First>
            <b:Middle>&amp; Tucker, J. A.</b:Middle>
          </b:Person>
        </b:NameList>
      </b:Author>
    </b:Author>
    <b:Volume>33</b:Volume>
    <b:RefOrder>201</b:RefOrder>
  </b:Source>
  <b:Source>
    <b:Tag>Har151</b:Tag>
    <b:SourceType>BookSection</b:SourceType>
    <b:Guid>{B0A35503-CEFA-4EDC-81B5-5B8CCDC83DBD}</b:Guid>
    <b:Title>The Commodity-Form</b:Title>
    <b:Year>2015</b:Year>
    <b:Author>
      <b:Author>
        <b:NameList>
          <b:Person>
            <b:Last>Cleaver</b:Last>
            <b:First>Harry</b:First>
          </b:Person>
        </b:NameList>
      </b:Author>
      <b:BookAuthor>
        <b:NameList>
          <b:Person>
            <b:Last>Cleaver</b:Last>
            <b:First>Harry</b:First>
          </b:Person>
        </b:NameList>
      </b:BookAuthor>
    </b:Author>
    <b:BookTitle>Reading Capital Politically</b:BookTitle>
    <b:RefOrder>202</b:RefOrder>
  </b:Source>
  <b:Source>
    <b:Tag>Kee131</b:Tag>
    <b:SourceType>JournalArticle</b:SourceType>
    <b:Guid>{7681FA05-6A54-4664-9620-D7C3D28CC58B}</b:Guid>
    <b:Title>Use-value, exchange value, and the demise of Marx's labor theory of value. </b:Title>
    <b:Year>2013</b:Year>
    <b:Pages>107-121.</b:Pages>
    <b:JournalName>Journal of the History of Economic Thought</b:JournalName>
    <b:Author>
      <b:Author>
        <b:NameList>
          <b:Person>
            <b:Last>Keen</b:Last>
            <b:First>S.</b:First>
          </b:Person>
        </b:NameList>
      </b:Author>
    </b:Author>
    <b:Volume>15</b:Volume>
    <b:Issue>1</b:Issue>
    <b:RefOrder>203</b:RefOrder>
  </b:Source>
  <b:Source>
    <b:Tag>His15</b:Tag>
    <b:SourceType>InternetSite</b:SourceType>
    <b:Guid>{682DEA6B-D095-4B8F-8C65-FEF586C91F8E}</b:Guid>
    <b:Author>
      <b:Author>
        <b:NameList>
          <b:Person>
            <b:Last>History</b:Last>
          </b:Person>
        </b:NameList>
      </b:Author>
    </b:Author>
    <b:Title>Lincoln issues Proclamation of Amnesty and Reconstruction</b:Title>
    <b:Year>2015</b:Year>
    <b:URL>https://www.history.com/this-day-in-history/lincoln-issues-proclamation-of-amnesty-and-reconstruction</b:URL>
    <b:RefOrder>204</b:RefOrder>
  </b:Source>
  <b:Source>
    <b:Tag>Era16</b:Tag>
    <b:SourceType>InternetSite</b:SourceType>
    <b:Guid>{55BA4188-4E48-48C7-A6D6-5A54CC7EFF41}</b:Guid>
    <b:Author>
      <b:Author>
        <b:NameList>
          <b:Person>
            <b:Last>Era</b:Last>
          </b:Person>
        </b:NameList>
      </b:Author>
    </b:Author>
    <b:Title>The Reconstruction Era and the Fragility of Democracy</b:Title>
    <b:Year>2016</b:Year>
    <b:URL>https://www.facinghistory.org/reconstruction-era</b:URL>
    <b:RefOrder>205</b:RefOrder>
  </b:Source>
  <b:Source>
    <b:Tag>Spa16</b:Tag>
    <b:SourceType>InternetSite</b:SourceType>
    <b:Guid>{867739D7-42FE-42F6-B6C5-A1BB8FBA6C74}</b:Guid>
    <b:Author>
      <b:Author>
        <b:NameList>
          <b:Person>
            <b:Last>Spark</b:Last>
          </b:Person>
        </b:NameList>
      </b:Author>
    </b:Author>
    <b:Title>Radical Reconstruction: 1867–1877</b:Title>
    <b:Year>2016</b:Year>
    <b:URL>https://www.sparknotes.com/history/american/reconstruction/section3/</b:URL>
    <b:RefOrder>206</b:RefOrder>
  </b:Source>
  <b:Source>
    <b:Tag>Con15</b:Tag>
    <b:SourceType>InternetSite</b:SourceType>
    <b:Guid>{CC58DC02-1AEF-49C7-BDB7-202CCDA90C01}</b:Guid>
    <b:Author>
      <b:Author>
        <b:NameList>
          <b:Person>
            <b:Last>Congress</b:Last>
          </b:Person>
        </b:NameList>
      </b:Author>
    </b:Author>
    <b:Title>Reconstruction and Rights</b:Title>
    <b:Year>2015</b:Year>
    <b:URL>https://www.loc.gov/classroom-materials/united-states-history-primary-source-timeline/civil-war-and-reconstruction-1861-1877/reconstruction-and-rights/</b:URL>
    <b:RefOrder>207</b:RefOrder>
  </b:Source>
  <b:Source>
    <b:Tag>Her16</b:Tag>
    <b:SourceType>InternetSite</b:SourceType>
    <b:Guid>{DB165A93-98AA-4C36-AD2B-4456F7D5ED2A}</b:Guid>
    <b:Author>
      <b:Author>
        <b:NameList>
          <b:Person>
            <b:Last>Heritage</b:Last>
          </b:Person>
        </b:NameList>
      </b:Author>
    </b:Author>
    <b:Title>Effects and Significance of the Compromise of 1850</b:Title>
    <b:Year>2016</b:Year>
    <b:URL>http://www.compromise-of-1850.org/effects-significance/</b:URL>
    <b:RefOrder>208</b:RefOrder>
  </b:Source>
  <b:Source>
    <b:Tag>Ohi15</b:Tag>
    <b:SourceType>InternetSite</b:SourceType>
    <b:Guid>{2114DB50-5CEE-4473-88C8-708DF912C7AA}</b:Guid>
    <b:Author>
      <b:Author>
        <b:NameList>
          <b:Person>
            <b:Last>Ohio</b:Last>
          </b:Person>
        </b:NameList>
      </b:Author>
    </b:Author>
    <b:Title>Fugitive Slave Law of 1850</b:Title>
    <b:Year>2015</b:Year>
    <b:URL>https://ohiohistorycentral.org/w/Fugitive_Slave_Law_of_1850</b:URL>
    <b:RefOrder>209</b:RefOrder>
  </b:Source>
  <b:Source>
    <b:Tag>His19</b:Tag>
    <b:SourceType>InternetSite</b:SourceType>
    <b:Guid>{5567F6AC-CB5D-4F28-93B7-1B9D7DE4DAC4}</b:Guid>
    <b:Author>
      <b:Author>
        <b:NameList>
          <b:Person>
            <b:Last>History</b:Last>
          </b:Person>
        </b:NameList>
      </b:Author>
    </b:Author>
    <b:Title>Dred Scott Case</b:Title>
    <b:Year>2019</b:Year>
    <b:URL>https://www.history.com/topics/black-history/dred-scott-case</b:URL>
    <b:RefOrder>210</b:RefOrder>
  </b:Source>
  <b:Source>
    <b:Tag>Wil17</b:Tag>
    <b:SourceType>InternetSite</b:SourceType>
    <b:Guid>{AB142710-1FF2-4212-A8D6-FACAD75CE2F8}</b:Guid>
    <b:Author>
      <b:Author>
        <b:NameList>
          <b:Person>
            <b:Last>Black</b:Last>
            <b:First>William</b:First>
          </b:Person>
        </b:NameList>
      </b:Author>
    </b:Author>
    <b:Title>Why couldn’t the Civil War have been worked out? Some smart people take the question seriously.</b:Title>
    <b:Year>2017</b:Year>
    <b:URL>https://www.vox.com/the-big-idea/2017/5/11/15599148/civil-war-trump-slavery-jackson-compromise-history</b:URL>
    <b:RefOrder>211</b:RefOrder>
  </b:Source>
  <b:Source>
    <b:Tag>Sau19</b:Tag>
    <b:SourceType>InternetSite</b:SourceType>
    <b:Guid>{C9F5CA15-673C-4D58-96EA-3ED6A9263A29}</b:Guid>
    <b:Author>
      <b:Author>
        <b:NameList>
          <b:Person>
            <b:Last>McLeod</b:Last>
            <b:First>Saul</b:First>
          </b:Person>
        </b:NameList>
      </b:Author>
    </b:Author>
    <b:Title>What’s the difference between qualitative and quantitative research?</b:Title>
    <b:InternetSiteTitle>Simply Psychology</b:InternetSiteTitle>
    <b:Year>2019</b:Year>
    <b:URL>https://www.simplypsychology.org/qualitative-quantitative.html</b:URL>
    <b:RefOrder>212</b:RefOrder>
  </b:Source>
  <b:Source>
    <b:Tag>Rut181</b:Tag>
    <b:SourceType>InternetSite</b:SourceType>
    <b:Guid>{382AC96C-CECC-4D69-8474-A44B3C4D58D1}</b:Guid>
    <b:Author>
      <b:Author>
        <b:NameList>
          <b:Person>
            <b:Last>Rutgers</b:Last>
          </b:Person>
        </b:NameList>
      </b:Author>
    </b:Author>
    <b:Title>Systematic Reviews in the Health Sciences: Types of Research within Qualitative and Quantitative</b:Title>
    <b:Year>2018</b:Year>
    <b:URL>https://libguides.rutgers.edu/c.php?g=337288&amp;p=2273209</b:URL>
    <b:RefOrder>213</b:RefOrder>
  </b:Source>
  <b:Source>
    <b:Tag>Bur16</b:Tag>
    <b:SourceType>JournalArticle</b:SourceType>
    <b:Guid>{8173B7A9-9189-40B8-9ED3-5AE94B9C0DF4}</b:Guid>
    <b:Title>Blom, A. W., Artz, N., Beswick, A. Understanding patient’s experiences of total hip and knee replacement: a qualitative study. In Improving patients’ experience and outcome of total joint replacement: the RESTORE programme.</b:Title>
    <b:Year>2016</b:Year>
    <b:Author>
      <b:Author>
        <b:NameList>
          <b:Person>
            <b:Last>Burston</b:Last>
            <b:First>A.,</b:First>
            <b:Middle>Dieppe, P., Elvers, K. T., &amp; Lenguerrand, E.</b:Middle>
          </b:Person>
        </b:NameList>
      </b:Author>
    </b:Author>
    <b:JournalName> NIHR Journals Library</b:JournalName>
    <b:RefOrder>214</b:RefOrder>
  </b:Source>
  <b:Source>
    <b:Tag>Web19</b:Tag>
    <b:SourceType>JournalArticle</b:SourceType>
    <b:Guid>{5B544068-839C-44A5-9AC5-5C5F1E2D0D78}</b:Guid>
    <b:Author>
      <b:Author>
        <b:NameList>
          <b:Person>
            <b:Last>Weber</b:Last>
            <b:First>M.,</b:First>
            <b:Middle>Zeman, F., Craiovan, B., Thieme, M., Kaiser, M., Woerner, M., ... &amp; Renkawitz, T.</b:Middle>
          </b:Person>
        </b:NameList>
      </b:Author>
    </b:Author>
    <b:Title>Predicting outcome after total hip arthroplasty: the role of preoperative patient-reported measures.</b:Title>
    <b:JournalName> BioMed research international</b:JournalName>
    <b:Year>2019</b:Year>
    <b:RefOrder>215</b:RefOrder>
  </b:Source>
  <b:Source>
    <b:Tag>Har19</b:Tag>
    <b:SourceType>InternetSite</b:SourceType>
    <b:Guid>{0BB055EB-45E6-475A-BBA7-1F6B6E1D0090}</b:Guid>
    <b:Author>
      <b:Author>
        <b:NameList>
          <b:Person>
            <b:Last>Haris</b:Last>
          </b:Person>
        </b:NameList>
      </b:Author>
    </b:Author>
    <b:Title>Washington DC vs NYC- a Tale of Two Very Different Real Estate Cities</b:Title>
    <b:Year>2019</b:Year>
    <b:URL>https://harrisresidential.com/washington-dc-vs-nyc-a-tale-of-two-very-different-real-estate-cities/</b:URL>
    <b:RefOrder>216</b:RefOrder>
  </b:Source>
  <b:Source>
    <b:Tag>Wer16</b:Tag>
    <b:SourceType>InternetSite</b:SourceType>
    <b:Guid>{FED2BA41-C19C-4E67-BDA2-99EDDC87B9D3}</b:Guid>
    <b:Author>
      <b:Author>
        <b:NameList>
          <b:Person>
            <b:Last>Frejilo</b:Last>
            <b:First>Wero</b:First>
          </b:Person>
        </b:NameList>
      </b:Author>
    </b:Author>
    <b:Title>How does living in Washington, DC compare to living in NYC?</b:Title>
    <b:Year>2016</b:Year>
    <b:URL>https://www.quora.com/How-does-living-in-Washington-DC-compare-to-living-in-NYC</b:URL>
    <b:RefOrder>217</b:RefOrder>
  </b:Source>
  <b:Source>
    <b:Tag>Mic15</b:Tag>
    <b:SourceType>InternetSite</b:SourceType>
    <b:Guid>{66035AF4-829E-465B-80D3-CD1DA8DA55CD}</b:Guid>
    <b:Title>11 Reasons Why Washington, D.C. Is Better Than New York</b:Title>
    <b:Year>2015</b:Year>
    <b:Author>
      <b:Author>
        <b:NameList>
          <b:Person>
            <b:Last>Pepino</b:Last>
            <b:First>Michelle</b:First>
          </b:Person>
        </b:NameList>
      </b:Author>
    </b:Author>
    <b:URL>https://www.theodysseyonline.com/washington-dc-better-than-york</b:URL>
    <b:RefOrder>218</b:RefOrder>
  </b:Source>
  <b:Source>
    <b:Tag>Mic20</b:Tag>
    <b:SourceType>InternetSite</b:SourceType>
    <b:Guid>{22A592FC-78FA-4F5D-9379-CB57FFA49DC2}</b:Guid>
    <b:Author>
      <b:Author>
        <b:NameList>
          <b:Person>
            <b:Last>Michelini</b:Last>
            <b:First>Michael</b:First>
          </b:Person>
        </b:NameList>
      </b:Author>
    </b:Author>
    <b:Title>The Differences Between East And West In Terms Of Culture And Education</b:Title>
    <b:Year>2020</b:Year>
    <b:URL>https://www.globalfromasia.com/east-west-differences/</b:URL>
    <b:RefOrder>219</b:RefOrder>
  </b:Source>
  <b:Source>
    <b:Tag>Saw18</b:Tag>
    <b:SourceType>InternetSite</b:SourceType>
    <b:Guid>{78C6E776-6D52-4F87-B5FB-944FEA1CAD44}</b:Guid>
    <b:Author>
      <b:Author>
        <b:NameList>
          <b:Person>
            <b:Last>Sawan</b:Last>
          </b:Person>
        </b:NameList>
      </b:Author>
    </b:Author>
    <b:Title>Difference between eastern and western lifestryle</b:Title>
    <b:Year>2018</b:Year>
    <b:URL>https://www.pinterest.com/pin/8444318021085607/</b:URL>
    <b:RefOrder>220</b:RefOrder>
  </b:Source>
  <b:Source>
    <b:Tag>Yan17</b:Tag>
    <b:SourceType>InternetSite</b:SourceType>
    <b:Guid>{6D1BFA07-CD52-4854-869C-C83DD2413072}</b:Guid>
    <b:Author>
      <b:Author>
        <b:NameList>
          <b:Person>
            <b:Last>Liu</b:Last>
            <b:First>Yang</b:First>
          </b:Person>
        </b:NameList>
      </b:Author>
    </b:Author>
    <b:Title>Difference between Eastern and Western Lifestyle</b:Title>
    <b:Year>2017</b:Year>
    <b:URL>https://www.designswan.com/archives/difference-between-eastern-and-western-lifestyle.html</b:URL>
    <b:RefOrder>221</b:RefOrder>
  </b:Source>
  <b:Source>
    <b:Tag>Aly17</b:Tag>
    <b:SourceType>InternetSite</b:SourceType>
    <b:Guid>{E7BB6656-CD28-4CD8-AE57-53079BF00C8D}</b:Guid>
    <b:Author>
      <b:Author>
        <b:NameList>
          <b:Person>
            <b:Last>Gulamali</b:Last>
            <b:First>Alykhan</b:First>
          </b:Person>
        </b:NameList>
      </b:Author>
    </b:Author>
    <b:Title>Healthy Food vs. Junk Food: Understanding True Differences Between Ingredients and Prices</b:Title>
    <b:Year>2017</b:Year>
    <b:Month>3</b:Month>
    <b:Day>17</b:Day>
    <b:URL>https://fityourself.club/healthy-food-vs-junk-food-understanding-true-differences-between-ingredients-and-prices-896a8691006c?gi=f278babd21a</b:URL>
    <b:RefOrder>222</b:RefOrder>
  </b:Source>
  <b:Source>
    <b:Tag>Dan181</b:Tag>
    <b:SourceType>InternetSite</b:SourceType>
    <b:Guid>{3C4383BD-5E13-4985-971A-87B5BC8EAFC0}</b:Guid>
    <b:Author>
      <b:Author>
        <b:NameList>
          <b:Person>
            <b:Last>Malik</b:Last>
            <b:First>Dania</b:First>
          </b:Person>
        </b:NameList>
      </b:Author>
    </b:Author>
    <b:Title>WHAT DOES HEALTHY FOOD AND JUNK FOOD MEAN?</b:Title>
    <b:Year>2018</b:Year>
    <b:URL>https://www.independence.edu/blog/junk-food-vs-health-food</b:URL>
    <b:RefOrder>223</b:RefOrder>
  </b:Source>
  <b:Source>
    <b:Tag>Nav14</b:Tag>
    <b:SourceType>InternetSite</b:SourceType>
    <b:Guid>{DFCCAE96-97B5-4232-B5B3-7B9D8DEA14C2}</b:Guid>
    <b:Author>
      <b:Author>
        <b:NameList>
          <b:Person>
            <b:Last>Naveen</b:Last>
          </b:Person>
        </b:NameList>
      </b:Author>
    </b:Author>
    <b:Title>Difference Between Healthy Food and Junk Food</b:Title>
    <b:Year>2014</b:Year>
    <b:URL>https://www.differencebetween.com/difference-between-healthy-food-and-vs-junk-food/</b:URL>
    <b:RefOrder>224</b:RefOrder>
  </b:Source>
  <b:Source>
    <b:Tag>SUR20</b:Tag>
    <b:SourceType>InternetSite</b:SourceType>
    <b:Guid>{8A428D02-117D-4AF4-B38A-135C3BAA7011}</b:Guid>
    <b:Author>
      <b:Author>
        <b:NameList>
          <b:Person>
            <b:Last>GUHA</b:Last>
            <b:First>SURANGAMA</b:First>
          </b:Person>
        </b:NameList>
      </b:Author>
    </b:Author>
    <b:Title>5 Things TBBT Did Better Than Friends (&amp; 5 Friends Did Better)</b:Title>
    <b:Year>2020</b:Year>
    <b:Month>8</b:Month>
    <b:Day>21</b:Day>
    <b:URL>https://screenrant.com/big-bang-theory-friends-comparison-better/</b:URL>
    <b:RefOrder>225</b:RefOrder>
  </b:Source>
  <b:Source>
    <b:Tag>Asi17</b:Tag>
    <b:SourceType>InternetSite</b:SourceType>
    <b:Guid>{DF92268A-6F7B-4865-9918-D2C9D595E526}</b:Guid>
    <b:Author>
      <b:Author>
        <b:NameList>
          <b:Person>
            <b:Last>Sharma</b:Last>
            <b:First>Asish</b:First>
          </b:Person>
        </b:NameList>
      </b:Author>
    </b:Author>
    <b:Title>Friends Vs The Big Bang Theory !!!</b:Title>
    <b:Year>2017</b:Year>
    <b:URL>https://medium.com/@sharma.ashish.1996/friends-vs-the-big-bang-theory-a475e01a99aa</b:URL>
    <b:RefOrder>226</b:RefOrder>
  </b:Source>
  <b:Source>
    <b:Tag>Per17</b:Tag>
    <b:SourceType>InternetSite</b:SourceType>
    <b:Guid>{1DE13C12-613D-4326-A9AB-8F20E66D5022}</b:Guid>
    <b:Author>
      <b:Author>
        <b:NameList>
          <b:Person>
            <b:Last>Carpenter</b:Last>
            <b:First>Perry</b:First>
          </b:Person>
        </b:NameList>
      </b:Author>
    </b:Author>
    <b:Title>'The Big Bang Theory': How Their Salaries Compare To 'Friends' And 'Frasier'</b:Title>
    <b:Year>2017</b:Year>
    <b:URL>https://www.cheatsheet.com/entertainment/the-big-bang-theory-how-their-salaries-compare-to-friends-and-frasier.html/</b:URL>
    <b:RefOrder>227</b:RefOrder>
  </b:Source>
  <b:Source>
    <b:Tag>Ram19</b:Tag>
    <b:SourceType>JournalArticle</b:SourceType>
    <b:Guid>{F47FBE34-CED8-414D-B701-4317AABDE5A3}</b:Guid>
    <b:Title>Impact of Media Advertisements on Consumer Behaviour</b:Title>
    <b:Year>2019</b:Year>
    <b:Author>
      <b:Author>
        <b:NameList>
          <b:Person>
            <b:Last>Sama</b:Last>
            <b:First>Ramzan</b:First>
          </b:Person>
        </b:NameList>
      </b:Author>
    </b:Author>
    <b:JournalName>Journal of Creative Communications</b:JournalName>
    <b:Pages>51-59</b:Pages>
    <b:RefOrder>228</b:RefOrder>
  </b:Source>
  <b:Source>
    <b:Tag>Raj11</b:Tag>
    <b:SourceType>JournalArticle</b:SourceType>
    <b:Guid>{FE5BAE1C-428D-48C8-A080-559DA52248BF}</b:Guid>
    <b:Author>
      <b:Author>
        <b:NameList>
          <b:Person>
            <b:Last>Neupane</b:Last>
            <b:First>Rajeswor</b:First>
          </b:Person>
        </b:NameList>
      </b:Author>
    </b:Author>
    <b:Title>Advertising and Its Effects on Consumer Behaviour in Kathmandu Valley</b:Title>
    <b:JournalName>Journal of Management and Sciences</b:JournalName>
    <b:Year>2011</b:Year>
    <b:RefOrder>229</b:RefOrder>
  </b:Source>
  <b:Source>
    <b:Tag>Eff121</b:Tag>
    <b:SourceType>JournalArticle</b:SourceType>
    <b:Guid>{2767139D-B1C7-4785-8530-F7DC5087FBC9}</b:Guid>
    <b:Title>Effective Advertising and its Influence on Consumer Buying Behavior</b:Title>
    <b:JournalName>Information Management and Business Review</b:JournalName>
    <b:Year>2012</b:Year>
    <b:Pages>114-119</b:Pages>
    <b:Author>
      <b:Author>
        <b:NameList>
          <b:Person>
            <b:Last>Shabbir</b:Last>
            <b:First>Gulam</b:First>
          </b:Person>
        </b:NameList>
      </b:Author>
    </b:Author>
    <b:RefOrder>230</b:RefOrder>
  </b:Source>
  <b:Source>
    <b:Tag>Ten18</b:Tag>
    <b:SourceType>InternetSite</b:SourceType>
    <b:Guid>{E6285608-5B54-4205-A733-74D745587287}</b:Guid>
    <b:Author>
      <b:Author>
        <b:NameList>
          <b:Person>
            <b:Last>Tengna</b:Last>
          </b:Person>
        </b:NameList>
      </b:Author>
    </b:Author>
    <b:Title>The Importance of Psychology in Today’s World</b:Title>
    <b:Year>2018</b:Year>
    <b:URL>https://www.udc.edu/social-udc/2018/03/07/importance_psychology_todays_world/</b:URL>
    <b:RefOrder>231</b:RefOrder>
  </b:Source>
  <b:Source>
    <b:Tag>Ray20</b:Tag>
    <b:SourceType>InternetSite</b:SourceType>
    <b:Guid>{B7711FA7-B85D-4FDC-AE38-19C6EBB08EDC}</b:Guid>
    <b:Author>
      <b:Author>
        <b:NameList>
          <b:Person>
            <b:Last>Philippe</b:Last>
            <b:First>Raymond</b:First>
          </b:Person>
        </b:NameList>
      </b:Author>
    </b:Author>
    <b:Title>The Importance of Psychology</b:Title>
    <b:Year>2020</b:Year>
    <b:URL>https://owlcation.com/social-sciences/Psychology-and-its-Importance</b:URL>
    <b:RefOrder>232</b:RefOrder>
  </b:Source>
  <b:Source>
    <b:Tag>Sci17</b:Tag>
    <b:SourceType>InternetSite</b:SourceType>
    <b:Guid>{FDEE6D48-EA77-4B47-95A9-E1C4F050EDAE}</b:Guid>
    <b:Author>
      <b:Author>
        <b:NameList>
          <b:Person>
            <b:Last>hub</b:Last>
            <b:First>Science</b:First>
          </b:Person>
        </b:NameList>
      </b:Author>
    </b:Author>
    <b:Title>What is the Importance of Psychology in Our Daily Lives and How Psychology can Help You Improve Your Lifestyle?</b:Title>
    <b:Year>2017</b:Year>
    <b:URL>https://www.scientificworldinfo.com/2019/11/the-importance-of-psychology-in-our-daily-lives.html</b:URL>
    <b:RefOrder>233</b:RefOrder>
  </b:Source>
  <b:Source>
    <b:Tag>Fel13</b:Tag>
    <b:SourceType>Book</b:SourceType>
    <b:Guid>{1263315E-62F3-4641-83EE-C7475D5E6B98}</b:Guid>
    <b:Title> Discovering the life span. </b:Title>
    <b:Year>2013</b:Year>
    <b:Author>
      <b:Author>
        <b:NameList>
          <b:Person>
            <b:Last>Feldman</b:Last>
            <b:First>R.</b:First>
            <b:Middle>S.</b:Middle>
          </b:Person>
        </b:NameList>
      </b:Author>
    </b:Author>
    <b:Publisher>Pearson Education India.</b:Publisher>
    <b:RefOrder>234</b:RefOrder>
  </b:Source>
  <b:Source>
    <b:Tag>ROS20</b:Tag>
    <b:SourceType>InternetSite</b:SourceType>
    <b:Guid>{3D6AB60F-0927-492D-8AC3-7AE9D2860809}</b:Guid>
    <b:Title>COVID-19 and the privacy problem</b:Title>
    <b:Year>2020</b:Year>
    <b:InternetSiteTitle>CMO</b:InternetSiteTitle>
    <b:Month>5</b:Month>
    <b:Day>11</b:Day>
    <b:URL>https://www.cmo.com.au/article/679047/covid-19-privacy-problem/</b:URL>
    <b:Author>
      <b:Author>
        <b:NameList>
          <b:Person>
            <b:Last>ROSALYN</b:Last>
          </b:Person>
        </b:NameList>
      </b:Author>
    </b:Author>
    <b:RefOrder>235</b:RefOrder>
  </b:Source>
  <b:Source>
    <b:Tag>Gui201</b:Tag>
    <b:SourceType>InternetSite</b:SourceType>
    <b:Guid>{76AC786A-F1BD-4C9E-9DA2-3D612ED93DC1}</b:Guid>
    <b:Author>
      <b:Author>
        <b:NameList>
          <b:Person>
            <b:Last>Guide</b:Last>
          </b:Person>
        </b:NameList>
      </b:Author>
    </b:Author>
    <b:Title>COVID-19’s impact on data privacy, protection and security</b:Title>
    <b:Year>2020</b:Year>
    <b:URL>https://www.episerver.com/guides/covid-19-privacy-considerations</b:URL>
    <b:RefOrder>236</b:RefOrder>
  </b:Source>
  <b:Source>
    <b:Tag>BRO20</b:Tag>
    <b:SourceType>InternetSite</b:SourceType>
    <b:Guid>{4A4264EC-9048-4DA8-9D7E-7F748988436F}</b:Guid>
    <b:Author>
      <b:Author>
        <b:NameList>
          <b:Person>
            <b:Last>AUXIER</b:Last>
            <b:First>BROOKE</b:First>
          </b:Person>
        </b:NameList>
      </b:Author>
    </b:Author>
    <b:Title>How Americans see digital privacy issues amid the COVID-19 outbreak</b:Title>
    <b:Year>2020</b:Year>
    <b:Month>5</b:Month>
    <b:Day>4</b:Day>
    <b:URL>https://www.pewresearch.org/fact-tank/2020/05/04/how-americans-see-digital-privacy-issues-amid-the-covid-19-outbreak/</b:URL>
    <b:RefOrder>237</b:RefOrder>
  </b:Source>
  <b:Source>
    <b:Tag>Sci20</b:Tag>
    <b:SourceType>InternetSite</b:SourceType>
    <b:Guid>{78B4778C-BB85-4313-85DA-4EEAB3727DB4}</b:Guid>
    <b:Author>
      <b:Author>
        <b:NameList>
          <b:Person>
            <b:Last>Daily</b:Last>
            <b:First>Science</b:First>
          </b:Person>
        </b:NameList>
      </b:Author>
    </b:Author>
    <b:Title>Do COVID-19 apps protect your privacy?</b:Title>
    <b:Year>2020</b:Year>
    <b:Month>6</b:Month>
    <b:Day>8</b:Day>
    <b:URL>https://www.sciencedaily.com/releases/2020/06/200608192334.htm</b:URL>
    <b:RefOrder>238</b:RefOrder>
  </b:Source>
  <b:Source>
    <b:Tag>Eli20</b:Tag>
    <b:SourceType>InternetSite</b:SourceType>
    <b:Guid>{0F3CBB96-961C-48F9-A173-C81CF250897E}</b:Guid>
    <b:Author>
      <b:Author>
        <b:NameList>
          <b:Person>
            <b:Last>Jillson</b:Last>
            <b:First>Elisa</b:First>
          </b:Person>
        </b:NameList>
      </b:Author>
    </b:Author>
    <b:Title>Privacy during coronavirus</b:Title>
    <b:InternetSiteTitle>Federeal Trade Commission</b:InternetSiteTitle>
    <b:Year>2020</b:Year>
    <b:Month>7</b:Month>
    <b:Day>19</b:Day>
    <b:URL>https://www.ftc.gov/news-events/blogs/business-blog/2020/06/privacy-during-coronavirus</b:URL>
    <b:RefOrder>239</b:RefOrder>
  </b:Source>
  <b:Source>
    <b:Tag>Leo20</b:Tag>
    <b:SourceType>InternetSite</b:SourceType>
    <b:Guid>{E19CA88D-1507-4BC6-A8DC-497D095A98B3}</b:Guid>
    <b:Author>
      <b:Author>
        <b:NameList>
          <b:Person>
            <b:Last>Ho</b:Last>
            <b:First>Leon</b:First>
          </b:Person>
        </b:NameList>
      </b:Author>
    </b:Author>
    <b:Title>How To Be Successful In Life: 13 Life-Changing Tips</b:Title>
    <b:Year>2020</b:Year>
    <b:Month>4</b:Month>
    <b:Day>20</b:Day>
    <b:URL>https://www.lifehack.org/articles/lifestyle/how-to-be-successful-in-life.html</b:URL>
    <b:RefOrder>240</b:RefOrder>
  </b:Source>
  <b:Source>
    <b:Tag>Ing16</b:Tag>
    <b:SourceType>InternetSite</b:SourceType>
    <b:Guid>{67B0802C-A479-4B94-A637-763CEAA6A6BC}</b:Guid>
    <b:Author>
      <b:Author>
        <b:NameList>
          <b:Person>
            <b:Last>Stasiulionyte</b:Last>
            <b:First>Inga</b:First>
          </b:Person>
        </b:NameList>
      </b:Author>
    </b:Author>
    <b:Title>10 Tips to Achieve Anything You Want in Life</b:Title>
    <b:Year>2016</b:Year>
    <b:Month>8</b:Month>
    <b:Day>2</b:Day>
    <b:URL>https://www.success.com/10-tips-to-achieve-anything-you-want-in-life/</b:URL>
    <b:RefOrder>241</b:RefOrder>
  </b:Source>
  <b:Source>
    <b:Tag>Tim18</b:Tag>
    <b:SourceType>InternetSite</b:SourceType>
    <b:Guid>{2E2C90FC-9BE9-4D22-BDAF-5316490FF7D0}</b:Guid>
    <b:Author>
      <b:Author>
        <b:NameList>
          <b:Person>
            <b:Last>Sykes</b:Last>
            <b:First>Timothy</b:First>
          </b:Person>
        </b:NameList>
      </b:Author>
    </b:Author>
    <b:Title>7 Steps to Become Successful Sooner</b:Title>
    <b:Year>2018</b:Year>
    <b:Month>10</b:Month>
    <b:Day>3</b:Day>
    <b:URL>https://www.entrepreneur.com/article/320857</b:URL>
    <b:RefOrder>242</b:RefOrder>
  </b:Source>
  <b:Source>
    <b:Tag>huv17</b:Tag>
    <b:SourceType>InternetSite</b:SourceType>
    <b:Guid>{86245E64-B0A0-4172-BA3B-404DDF029428}</b:Guid>
    <b:Author>
      <b:Author>
        <b:NameList>
          <b:Person>
            <b:Last>Malakar</b:Last>
            <b:First>Shuvo</b:First>
          </b:Person>
        </b:NameList>
      </b:Author>
    </b:Author>
    <b:Title>Panera Bread Company</b:Title>
    <b:Year>2017</b:Year>
    <b:URL>https://www.academia.edu/10989573/A_Case_Study_on_Panera_Bread_Company</b:URL>
    <b:RefOrder>243</b:RefOrder>
  </b:Source>
  <b:Source>
    <b:Tag>Sag17</b:Tag>
    <b:SourceType>InternetSite</b:SourceType>
    <b:Guid>{D1793A1D-41D8-484E-87C5-C26E89C60C10}</b:Guid>
    <b:Author>
      <b:Author>
        <b:NameList>
          <b:Person>
            <b:Last>Sage</b:Last>
          </b:Person>
        </b:NameList>
      </b:Author>
    </b:Author>
    <b:Title>Why Do We Need Ethics?</b:Title>
    <b:Year>2017</b:Year>
    <b:Month>3</b:Month>
    <b:Day>28</b:Day>
    <b:URL>https://www.ethicssage.com/2017/03/why-do-we-need-ethics.html</b:URL>
    <b:RefOrder>244</b:RefOrder>
  </b:Source>
  <b:Source>
    <b:Tag>Eri17</b:Tag>
    <b:SourceType>InternetSite</b:SourceType>
    <b:Guid>{E27F9850-FAF0-4C8A-975D-B0AB220B46E0}</b:Guid>
    <b:Author>
      <b:Author>
        <b:NameList>
          <b:Person>
            <b:Last>Feigenbaum</b:Last>
            <b:First>Eric</b:First>
          </b:Person>
        </b:NameList>
      </b:Author>
    </b:Author>
    <b:Title>How Would an Organizational Code of Ethics Help Ensure Ethical Business Behavior?</b:Title>
    <b:Year>2017</b:Year>
    <b:URL>https://smallbusiness.chron.com/would-organizational-code-ethics-ensure-ethical-business-behavior-2730.html</b:URL>
    <b:RefOrder>245</b:RefOrder>
  </b:Source>
  <b:Source>
    <b:Tag>Mat15</b:Tag>
    <b:SourceType>InternetSite</b:SourceType>
    <b:Guid>{0FFAAC1B-0812-4B65-9EBE-9FE83F641376}</b:Guid>
    <b:Author>
      <b:Author>
        <b:NameList>
          <b:Person>
            <b:Last>Pineda</b:Last>
            <b:First>Mathew</b:First>
            <b:Middle>Emmanuel</b:Middle>
          </b:Person>
        </b:NameList>
      </b:Author>
    </b:Author>
    <b:Title>Two competing models of corporate social responsibility</b:Title>
    <b:Year>2015</b:Year>
    <b:Month>12</b:Month>
    <b:Day>10</b:Day>
    <b:URL>https://www.versiondaily.com/two-competing-models-of-corporate-social-responsibility</b:URL>
    <b:RefOrder>246</b:RefOrder>
  </b:Source>
  <b:Source>
    <b:Tag>Mar161</b:Tag>
    <b:SourceType>InternetSite</b:SourceType>
    <b:Guid>{5EEDC4D5-E384-4BA0-81B7-E8ED69398312}</b:Guid>
    <b:Author>
      <b:Author>
        <b:NameList>
          <b:Person>
            <b:Last>Maral</b:Last>
          </b:Person>
        </b:NameList>
      </b:Author>
    </b:Author>
    <b:Title>Arguments for and against Social Responsibility of Business</b:Title>
    <b:Year>2016</b:Year>
    <b:URL>https://accountlearning.com/arguments-social-responsibility-business/</b:URL>
    <b:RefOrder>247</b:RefOrder>
  </b:Source>
  <b:Source>
    <b:Tag>Sha181</b:Tag>
    <b:SourceType>InternetSite</b:SourceType>
    <b:Guid>{C9E6DD05-0C77-4F10-AE36-1A6041B7BC28}</b:Guid>
    <b:Author>
      <b:Author>
        <b:NameList>
          <b:Person>
            <b:Last>Sharma</b:Last>
          </b:Person>
        </b:NameList>
      </b:Author>
    </b:Author>
    <b:Title>Personality and Behaviour: Approaches and Measurement</b:Title>
    <b:Year>2018</b:Year>
    <b:URL>https://open.lib.umn.edu/organizationalbehavior/chapter/3-3-individual-differences-values-and-personality/</b:URL>
    <b:RefOrder>248</b:RefOrder>
  </b:Source>
  <b:Source>
    <b:Tag>Ana191</b:Tag>
    <b:SourceType>InternetSite</b:SourceType>
    <b:Guid>{B9258462-83A9-426F-94E4-3C88C83CE00E}</b:Guid>
    <b:Author>
      <b:Author>
        <b:NameList>
          <b:Person>
            <b:Last>Belyh</b:Last>
            <b:First>Anastasia</b:First>
          </b:Person>
        </b:NameList>
      </b:Author>
    </b:Author>
    <b:Title>INTRODUCTION TO INTERNATIONAL MARKETING</b:Title>
    <b:Year>2019</b:Year>
    <b:Month>9</b:Month>
    <b:Day>9</b:Day>
    <b:URL>https://www.cleverism.com/factors-to-consider-for-international-marketing/</b:URL>
    <b:RefOrder>249</b:RefOrder>
  </b:Source>
  <b:Source>
    <b:Tag>Sam181</b:Tag>
    <b:SourceType>InternetSite</b:SourceType>
    <b:Guid>{F49D79DB-4C36-4A7B-A570-F533FC6CE967}</b:Guid>
    <b:Author>
      <b:Author>
        <b:NameList>
          <b:Person>
            <b:Last>Rekhi</b:Last>
            <b:First>Samia</b:First>
          </b:Person>
        </b:NameList>
      </b:Author>
    </b:Author>
    <b:Title>Top 8 Specific Problems of Pricing</b:Title>
    <b:Year>2018</b:Year>
    <b:URL>https://www.economicsdiscussion.net/price/problems-price/top-8-specific-problems-of-pricing/20128</b:URL>
    <b:RefOrder>250</b:RefOrder>
  </b:Source>
  <b:Source>
    <b:Tag>Sma17</b:Tag>
    <b:SourceType>InternetSite</b:SourceType>
    <b:Guid>{AEF27749-5013-42F5-ABB6-AB6FC2C56149}</b:Guid>
    <b:Author>
      <b:Author>
        <b:NameList>
          <b:Person>
            <b:Last>Smanatha</b:Last>
          </b:Person>
        </b:NameList>
      </b:Author>
    </b:Author>
    <b:Title>Pricing and promotion issues in International business</b:Title>
    <b:Year>2017</b:Year>
    <b:URL>https://www.ukessays.com/essays/marketing/pricing-and-promotion-issues-in-international-business-marketing-essay.php</b:URL>
    <b:RefOrder>251</b:RefOrder>
  </b:Source>
  <b:Source>
    <b:Tag>Ski18</b:Tag>
    <b:SourceType>InternetSite</b:SourceType>
    <b:Guid>{7A489201-4A55-4519-9F21-BB41D9DBF8C2}</b:Guid>
    <b:Author>
      <b:Author>
        <b:NameList>
          <b:Person>
            <b:Last>Skills</b:Last>
          </b:Person>
        </b:NameList>
      </b:Author>
    </b:Author>
    <b:Title>International Distribution Channel</b:Title>
    <b:Year>2018</b:Year>
    <b:URL>https://www.vskills.in/certification/tutorial/international-logistics/international-distribution-channel/</b:URL>
    <b:RefOrder>252</b:RefOrder>
  </b:Source>
  <b:Source>
    <b:Tag>Cre17</b:Tag>
    <b:SourceType>Book</b:SourceType>
    <b:Guid>{35FCF43F-D938-4062-A2A6-E57E237F451C}</b:Guid>
    <b:Title>European democracies. </b:Title>
    <b:Year>2017</b:Year>
    <b:Publisher>Taylor &amp; Francis.</b:Publisher>
    <b:Author>
      <b:Author>
        <b:NameList>
          <b:Person>
            <b:Last>Crepaz</b:Last>
            <b:First>M.</b:First>
            <b:Middle>M.</b:Middle>
          </b:Person>
        </b:NameList>
      </b:Author>
    </b:Author>
    <b:RefOrder>253</b:RefOrder>
  </b:Source>
  <b:Source>
    <b:Tag>Ric191</b:Tag>
    <b:SourceType>InternetSite</b:SourceType>
    <b:Guid>{1A6F3626-0E78-4801-A2B7-8EACEE0026DF}</b:Guid>
    <b:Title>The Cooperative Principle in Conversation</b:Title>
    <b:Year>2019</b:Year>
    <b:Author>
      <b:Author>
        <b:NameList>
          <b:Person>
            <b:Last>Nordquist</b:Last>
            <b:First>Richard</b:First>
          </b:Person>
        </b:NameList>
      </b:Author>
    </b:Author>
    <b:InternetSiteTitle>Thought Co.</b:InternetSiteTitle>
    <b:Month>9</b:Month>
    <b:Day>28</b:Day>
    <b:URL>https://www.thoughtco.com/cooperative-principle-conversation-1689928</b:URL>
    <b:RefOrder>254</b:RefOrder>
  </b:Source>
  <b:Source>
    <b:Tag>Dan182</b:Tag>
    <b:SourceType>InternetSite</b:SourceType>
    <b:Guid>{F434E684-8FE7-4947-932C-4B65D9CAF0E1}</b:Guid>
    <b:Author>
      <b:Author>
        <b:NameList>
          <b:Person>
            <b:Last>Alighieri</b:Last>
            <b:First>Dante</b:First>
          </b:Person>
        </b:NameList>
      </b:Author>
    </b:Author>
    <b:Title>Inferno: Canto 26 Summary &amp; Analysis</b:Title>
    <b:InternetSiteTitle>Inferno</b:InternetSiteTitle>
    <b:Year>2018</b:Year>
    <b:URL>https://www.litcharts.com/lit/inferno/canto-26</b:URL>
    <b:RefOrder>255</b:RefOrder>
  </b:Source>
  <b:Source>
    <b:Tag>Jac191</b:Tag>
    <b:SourceType>InternetSite</b:SourceType>
    <b:Guid>{0F11DAA8-5E7E-48E4-AF63-82BFDE7F5BF5}</b:Guid>
    <b:Author>
      <b:Author>
        <b:NameList>
          <b:Person>
            <b:Last>Belknap</b:Last>
            <b:First>Jacob</b:First>
          </b:Person>
        </b:NameList>
      </b:Author>
    </b:Author>
    <b:Title>Dante's Inferno Canto 26: Summary &amp; Quotes</b:Title>
    <b:InternetSiteTitle>Study. com</b:InternetSiteTitle>
    <b:Year>2019</b:Year>
    <b:URL>https://study.com/academy/lesson/dantes-inferno-canto-26-summary-quotes.html</b:URL>
    <b:RefOrder>256</b:RefOrder>
  </b:Source>
  <b:Source>
    <b:Tag>Jul18</b:Tag>
    <b:SourceType>InternetSite</b:SourceType>
    <b:Guid>{49E2F754-142E-4BC2-98B7-E5205ACB1680}</b:Guid>
    <b:Author>
      <b:Author>
        <b:NameList>
          <b:Person>
            <b:Last>Bendeti</b:Last>
            <b:First>Julia</b:First>
          </b:Person>
        </b:NameList>
      </b:Author>
    </b:Author>
    <b:Title>Description of Skin Lesions</b:Title>
    <b:Year>2018</b:Year>
    <b:URL>https://www.msdmanuals.com/professional/dermatologic-disorders/approach-to-the-dermatologic-patient/description-of-skin-lesions</b:URL>
    <b:RefOrder>257</b:RefOrder>
  </b:Source>
  <b:Source>
    <b:Tag>Reb18</b:Tag>
    <b:SourceType>JournalArticle</b:SourceType>
    <b:Guid>{483E9F43-A361-4C94-AB91-AFE561AEF71C}</b:Guid>
    <b:Title> Automatic histologically-closer classification of skin lesions. </b:Title>
    <b:JournalName>Computerized Medical Imaging and Graphics,</b:JournalName>
    <b:Year>2018</b:Year>
    <b:Pages>50-54</b:Pages>
    <b:Author>
      <b:Author>
        <b:NameList>
          <b:Person>
            <b:Last>Rebouças Filho</b:Last>
            <b:First>P.</b:First>
            <b:Middle>P., Peixoto, S. A., da Nóbrega, R. V. M., Hemanth, D. J., Medeiros, A. G., Sangaiah, A. K., &amp; de Albuquerque, V. H. C.</b:Middle>
          </b:Person>
        </b:NameList>
      </b:Author>
    </b:Author>
    <b:Volume>68</b:Volume>
    <b:RefOrder>258</b:RefOrder>
  </b:Source>
  <b:Source>
    <b:Tag>Gal17</b:Tag>
    <b:SourceType>JournalArticle</b:SourceType>
    <b:Guid>{01669FF9-CA05-4800-BDF5-CACA327D9B60}</b:Guid>
    <b:Title> Deep bayesian active learning with image data. </b:Title>
    <b:Year>2017</b:Year>
    <b:Pages>1703.02910.</b:Pages>
    <b:Author>
      <b:Author>
        <b:NameList>
          <b:Person>
            <b:Last>Gal</b:Last>
            <b:First>Y.,</b:First>
            <b:Middle>Islam, R., &amp; Ghahramani, Z.</b:Middle>
          </b:Person>
        </b:NameList>
      </b:Author>
    </b:Author>
    <b:JournalName>arXiv preprint arXiv</b:JournalName>
    <b:RefOrder>259</b:RefOrder>
  </b:Source>
  <b:Source>
    <b:Tag>Arg16</b:Tag>
    <b:SourceType>JournalArticle</b:SourceType>
    <b:Guid>{8D88CCC2-1E9F-4C3E-B962-926FF98D9CF1}</b:Guid>
    <b:Author>
      <b:Author>
        <b:NameList>
          <b:Person>
            <b:Last>Argenziano</b:Last>
            <b:First>G.,</b:First>
            <b:Middle>Fabbrocini, G., Carli, P., De Giorgi, V., Sammarco, E., &amp; Delfino, M.</b:Middle>
          </b:Person>
        </b:NameList>
      </b:Author>
    </b:Author>
    <b:Title>Epiluminescence microscopy for the diagnosis of doubtful melanocytic skin lesions: comparison of the ABCD rule of dermatoscopy and a new 7-point checklist based on pattern analysis.</b:Title>
    <b:JournalName> Archives of dermatology</b:JournalName>
    <b:Year>2016</b:Year>
    <b:Pages>1563-1570.</b:Pages>
    <b:Volume>134</b:Volume>
    <b:Issue>12</b:Issue>
    <b:RefOrder>260</b:RefOrder>
  </b:Source>
  <b:Source>
    <b:Tag>Mit16</b:Tag>
    <b:SourceType>JournalArticle</b:SourceType>
    <b:Guid>{E5D7D986-0DE1-4201-A9A8-7238616AAA0B}</b:Guid>
    <b:Title>Pediatric melanomas often mimic benign skin lesions: A retrospective study.</b:Title>
    <b:JournalName> Journal of the American Academy of Dermatology</b:JournalName>
    <b:Year>2016</b:Year>
    <b:Pages>706-711.</b:Pages>
    <b:Author>
      <b:Author>
        <b:NameList>
          <b:Person>
            <b:Last>Mitkov</b:Last>
            <b:First>M.,</b:First>
            <b:Middle>Chrest, M., Diehl, N. N., Heckman, M. G., Tollefson, M., &amp; Jambusaria-Pahlajani, A.</b:Middle>
          </b:Person>
        </b:NameList>
      </b:Author>
    </b:Author>
    <b:Volume>75</b:Volume>
    <b:Issue>4</b:Issue>
    <b:RefOrder>261</b:RefOrder>
  </b:Source>
  <b:Source>
    <b:Tag>Piz10</b:Tag>
    <b:SourceType>JournalArticle</b:SourceType>
    <b:Guid>{979356DE-B7FE-48B4-B7A0-01D1A2DCBDAD}</b:Guid>
    <b:Title>The ABCD rule of dermatoscopy does not apply to small melanocytic skin lesions. </b:Title>
    <b:JournalName>Archives of dermatology</b:JournalName>
    <b:Year>2010</b:Year>
    <b:Pages>1376-1378.</b:Pages>
    <b:Author>
      <b:Author>
        <b:NameList>
          <b:Person>
            <b:Last>Pizzichetta</b:Last>
            <b:First>M.</b:First>
            <b:Middle>A., Talamini, R., Piccolo, D., Argenziano, G., Pagnanelli, G., Burgdorf, T., &amp; Soyer, H. P.</b:Middle>
          </b:Person>
        </b:NameList>
      </b:Author>
    </b:Author>
    <b:Volume>137</b:Volume>
    <b:Issue>10</b:Issue>
    <b:RefOrder>262</b:RefOrder>
  </b:Source>
  <b:Source>
    <b:Tag>Hew15</b:Tag>
    <b:SourceType>JournalArticle</b:SourceType>
    <b:Guid>{08921078-27B2-41B6-A909-FC4C449B1C81}</b:Guid>
    <b:Title> Theories of disease causation: Social epidemiology and epidemiological transition. </b:Title>
    <b:JournalName>Galle Medical Journal</b:JournalName>
    <b:Year>2015</b:Year>
    <b:Author>
      <b:Author>
        <b:NameList>
          <b:Person>
            <b:Last>Hewa</b:Last>
            <b:First>S.</b:First>
          </b:Person>
        </b:NameList>
      </b:Author>
    </b:Author>
    <b:Volume>20</b:Volume>
    <b:Issue>2</b:Issue>
    <b:RefOrder>263</b:RefOrder>
  </b:Source>
  <b:Source>
    <b:Tag>Wel00</b:Tag>
    <b:SourceType>JournalArticle</b:SourceType>
    <b:Guid>{C390377B-26B6-49A9-BA0E-3276030872EA}</b:Guid>
    <b:Title> Beyond cultural competence: A model for individual and institutional cultural development. </b:Title>
    <b:JournalName>Journal of community health nursing</b:JournalName>
    <b:Year>2000</b:Year>
    <b:Pages>189-199.</b:Pages>
    <b:Author>
      <b:Author>
        <b:NameList>
          <b:Person>
            <b:Last>Wells</b:Last>
            <b:First>M.</b:First>
            <b:Middle>I.</b:Middle>
          </b:Person>
        </b:NameList>
      </b:Author>
    </b:Author>
    <b:Volume>17</b:Volume>
    <b:Issue>4</b:Issue>
    <b:RefOrder>264</b:RefOrder>
  </b:Source>
  <b:Source>
    <b:Tag>Gar15</b:Tag>
    <b:SourceType>JournalArticle</b:SourceType>
    <b:Guid>{D2669220-B535-4ABB-AA06-A4EE385A304A}</b:Guid>
    <b:Title> A constructivist theoretical proposition of cultural competence development in nursing. </b:Title>
    <b:JournalName>Nurse education today</b:JournalName>
    <b:Year>2015</b:Year>
    <b:Pages>1062-1068.</b:Pages>
    <b:Author>
      <b:Author>
        <b:NameList>
          <b:Person>
            <b:Last>Garneau</b:Last>
            <b:First>A.</b:First>
            <b:Middle>B., &amp; Pepin, J.</b:Middle>
          </b:Person>
        </b:NameList>
      </b:Author>
    </b:Author>
    <b:Volume>35</b:Volume>
    <b:Issue>11</b:Issue>
    <b:RefOrder>265</b:RefOrder>
  </b:Source>
  <b:Source>
    <b:Tag>Per08</b:Tag>
    <b:SourceType>JournalArticle</b:SourceType>
    <b:Guid>{D5E00B81-9281-4F9D-9061-4574FC1C713F}</b:Guid>
    <b:Title>Patent Application No. 11</b:Title>
    <b:Year>2008</b:Year>
    <b:Author>
      <b:Author>
        <b:NameList>
          <b:Person>
            <b:Last>Perry</b:Last>
            <b:First>J.</b:First>
            <b:Middle>S., Zhou, B., Rueter, J. M., Wu, Y. R., Van Le, T., Barton, D., &amp; Frantz, D. K.</b:Middle>
          </b:Person>
        </b:NameList>
      </b:Author>
    </b:Author>
    <b:Pages>568</b:Pages>
    <b:RefOrder>266</b:RefOrder>
  </b:Source>
  <b:Source>
    <b:Tag>Lav</b:Tag>
    <b:SourceType>JournalArticle</b:SourceType>
    <b:Guid>{0535BA26-B5CC-4BDA-97F1-5D392C71EE88}</b:Guid>
    <b:Author>
      <b:Author>
        <b:NameList>
          <b:Person>
            <b:Last>Lavernia</b:Last>
            <b:First>C.,</b:First>
            <b:Middle>D'Apuzzo, M., Rossi, M. D., &amp; Lee, D.</b:Middle>
          </b:Person>
        </b:NameList>
      </b:Author>
    </b:Author>
    <b:Title> Accuracy of knee range of motion assessment after total knee arthroplasty.</b:Title>
    <b:JournalName>The Journal of arthroplasty</b:JournalName>
    <b:Pages>85-91.</b:Pages>
    <b:Year>2008</b:Year>
    <b:RefOrder>267</b:RefOrder>
  </b:Source>
  <b:Source>
    <b:Tag>Ela19</b:Tag>
    <b:SourceType>InternetSite</b:SourceType>
    <b:Guid>{33AC63CC-149C-45A1-B235-939E88131DDD}</b:Guid>
    <b:Title>What are the 12 cranial nerves?</b:Title>
    <b:Year>2019</b:Year>
    <b:Author>
      <b:Author>
        <b:NameList>
          <b:Person>
            <b:Last>Leo</b:Last>
            <b:First>Elaine</b:First>
            <b:Middle>K</b:Middle>
          </b:Person>
        </b:NameList>
      </b:Author>
    </b:Author>
    <b:InternetSiteTitle>Medical News Today</b:InternetSiteTitle>
    <b:URL>https://www.medicalnewstoday.com/articles/326621#olfactory</b:URL>
    <b:RefOrder>268</b:RefOrder>
  </b:Source>
  <b:Source>
    <b:Tag>Fri19</b:Tag>
    <b:SourceType>JournalArticle</b:SourceType>
    <b:Guid>{44F64DB3-5FA6-4E32-9C2E-3D1224354586}</b:Guid>
    <b:Title>Observation of an expert model induces a skilled movement coordination pattern in a single session of intermittent practice. </b:Title>
    <b:JournalName>Scientific reports</b:JournalName>
    <b:Year>2019</b:Year>
    <b:Pages>1-15</b:Pages>
    <b:Author>
      <b:Author>
        <b:NameList>
          <b:Person>
            <b:Last>Friedman</b:Last>
            <b:First>J.,</b:First>
            <b:Middle>&amp; Korman, M.</b:Middle>
          </b:Person>
        </b:NameList>
      </b:Author>
    </b:Author>
    <b:Volume>9</b:Volume>
    <b:Issue>1</b:Issue>
    <b:RefOrder>269</b:RefOrder>
  </b:Source>
  <b:Source>
    <b:Tag>ORe11</b:Tag>
    <b:SourceType>JournalArticle</b:SourceType>
    <b:Guid>{23FC3C21-B486-4A5C-95FB-F0E0A4BE14AF}</b:Guid>
    <b:Title>  Comprehensive vestibular and balance testing in the dizzy pediatric population. </b:Title>
    <b:JournalName>Otolaryngology--Head and Neck Surgery</b:JournalName>
    <b:Year>2011</b:Year>
    <b:Pages>142-148.</b:Pages>
    <b:Author>
      <b:Author>
        <b:NameList>
          <b:Person>
            <b:Last>O’Reilly</b:Last>
            <b:First>R.</b:First>
            <b:Middle>C., Greywoode, J., Morlet, T., Miller, F., Henley, J., Church, C&amp; Bean, C.</b:Middle>
          </b:Person>
        </b:NameList>
      </b:Author>
    </b:Author>
    <b:Volume>144</b:Volume>
    <b:Issue>2</b:Issue>
    <b:RefOrder>270</b:RefOrder>
  </b:Source>
  <b:Source>
    <b:Tag>Bje18</b:Tag>
    <b:SourceType>JournalArticle</b:SourceType>
    <b:Guid>{0CBBB717-18E6-4C01-B677-06345F3D118A}</b:Guid>
    <b:Author>
      <b:Author>
        <b:NameList>
          <b:Person>
            <b:Last>Bjelogrlic</b:Last>
            <b:First>M.</b:First>
          </b:Person>
        </b:NameList>
      </b:Author>
    </b:Author>
    <b:Title> Microwave Imaging of Brain Stroke </b:Title>
    <b:JournalName>EPFL.</b:JournalName>
    <b:Year>2018</b:Year>
    <b:RefOrder>271</b:RefOrder>
  </b:Source>
  <b:Source>
    <b:Tag>Sen15</b:Tag>
    <b:SourceType>InternetSite</b:SourceType>
    <b:Guid>{ADBB3A73-6A40-4E8F-94E4-1E8BAEFA8F18}</b:Guid>
    <b:Title>How To Plan An Exhibition</b:Title>
    <b:Year>2015</b:Year>
    <b:Author>
      <b:Author>
        <b:NameList>
          <b:Person>
            <b:Last>Senate</b:Last>
          </b:Person>
        </b:NameList>
      </b:Author>
    </b:Author>
    <b:URL>https://www.senatehouseevents.co.uk/features/how-plan-exhibition</b:URL>
    <b:RefOrder>272</b:RefOrder>
  </b:Source>
  <b:Source>
    <b:Tag>Joh17</b:Tag>
    <b:SourceType>InternetSite</b:SourceType>
    <b:Guid>{B43847EF-0984-4DBF-A0E0-069FB5955E61}</b:Guid>
    <b:Author>
      <b:Author>
        <b:NameList>
          <b:Person>
            <b:Last>John</b:Last>
          </b:Person>
        </b:NameList>
      </b:Author>
    </b:Author>
    <b:Title>Steps To Organize A Successful Exhibition Tradeshow </b:Title>
    <b:Year>2017</b:Year>
    <b:URL>http://www.promoeventsuae.com/exhibition-tradeshow/</b:URL>
    <b:RefOrder>273</b:RefOrder>
  </b:Source>
  <b:Source>
    <b:Tag>Bre18</b:Tag>
    <b:SourceType>InternetSite</b:SourceType>
    <b:Guid>{C133BC2E-35F3-487B-B7F4-F3C3A51B6D1A}</b:Guid>
    <b:Author>
      <b:Author>
        <b:NameList>
          <b:Person>
            <b:Last>Brewery</b:Last>
          </b:Person>
        </b:NameList>
      </b:Author>
    </b:Author>
    <b:Title>Organising a successful exhibition </b:Title>
    <b:Year>2018</b:Year>
    <b:URL>https://www.thebrewery.co.uk/blog/organising-successful-exhibition/</b:URL>
    <b:RefOrder>274</b:RefOrder>
  </b:Source>
  <b:Source>
    <b:Tag>Log18</b:Tag>
    <b:SourceType>InternetSite</b:SourceType>
    <b:Guid>{8832E913-2265-4AB7-980D-D0EF58AB005A}</b:Guid>
    <b:Author>
      <b:Author>
        <b:NameList>
          <b:Person>
            <b:Last>Logics</b:Last>
          </b:Person>
        </b:NameList>
      </b:Author>
    </b:Author>
    <b:Title>Categorical Logic</b:Title>
    <b:Year>2018</b:Year>
    <b:URL>https://bookdown.org/rlridenour/ct-text/categorical-logic.html</b:URL>
    <b:RefOrder>275</b:RefOrder>
  </b:Source>
  <b:Source>
    <b:Tag>Hug19</b:Tag>
    <b:SourceType>JournalArticle</b:SourceType>
    <b:Guid>{CC9A44BF-7FFE-4DFA-9D34-4A7B79F9CC2B}</b:Guid>
    <b:Title>Logical Reasoning in Formal and Everyday Reasoning Tasks</b:Title>
    <b:Year>2019</b:Year>
    <b:URL>https://examples.yourdictionary.com/examples-of-logic.html</b:URL>
    <b:Author>
      <b:Author>
        <b:NameList>
          <b:Person>
            <b:Last>Hugo Bronkhorst</b:Last>
            <b:First>Gerrit</b:First>
            <b:Middle>Roorda, Cor Suhre &amp; Martin Goedhart</b:Middle>
          </b:Person>
        </b:NameList>
      </b:Author>
    </b:Author>
    <b:JournalName>International Journal of Science and Mathematics Education </b:JournalName>
    <b:Pages>54-59</b:Pages>
    <b:RefOrder>276</b:RefOrder>
  </b:Source>
  <b:Source>
    <b:Tag>Rac18</b:Tag>
    <b:SourceType>InternetSite</b:SourceType>
    <b:Guid>{96346C7A-CA7F-4BD2-A40E-2F2DF913502A}</b:Guid>
    <b:Title>The Significance of Thermopylae: Why We Ought to Thank the Spartans for the Constitution, Chick-fil-a, and Capitalism</b:Title>
    <b:Year>2018</b:Year>
    <b:Author>
      <b:Author>
        <b:NameList>
          <b:Person>
            <b:Last>Basinger</b:Last>
            <b:First>Rachel</b:First>
          </b:Person>
        </b:NameList>
      </b:Author>
    </b:Author>
    <b:URL>https://www.historynet.com/the-significance-of-thermopylae.htm#:</b:URL>
    <b:RefOrder>277</b:RefOrder>
  </b:Source>
  <b:Source>
    <b:Tag>Mer15</b:Tag>
    <b:SourceType>InternetSite</b:SourceType>
    <b:Guid>{9C206A4E-26B5-4D89-9FAC-5ACCD415D744}</b:Guid>
    <b:Author>
      <b:Author>
        <b:NameList>
          <b:Person>
            <b:Last>Derring</b:Last>
            <b:First>Merry</b:First>
          </b:Person>
        </b:NameList>
      </b:Author>
    </b:Author>
    <b:Title>Spartan Helot: Definition &amp; Revolt</b:Title>
    <b:Year>2015</b:Year>
    <b:URL>https://study.com/academy/lesson/spartan-helot-definition-revolt-quiz.html#</b:URL>
    <b:RefOrder>278</b:RefOrder>
  </b:Source>
  <b:Source>
    <b:Tag>Chr14</b:Tag>
    <b:SourceType>InternetSite</b:SourceType>
    <b:Guid>{093EBE39-5D21-48E2-BF34-B5E6D9C1C413}</b:Guid>
    <b:Author>
      <b:Author>
        <b:NameList>
          <b:Person>
            <b:Last>Muscato</b:Last>
            <b:First>Christopher</b:First>
          </b:Person>
        </b:NameList>
      </b:Author>
    </b:Author>
    <b:Title>Samaria Ostraca: Definition &amp; History</b:Title>
    <b:Year>2014</b:Year>
    <b:URL>https://study.com/academy/lesson/samarian-ostracon-definition-history.html</b:URL>
    <b:RefOrder>279</b:RefOrder>
  </b:Source>
  <b:Source>
    <b:Tag>Plu14</b:Tag>
    <b:SourceType>InternetSite</b:SourceType>
    <b:Guid>{0FF2A881-9C05-448A-8403-F99972D6C6FB}</b:Guid>
    <b:Author>
      <b:Author>
        <b:NameList>
          <b:Person>
            <b:Last>Plutarch</b:Last>
          </b:Person>
        </b:NameList>
      </b:Author>
    </b:Author>
    <b:Title>The Life of Cimon</b:Title>
    <b:InternetSiteTitle>The Parallel Lives</b:InternetSiteTitle>
    <b:Year>2014</b:Year>
    <b:URL>http://penelope.uchicago.edu/Thayer/E/Roman/Texts/Plutarch/Lives/Cimon*.html</b:URL>
    <b:RefOrder>280</b:RefOrder>
  </b:Source>
  <b:Source>
    <b:Tag>Bri171</b:Tag>
    <b:SourceType>InternetSite</b:SourceType>
    <b:Guid>{7AF7C56D-02C9-4387-9204-37D40EE8AE26}</b:Guid>
    <b:Author>
      <b:Author>
        <b:NameList>
          <b:Person>
            <b:Last>Britinica</b:Last>
          </b:Person>
        </b:NameList>
      </b:Author>
    </b:Author>
    <b:Title>Battle of Maranthin</b:Title>
    <b:InternetSiteTitle>History net</b:InternetSiteTitle>
    <b:Year>2017</b:Year>
    <b:URL>https://www.history.com/topics/ancient-history/battle-of-marathon</b:URL>
    <b:RefOrder>281</b:RefOrder>
  </b:Source>
  <b:Source>
    <b:Tag>Bri11</b:Tag>
    <b:SourceType>InternetSite</b:SourceType>
    <b:Guid>{CDE49288-868D-48D3-B3E2-7271CB0D913D}</b:Guid>
    <b:Author>
      <b:Author>
        <b:NameList>
          <b:Person>
            <b:Last>Haughton</b:Last>
            <b:First>Brian</b:First>
          </b:Person>
        </b:NameList>
      </b:Author>
    </b:Author>
    <b:Title>The Pythia – Priestess of Ancient Delphi</b:Title>
    <b:Year>2011</b:Year>
    <b:URL>https://www.ancient.eu/article/205/the-pythia---priestess-of-ancient-delphi/</b:URL>
    <b:RefOrder>282</b:RefOrder>
  </b:Source>
  <b:Source>
    <b:Tag>Iva15</b:Tag>
    <b:SourceType>InternetSite</b:SourceType>
    <b:Guid>{9A8D6E31-5FD9-48B6-A45C-0F526C0BA82D}</b:Guid>
    <b:Author>
      <b:Author>
        <b:NameList>
          <b:Person>
            <b:Last>Dmitr</b:Last>
            <b:First>Ivan</b:First>
          </b:Person>
        </b:NameList>
      </b:Author>
    </b:Author>
    <b:Title>Importance of Parthenon</b:Title>
    <b:Year>2015</b:Year>
    <b:URL>https://www.history.com/topics/ancient-greece/parthenon#:~:text</b:URL>
    <b:RefOrder>283</b:RefOrder>
  </b:Source>
  <b:Source>
    <b:Tag>Mar13</b:Tag>
    <b:SourceType>InternetSite</b:SourceType>
    <b:Guid>{B63D3342-31F7-4D16-B792-6F01337471B5}</b:Guid>
    <b:Author>
      <b:Author>
        <b:NameList>
          <b:Person>
            <b:Last>Cartwright</b:Last>
            <b:First>Mark</b:First>
          </b:Person>
        </b:NameList>
      </b:Author>
    </b:Author>
    <b:Title>Magna Graecia</b:Title>
    <b:Year>2013</b:Year>
    <b:URL>https://www.ancient.eu/Magna_Graecia/</b:URL>
    <b:RefOrder>284</b:RefOrder>
  </b:Source>
  <b:Source>
    <b:Tag>Mic10</b:Tag>
    <b:SourceType>JournalArticle</b:SourceType>
    <b:Guid>{F1F8F1A9-B79B-404E-8CFC-CB9FF6BEBD6B}</b:Guid>
    <b:Title>The Athenian Expedition to Melos in 416 B.C.</b:Title>
    <b:Year>2010</b:Year>
    <b:Author>
      <b:Author>
        <b:NameList>
          <b:Person>
            <b:Last>Seaman</b:Last>
            <b:First>Michael</b:First>
            <b:Middle>G.</b:Middle>
          </b:Person>
        </b:NameList>
      </b:Author>
    </b:Author>
    <b:JournalName>Historia: Zeitschrift für Alte Geschichte</b:JournalName>
    <b:Pages>385-418</b:Pages>
    <b:RefOrder>285</b:RefOrder>
  </b:Source>
  <b:Source>
    <b:Tag>Pau15</b:Tag>
    <b:SourceType>InternetSite</b:SourceType>
    <b:Guid>{9690E3D7-A514-4C18-936A-518E099ED193}</b:Guid>
    <b:Title>Herodotus: A Historian for All Time</b:Title>
    <b:Year>2015</b:Year>
    <b:Author>
      <b:Author>
        <b:NameList>
          <b:Person>
            <b:Last>Cartledge</b:Last>
            <b:First>Paul</b:First>
          </b:Person>
        </b:NameList>
      </b:Author>
    </b:Author>
    <b:InternetSiteTitle>History Today</b:InternetSiteTitle>
    <b:URL>https://www.historytoday.com/archive/herodotus-historian-all-time</b:URL>
    <b:RefOrder>286</b:RefOrder>
  </b:Source>
  <b:Source>
    <b:Tag>Emm201</b:Tag>
    <b:SourceType>InternetSite</b:SourceType>
    <b:Guid>{EF032085-14C8-4955-9E15-37A368A27D14}</b:Guid>
    <b:Author>
      <b:Author>
        <b:NameList>
          <b:Person>
            <b:Last>Mason</b:Last>
            <b:First>Emma</b:First>
          </b:Person>
        </b:NameList>
      </b:Author>
    </b:Author>
    <b:Title>What was pederasty in ancient Greece?</b:Title>
    <b:Year>2020</b:Year>
    <b:URL>https://www.historyextra.com/period/ancient-greece/pederasty-homosexuality-ancient-greece-boys-sparta-girls-plato-sappho-consent/</b:URL>
    <b:RefOrder>287</b:RefOrder>
  </b:Source>
  <b:Source>
    <b:Tag>Ewe11</b:Tag>
    <b:SourceType>InternetSite</b:SourceType>
    <b:Guid>{0FC4FB55-5037-4736-A99B-429E9CADB7E4}</b:Guid>
    <b:Author>
      <b:Author>
        <b:NameList>
          <b:Person>
            <b:Last>Callaway</b:Last>
            <b:First>Ewen</b:First>
          </b:Person>
        </b:NameList>
      </b:Author>
    </b:Author>
    <b:Title>Minoan Civilization Originated in Europe, Not Egypt</b:Title>
    <b:InternetSiteTitle>Evolution</b:InternetSiteTitle>
    <b:Year>2011</b:Year>
    <b:URL>https://www.scientificamerican.com/article/minoan-civilization-origin-europe-not-egypt/</b:URL>
    <b:RefOrder>288</b:RefOrder>
  </b:Source>
  <b:Source>
    <b:Tag>Mic171</b:Tag>
    <b:SourceType>InternetSite</b:SourceType>
    <b:Guid>{7235B18E-E7AA-45D7-BDFE-09AE702F5D45}</b:Guid>
    <b:Title>This is how Switzerland’s direct democracy works</b:Title>
    <b:Year>2017</b:Year>
    <b:Author>
      <b:Author>
        <b:NameList>
          <b:Person>
            <b:Last>Lucchi</b:Last>
            <b:First>Micol</b:First>
          </b:Person>
        </b:NameList>
      </b:Author>
    </b:Author>
    <b:Month>7</b:Month>
    <b:Day>31</b:Day>
    <b:URL>https://www.weforum.org/agenda/2017/07/switzerland-direct-democracy-explained/</b:URL>
    <b:RefOrder>289</b:RefOrder>
  </b:Source>
  <b:Source>
    <b:Tag>Ste193</b:Tag>
    <b:SourceType>InternetSite</b:SourceType>
    <b:Guid>{BD41A592-9396-45C1-B709-3F5C73379FB5}</b:Guid>
    <b:Author>
      <b:Author>
        <b:NameList>
          <b:Person>
            <b:Last>Goldstein</b:Last>
            <b:First>Steve</b:First>
          </b:Person>
        </b:NameList>
      </b:Author>
    </b:Author>
    <b:Title>Here are two scenarios for how the U.S.-China trade war can end</b:Title>
    <b:Year>2019</b:Year>
    <b:URL>https://www.marketwatch.com/story/here-are-two-scenarios-for-how-the-us-china-trade-war-can-end-2019-08-07</b:URL>
    <b:RefOrder>290</b:RefOrder>
  </b:Source>
  <b:Source>
    <b:Tag>Jaw18</b:Tag>
    <b:SourceType>InternetSite</b:SourceType>
    <b:Guid>{C6BF3EBA-EB33-466A-A803-DF262AFA4A80}</b:Guid>
    <b:Author>
      <b:Author>
        <b:NameList>
          <b:Person>
            <b:Last>Jawn</b:Last>
          </b:Person>
        </b:NameList>
      </b:Author>
    </b:Author>
    <b:Title>US-China trade war: hopes of deal rise after partial easing of tariffs</b:Title>
    <b:Year>2018</b:Year>
    <b:URL>https://www.theguardian.com/business/2019/nov/07/china-hopes-end-us-trade-war-both-agree-ease-tariffs-imf</b:URL>
    <b:RefOrder>291</b:RefOrder>
  </b:Source>
  <b:Source>
    <b:Tag>Dez18</b:Tag>
    <b:SourceType>InternetSite</b:SourceType>
    <b:Guid>{AB3A8CEB-CEC1-4D42-B2E1-40B6D5781755}</b:Guid>
    <b:Author>
      <b:Author>
        <b:NameList>
          <b:Person>
            <b:Last>Shira</b:Last>
            <b:First>Dezan</b:First>
          </b:Person>
        </b:NameList>
      </b:Author>
    </b:Author>
    <b:Title>How Will The US-China Trade War End? We Explore 3 Scenarios</b:Title>
    <b:Year>2018</b:Year>
    <b:URL>https://www.china-briefing.com/news/how-will-us-china-trade-war-end-3-scenarios/</b:URL>
    <b:RefOrder>292</b:RefOrder>
  </b:Source>
  <b:Source>
    <b:Tag>Emi18</b:Tag>
    <b:SourceType>InternetSite</b:SourceType>
    <b:Guid>{68A0067B-5632-4CF2-9B41-368B19D9489E}</b:Guid>
    <b:Author>
      <b:Author>
        <b:NameList>
          <b:Person>
            <b:Last>Stewart</b:Last>
            <b:First>Emily</b:First>
          </b:Person>
        </b:NameList>
      </b:Author>
    </b:Author>
    <b:Title>Can the US-China trade war be stopped? 11 experts weigh in.</b:Title>
    <b:InternetSiteTitle>Vox</b:InternetSiteTitle>
    <b:Year>2018</b:Year>
    <b:Month>7</b:Month>
    <b:Day>8</b:Day>
    <b:URL>https://www.vox.com/policy-and-politics/2018/7/8/17544460/trump-china-tariffs-trade-war</b:URL>
    <b:RefOrder>293</b:RefOrder>
  </b:Source>
  <b:Source>
    <b:Tag>Yun19</b:Tag>
    <b:SourceType>InternetSite</b:SourceType>
    <b:Guid>{80DAE5C4-F305-42CD-A4D1-56DDD0BF4530}</b:Guid>
    <b:Author>
      <b:Author>
        <b:NameList>
          <b:Person>
            <b:Last>Sun</b:Last>
            <b:First>Yun</b:First>
          </b:Person>
        </b:NameList>
      </b:Author>
    </b:Author>
    <b:Title>Managing the Fallout of the US-China Trade War</b:Title>
    <b:InternetSiteTitle>Stimson</b:InternetSiteTitle>
    <b:Year>2019</b:Year>
    <b:Month>10</b:Month>
    <b:Day>31</b:Day>
    <b:URL>https://www.stimson.org/2019/managing-fallout-us-china-trade-war/</b:URL>
    <b:RefOrder>294</b:RefOrder>
  </b:Source>
  <b:Source>
    <b:Tag>Mis09</b:Tag>
    <b:SourceType>JournalArticle</b:SourceType>
    <b:Guid>{78F46474-19F0-4D40-931D-68C9864CB447}</b:Guid>
    <b:Author>
      <b:Author>
        <b:NameList>
          <b:Person>
            <b:Last>Mishra</b:Last>
            <b:First>P.</b:First>
            <b:Middle>K., Samarth, R. M., Pathak, N., Jain, S. K., Banerjee, S., &amp; Maudar, K. K.</b:Middle>
          </b:Person>
        </b:NameList>
      </b:Author>
    </b:Author>
    <b:Title>Bhopal gas tragedy: review of clinical and experimental findings after 25 years.</b:Title>
    <b:JournalName>International journal of occupational medicine and environmental health</b:JournalName>
    <b:Year>2009</b:Year>
    <b:Volume>22</b:Volume>
    <b:Issue>3</b:Issue>
    <b:RefOrder>295</b:RefOrder>
  </b:Source>
  <b:Source>
    <b:Tag>Sri04</b:Tag>
    <b:SourceType>JournalArticle</b:SourceType>
    <b:Guid>{616CBE18-6EA5-464B-8832-A1E332D5418F}</b:Guid>
    <b:Author>
      <b:Author>
        <b:NameList>
          <b:Person>
            <b:Last>Sriramachari</b:Last>
            <b:First>S.</b:First>
          </b:Person>
        </b:NameList>
      </b:Author>
    </b:Author>
    <b:Title>The Bhopal gas tragedy: An environmental disaster.</b:Title>
    <b:JournalName>Current Science</b:JournalName>
    <b:Year>2004</b:Year>
    <b:Pages>905-920.</b:Pages>
    <b:Volume>86</b:Volume>
    <b:Issue>7</b:Issue>
    <b:RefOrder>296</b:RefOrder>
  </b:Source>
  <b:Source>
    <b:Tag>Gup02</b:Tag>
    <b:SourceType>JournalArticle</b:SourceType>
    <b:Guid>{44EC11E9-FB8C-4C3F-AEA8-19D4603090CE}</b:Guid>
    <b:Author>
      <b:Author>
        <b:NameList>
          <b:Person>
            <b:Last>Gupta</b:Last>
            <b:First>J.</b:First>
            <b:Middle>P.</b:Middle>
          </b:Person>
        </b:NameList>
      </b:Author>
    </b:Author>
    <b:Title>The Bhopal gas tragedy: could it have happened in a developed country?.</b:Title>
    <b:JournalName>Journal of Loss Prevention in the process Industries</b:JournalName>
    <b:Year>2002</b:Year>
    <b:Pages>1-4</b:Pages>
    <b:Volume>15</b:Volume>
    <b:Issue>1</b:Issue>
    <b:RefOrder>297</b:RefOrder>
  </b:Source>
  <b:Source>
    <b:Tag>Bis05</b:Tag>
    <b:SourceType>JournalArticle</b:SourceType>
    <b:Guid>{2B0EA731-4BA4-4390-A05C-D93AFE051ECB}</b:Guid>
    <b:Title>  The Bhopal gas tragedy—a perspective</b:Title>
    <b:JournalName>Journal of Loss Prevention in the Process Industries</b:JournalName>
    <b:Year>2005</b:Year>
    <b:Pages>209-212</b:Pages>
    <b:Author>
      <b:Author>
        <b:NameList>
          <b:Person>
            <b:Last>Bisarya</b:Last>
            <b:First>R.</b:First>
            <b:Middle>K., &amp; Puri, S.</b:Middle>
          </b:Person>
        </b:NameList>
      </b:Author>
    </b:Author>
    <b:Volume>18</b:Volume>
    <b:Issue>4-6</b:Issue>
    <b:RefOrder>298</b:RefOrder>
  </b:Source>
  <b:Source>
    <b:Tag>Din02</b:Tag>
    <b:SourceType>JournalArticle</b:SourceType>
    <b:Guid>{BA362B93-85B4-4864-90B6-063858510DBC}</b:Guid>
    <b:Title> The Bhopal gas tragedy 1984 to? The evasion of corporate responsibility.</b:Title>
    <b:JournalName>Environment and Urbanization</b:JournalName>
    <b:Year>2002</b:Year>
    <b:Pages>89-99</b:Pages>
    <b:Author>
      <b:Author>
        <b:NameList>
          <b:Person>
            <b:Last>Dinham</b:Last>
            <b:First>B.,</b:First>
            <b:Middle>&amp; Sarangi, S.</b:Middle>
          </b:Person>
        </b:NameList>
      </b:Author>
    </b:Author>
    <b:Volume>14</b:Volume>
    <b:Issue>1</b:Issue>
    <b:RefOrder>299</b:RefOrder>
  </b:Source>
  <b:Source>
    <b:Tag>Mit161</b:Tag>
    <b:SourceType>JournalArticle</b:SourceType>
    <b:Guid>{B906A685-AAD5-4276-951F-FA539CA752D5}</b:Guid>
    <b:Title> Retrospection of Bhopal gas tragedy.</b:Title>
    <b:JournalName>Toxicological &amp; Environmental Chemistry</b:JournalName>
    <b:Year>2016</b:Year>
    <b:Pages>1079-1083.</b:Pages>
    <b:Author>
      <b:Author>
        <b:NameList>
          <b:Person>
            <b:Last>Mittal</b:Last>
            <b:First>A.</b:First>
          </b:Person>
        </b:NameList>
      </b:Author>
    </b:Author>
    <b:Volume>98</b:Volume>
    <b:Issue>9</b:Issue>
    <b:RefOrder>300</b:RefOrder>
  </b:Source>
  <b:Source>
    <b:Tag>LIN10</b:Tag>
    <b:SourceType>InternetSite</b:SourceType>
    <b:Guid>{54E5AF09-64DA-4117-98AC-FFA1959F751B}</b:Guid>
    <b:Title>Report: Bhopal spill could have been prevented</b:Title>
    <b:Year>2010</b:Year>
    <b:Author>
      <b:Author>
        <b:NameList>
          <b:Person>
            <b:Last>WERFELMAN</b:Last>
            <b:First>LINDA</b:First>
          </b:Person>
        </b:NameList>
      </b:Author>
    </b:Author>
    <b:URL>https://www.upi.com/Archives/1985/07/31/Report-Bhopal-spill-could-have-been-prevented/5889491630400/</b:URL>
    <b:RefOrder>301</b:RefOrder>
  </b:Source>
  <b:Source>
    <b:Tag>Boy09</b:Tag>
    <b:SourceType>JournalArticle</b:SourceType>
    <b:Guid>{A53A3631-B847-4669-B61C-2556641A2615}</b:Guid>
    <b:Title>Numerical investigation of possible role of local meteorology in Bhopal gas accident. </b:Title>
    <b:JournalName>Atmospheric Environment</b:JournalName>
    <b:Year>2009</b:Year>
    <b:Pages>479-496</b:Pages>
    <b:Author>
      <b:Author>
        <b:NameList>
          <b:Person>
            <b:Last>Boybeyi</b:Last>
            <b:First>Z.,</b:First>
            <b:Middle>Raman, S., &amp; Zannetti, P.</b:Middle>
          </b:Person>
        </b:NameList>
      </b:Author>
    </b:Author>
    <b:Volume>29</b:Volume>
    <b:Issue>4</b:Issue>
    <b:RefOrder>302</b:RefOrder>
  </b:Source>
  <b:Source>
    <b:Tag>Gup16</b:Tag>
    <b:SourceType>JournalArticle</b:SourceType>
    <b:Guid>{B49248B8-1CB8-4260-8B64-4C009644179C}</b:Guid>
    <b:Title>The Bhopal gas tragedy: could it have happened in a developed country?</b:Title>
    <b:JournalName>Journal of Loss Prevention in the process Industries</b:JournalName>
    <b:Year>2016</b:Year>
    <b:Pages>1-4</b:Pages>
    <b:Author>
      <b:Author>
        <b:NameList>
          <b:Person>
            <b:Last>Gupta</b:Last>
            <b:First>J.</b:First>
            <b:Middle>P.</b:Middle>
          </b:Person>
        </b:NameList>
      </b:Author>
    </b:Author>
    <b:Volume>15</b:Volume>
    <b:Issue>1</b:Issue>
    <b:RefOrder>303</b:RefOrder>
  </b:Source>
  <b:Source>
    <b:Tag>Coo13</b:Tag>
    <b:SourceType>InternetSite</b:SourceType>
    <b:Guid>{4EFC8EE9-A6E2-4E11-B8B5-43CA2BFEB3CC}</b:Guid>
    <b:Title>Firearm and Firearm Ammunition Tax</b:Title>
    <b:Year>2013</b:Year>
    <b:Author>
      <b:Author>
        <b:NameList>
          <b:Person>
            <b:Last>County</b:Last>
            <b:First>Cook</b:First>
          </b:Person>
        </b:NameList>
      </b:Author>
    </b:Author>
    <b:URL>https://www.cookcountyil.gov/service/firearm-and-firearm-ammunition-tax</b:URL>
    <b:RefOrder>304</b:RefOrder>
  </b:Source>
  <b:Source>
    <b:Tag>TTB13</b:Tag>
    <b:SourceType>InternetSite</b:SourceType>
    <b:Guid>{053CB0F2-DEF1-434C-83D8-56D45795AAF6}</b:Guid>
    <b:Author>
      <b:Author>
        <b:NameList>
          <b:Person>
            <b:Last>TTB</b:Last>
          </b:Person>
        </b:NameList>
      </b:Author>
    </b:Author>
    <b:Title>Firearms and Ammunition Excise Tax</b:Title>
    <b:Year>2013</b:Year>
    <b:URL>https://www.ttb.gov/firearms/</b:URL>
    <b:RefOrder>305</b:RefOrder>
  </b:Source>
  <b:Source>
    <b:Tag>CSR18</b:Tag>
    <b:SourceType>InternetSite</b:SourceType>
    <b:Guid>{AE43760F-5232-432E-8708-791AEEBE7306}</b:Guid>
    <b:Author>
      <b:Author>
        <b:NameList>
          <b:Person>
            <b:Last>CSRS</b:Last>
          </b:Person>
        </b:NameList>
      </b:Author>
    </b:Author>
    <b:Title>Guns, Excise Taxes, Wildlife Restoration, and the National Firearms Act</b:Title>
    <b:Year>2018</b:Year>
    <b:URL>https://www.everycrsreport.com/reports/R45123.html</b:URL>
    <b:RefOrder>306</b:RefOrder>
  </b:Source>
  <b:Source>
    <b:Tag>RAN18</b:Tag>
    <b:SourceType>InternetSite</b:SourceType>
    <b:Guid>{2168EB04-887E-4D68-BE95-28DF61B3966B}</b:Guid>
    <b:Author>
      <b:Author>
        <b:NameList>
          <b:Person>
            <b:Last>RAND</b:Last>
          </b:Person>
        </b:NameList>
      </b:Author>
    </b:Author>
    <b:Title>Firearm and Ammunition Taxes</b:Title>
    <b:Year>2018</b:Year>
    <b:Month>3</b:Month>
    <b:Day>2</b:Day>
    <b:URL>https://www.rand.org/research/gun-policy/analysis/essays/firearm-and-ammunition-taxes.html</b:URL>
    <b:RefOrder>307</b:RefOrder>
  </b:Source>
  <b:Source>
    <b:Tag>Tax17</b:Tag>
    <b:SourceType>InternetSite</b:SourceType>
    <b:Guid>{DD275942-515A-478F-BC1F-407FA28C0CE4}</b:Guid>
    <b:Author>
      <b:Author>
        <b:NameList>
          <b:Person>
            <b:Last>TaxVo</b:Last>
          </b:Person>
        </b:NameList>
      </b:Author>
    </b:Author>
    <b:Title>New Gun And Ammo Taxes Sound Like Promising Ways To Reduce Gun Violence. But There Are Problems.</b:Title>
    <b:InternetSiteTitle>Tax Policy Centre</b:InternetSiteTitle>
    <b:Year>2017</b:Year>
    <b:URL>https://www.taxpolicycenter.org/taxvox/new-gun-and-ammo-taxes-sound-promising-ways-reduce-gun-violence-there-are-problems</b:URL>
    <b:RefOrder>308</b:RefOrder>
  </b:Source>
  <b:Source>
    <b:Tag>ATF14</b:Tag>
    <b:SourceType>InternetSite</b:SourceType>
    <b:Guid>{FD03278C-90E5-485A-96F1-610C6CD67498}</b:Guid>
    <b:Author>
      <b:Author>
        <b:NameList>
          <b:Person>
            <b:Last>ATF</b:Last>
          </b:Person>
        </b:NameList>
      </b:Author>
    </b:Author>
    <b:Title>Firearms - Guides - Importation &amp; Verification of Firearms, Ammunition and Implements of War - Firearms and Ammunition Excise Tax (FAET)</b:Title>
    <b:Year>2014</b:Year>
    <b:URL>https://www.atf.gov/firearms/firearms-guides-importation-verification-firearms-ammunition-and-implements-war-firearms</b:URL>
    <b:RefOrder>309</b:RefOrder>
  </b:Source>
  <b:Source>
    <b:Tag>Dav16</b:Tag>
    <b:SourceType>InternetSite</b:SourceType>
    <b:Guid>{D95AFD06-DDAB-4022-8E61-8F3D4B43953C}</b:Guid>
    <b:Author>
      <b:Author>
        <b:NameList>
          <b:Person>
            <b:Last>Brunori</b:Last>
            <b:First>David</b:First>
          </b:Person>
        </b:NameList>
      </b:Author>
    </b:Author>
    <b:Title>Why Exactly Are We Taxing Guns?</b:Title>
    <b:Year>2016</b:Year>
    <b:Month>4</b:Month>
    <b:Day>26</b:Day>
    <b:URL>https://www.forbes.com/sites/taxanalysts/2015/08/26/why-exactly-are-we-taxing-guns/#425c0e9e5c2f</b:URL>
    <b:RefOrder>310</b:RefOrder>
  </b:Source>
  <b:Source>
    <b:Tag>Joh131</b:Tag>
    <b:SourceType>JournalArticle</b:SourceType>
    <b:Guid>{5CD23CA4-AD2C-4928-9CB1-4B898CE85B0E}</b:Guid>
    <b:Title>The Relationship Between Working Memory Capacity and Broad Measures of Cognitive Ability in Healthy Adults and People With Schizophrenia</b:Title>
    <b:Year>2013</b:Year>
    <b:Author>
      <b:Author>
        <b:NameList>
          <b:Person>
            <b:Last>Johnson</b:Last>
            <b:First>M.</b:First>
            <b:Middle>K., McMahon, R. P., Robinson, B. M., Harvey, A. N., Hahn, B., Leonard, C. J., &amp; Gold, J. M</b:Middle>
          </b:Person>
        </b:NameList>
      </b:Author>
    </b:Author>
    <b:JournalName>Neuropsychology</b:JournalName>
    <b:Pages>220</b:Pages>
    <b:Volume>27</b:Volume>
    <b:Issue>2</b:Issue>
    <b:RefOrder>311</b:RefOrder>
  </b:Source>
  <b:Source>
    <b:Tag>Cho17</b:Tag>
    <b:SourceType>InternetSite</b:SourceType>
    <b:Guid>{C813A656-5BEB-4499-9AD1-46AD734131E9}</b:Guid>
    <b:Title>Types of Nonverbal Communication</b:Title>
    <b:Year>2017</b:Year>
    <b:Author>
      <b:Author>
        <b:NameList>
          <b:Person>
            <b:Last>Choose</b:Last>
          </b:Person>
        </b:NameList>
      </b:Author>
    </b:Author>
    <b:URL>https://2012books.lardbucket.org/books/a-primer-on-communication-studies/s04-02-types-of-nonverbal-communicati.html</b:URL>
    <b:RefOrder>312</b:RefOrder>
  </b:Source>
  <b:Source>
    <b:Tag>Jea18</b:Tag>
    <b:SourceType>InternetSite</b:SourceType>
    <b:Guid>{FBF1C1E8-A81D-4282-8AFA-6F5CCD4A1413}</b:Guid>
    <b:Author>
      <b:Author>
        <b:NameList>
          <b:Person>
            <b:Last>Segal</b:Last>
            <b:First>Jeanne</b:First>
          </b:Person>
        </b:NameList>
      </b:Author>
    </b:Author>
    <b:Title>Nonverbal Communication</b:Title>
    <b:Year>2018</b:Year>
    <b:URL>https://www.helpguide.org/articles/relationships-communication/nonverbal-communication.htm</b:URL>
    <b:RefOrder>313</b:RefOrder>
  </b:Source>
  <b:Source>
    <b:Tag>Mas20</b:Tag>
    <b:SourceType>InternetSite</b:SourceType>
    <b:Guid>{D4F14BE2-4DC9-4238-804F-755849A81152}</b:Guid>
    <b:Author>
      <b:Author>
        <b:NameList>
          <b:Person>
            <b:Last>Master</b:Last>
          </b:Person>
        </b:NameList>
      </b:Author>
    </b:Author>
    <b:Title>8 Important Types of Nonverbal Communication</b:Title>
    <b:Year>2020</b:Year>
    <b:Month>2</b:Month>
    <b:Day>27</b:Day>
    <b:URL>https://www.masterclass.com/articles/important-types-of-nonverbal-communication</b:URL>
    <b:RefOrder>314</b:RefOrder>
  </b:Source>
  <b:Source>
    <b:Tag>Ken20</b:Tag>
    <b:SourceType>InternetSite</b:SourceType>
    <b:Guid>{9509D161-EA4D-46DF-BFA7-71940BBF8264}</b:Guid>
    <b:Author>
      <b:Author>
        <b:NameList>
          <b:Person>
            <b:Last>Cherry</b:Last>
            <b:First>Kendra</b:First>
          </b:Person>
        </b:NameList>
      </b:Author>
    </b:Author>
    <b:Title>Types of Nonverbal Communication</b:Title>
    <b:Year>2020</b:Year>
    <b:URL>https://www.verywellmind.com/types-of-nonverbal-communication-2795397</b:URL>
    <b:RefOrder>315</b:RefOrder>
  </b:Source>
  <b:Source>
    <b:Tag>Had11</b:Tag>
    <b:SourceType>JournalArticle</b:SourceType>
    <b:Guid>{5943BFF3-2A44-4CD4-BAE8-B4C708D38B7B}</b:Guid>
    <b:Title>Two types of gesture and their role in speech production. </b:Title>
    <b:Year>2011</b:Year>
    <b:JournalName>Journal of Language and Social Psychology</b:JournalName>
    <b:Pages>221-228.</b:Pages>
    <b:Author>
      <b:Author>
        <b:NameList>
          <b:Person>
            <b:Last>Hadar</b:Last>
            <b:First>U.</b:First>
          </b:Person>
        </b:NameList>
      </b:Author>
    </b:Author>
    <b:Volume>8</b:Volume>
    <b:Issue>3</b:Issue>
    <b:RefOrder>316</b:RefOrder>
  </b:Source>
  <b:Source>
    <b:Tag>Dav10</b:Tag>
    <b:SourceType>JournalArticle</b:SourceType>
    <b:Guid>{2874AA77-924F-4D08-9990-0713B913319D}</b:Guid>
    <b:Title> Building sustainable high-growth startup companies: Management systems as an accelerator. </b:Title>
    <b:JournalName>California Management Review</b:JournalName>
    <b:Year>2010</b:Year>
    <b:Pages>79-105</b:Pages>
    <b:Author>
      <b:Author>
        <b:NameList>
          <b:Person>
            <b:Last>Davila</b:Last>
            <b:First>A.,</b:First>
            <b:Middle>Foster, G., &amp; Jia, N.</b:Middle>
          </b:Person>
        </b:NameList>
      </b:Author>
    </b:Author>
    <b:Volume>52</b:Volume>
    <b:Issue>3</b:Issue>
    <b:RefOrder>317</b:RefOrder>
  </b:Source>
  <b:Source>
    <b:Tag>ALE</b:Tag>
    <b:SourceType>InternetSite</b:SourceType>
    <b:Guid>{3BC73650-06C8-4A5C-9087-6C75174A1E9E}</b:Guid>
    <b:Title>Most Of Nation's Top Public Universities Aren't Affordable For Low-Income Students</b:Title>
    <b:Author>
      <b:Author>
        <b:NameList>
          <b:Person>
            <b:Last>Marshall</b:Last>
            <b:First>Alexis</b:First>
          </b:Person>
        </b:NameList>
      </b:Author>
    </b:Author>
    <b:InternetSiteTitle>NPR Education</b:InternetSiteTitle>
    <b:Year>2019</b:Year>
    <b:Month>11</b:Month>
    <b:Day>5</b:Day>
    <b:URL>https://www.npr.org/2019/11/05/769465302/most-of-the-nations-top-public-universities-aren-t-affordable-for-low-income-stu</b:URL>
    <b:RefOrder>318</b:RefOrder>
  </b:Source>
  <b:Source>
    <b:Tag>Jon15</b:Tag>
    <b:SourceType>InternetSite</b:SourceType>
    <b:Guid>{98D26F2E-4EC2-4AC5-9843-FA7CBCCF6C35}</b:Guid>
    <b:Author>
      <b:Author>
        <b:NameList>
          <b:Person>
            <b:Last>Rothwell</b:Last>
            <b:First>Jonathan</b:First>
          </b:Person>
        </b:NameList>
      </b:Author>
    </b:Author>
    <b:Title>What colleges do for local economies: A direct measure based on consumption</b:Title>
    <b:Year>2015</b:Year>
    <b:Month>11</b:Month>
    <b:Day>17</b:Day>
    <b:URL>https://www.brookings.edu/research/what-colleges-do-for-local-economies-a-direct-measure-based-on-consumption/</b:URL>
    <b:RefOrder>319</b:RefOrder>
  </b:Source>
  <b:Source>
    <b:Tag>Jen191</b:Tag>
    <b:SourceType>InternetSite</b:SourceType>
    <b:Guid>{9A5D347A-FA73-43BC-BADB-B73BBF09A061}</b:Guid>
    <b:Author>
      <b:Author>
        <b:NameList>
          <b:Person>
            <b:Last>Carlevatti</b:Last>
            <b:First>Jen</b:First>
          </b:Person>
        </b:NameList>
      </b:Author>
    </b:Author>
    <b:Title>What Is Preeminence and Why It Matters to You</b:Title>
    <b:Year>2019</b:Year>
    <b:Month>10</b:Month>
    <b:Day>18</b:Day>
    <b:URL>https://admissions.usf.edu/blog/what-is-preeminence-and-why-it-matters-to-you</b:URL>
    <b:RefOrder>320</b:RefOrder>
  </b:Source>
  <b:Source>
    <b:Tag>Kar19</b:Tag>
    <b:SourceType>JournalArticle</b:SourceType>
    <b:Guid>{74E7E364-99E6-4B16-9D67-335E46D897E7}</b:Guid>
    <b:Title>Patient satisfaction with the quality of nursing care.</b:Title>
    <b:Year>2019</b:Year>
    <b:Pages>535-545.</b:Pages>
    <b:Author>
      <b:Author>
        <b:NameList>
          <b:Person>
            <b:Last>Karaca</b:Last>
            <b:First>A.,</b:First>
            <b:Middle>&amp; Durna, Z.</b:Middle>
          </b:Person>
        </b:NameList>
      </b:Author>
    </b:Author>
    <b:Volume>6</b:Volume>
    <b:Issue>2</b:Issue>
    <b:JournalName> Nursing open</b:JournalName>
    <b:RefOrder>321</b:RefOrder>
  </b:Source>
  <b:Source>
    <b:Tag>Loc03</b:Tag>
    <b:SourceType>Book</b:SourceType>
    <b:Guid>{13DA1F73-A63A-4F71-9A23-C0E7917BF94A}</b:Guid>
    <b:Title> The Blackwell handbook of principles of organizational behaviour. </b:Title>
    <b:Year>2003</b:Year>
    <b:Author>
      <b:Author>
        <b:NameList>
          <b:Person>
            <b:Last>Locke</b:Last>
            <b:First>E.</b:First>
            <b:Middle>A.</b:Middle>
          </b:Person>
        </b:NameList>
      </b:Author>
    </b:Author>
    <b:Publisher>Blackwell.</b:Publisher>
    <b:RefOrder>322</b:RefOrder>
  </b:Source>
  <b:Source>
    <b:Tag>Ogr17</b:Tag>
    <b:SourceType>Book</b:SourceType>
    <b:Guid>{4CF92018-B565-43F0-9A89-44D47CDF8E0A}</b:Guid>
    <b:Title> Conflict Resolution Competencies for Human Resource Professionals: An Exploration.</b:Title>
    <b:Year>2017</b:Year>
    <b:Author>
      <b:Author>
        <b:NameList>
          <b:Person>
            <b:Last>Ogroske</b:Last>
            <b:First>S.</b:First>
          </b:Person>
        </b:NameList>
      </b:Author>
    </b:Author>
    <b:Publisher>ProQuest.</b:Publisher>
    <b:RefOrder>323</b:RefOrder>
  </b:Source>
  <b:Source>
    <b:Tag>Rin12</b:Tag>
    <b:SourceType>JournalArticle</b:SourceType>
    <b:Guid>{85521498-4EC6-4BF2-B8B9-7F4F5A095247}</b:Guid>
    <b:Title>Structuring cooperative relationships between organizations.</b:Title>
    <b:Year>2012</b:Year>
    <b:JournalName>Strategic management journal</b:JournalName>
    <b:Pages>483-498</b:Pages>
    <b:Author>
      <b:Author>
        <b:NameList>
          <b:Person>
            <b:Last>Ring</b:Last>
            <b:First>P.</b:First>
            <b:Middle>S., &amp; Van de Ven, A. H.</b:Middle>
          </b:Person>
        </b:NameList>
      </b:Author>
    </b:Author>
    <b:Volume>13</b:Volume>
    <b:Issue>7</b:Issue>
    <b:RefOrder>324</b:RefOrder>
  </b:Source>
  <b:Source>
    <b:Tag>Cam18</b:Tag>
    <b:SourceType>JournalArticle</b:SourceType>
    <b:Guid>{D346928E-0E7C-487C-9511-06F8100AC8C3}</b:Guid>
    <b:Author>
      <b:Author>
        <b:NameList>
          <b:Person>
            <b:Last>Campbell</b:Last>
            <b:First>V.</b:First>
            <b:Middle>D.</b:Middle>
          </b:Person>
        </b:NameList>
      </b:Author>
    </b:Author>
    <b:Title>Exploring the Cultural Intelligence of Nurse Leaders.</b:Title>
    <b:Year>2018</b:Year>
    <b:RefOrder>325</b:RefOrder>
  </b:Source>
  <b:Source>
    <b:Tag>Col10</b:Tag>
    <b:SourceType>JournalArticle</b:SourceType>
    <b:Guid>{9BFBB506-E672-4703-9D5C-21387BFD92FD}</b:Guid>
    <b:Title> Understanding the impact of trauma and urban poverty on family systems: Risks, resilience, and interventions. </b:Title>
    <b:Year>2010</b:Year>
    <b:Author>
      <b:Author>
        <b:NameList>
          <b:Person>
            <b:Last>Collins</b:Last>
            <b:First>K.,</b:First>
            <b:Middle>Connors, K., Davis, S., Donohue, A., Gardner, S., Goldblatt, E., &amp; Thompson, E.</b:Middle>
          </b:Person>
        </b:NameList>
      </b:Author>
    </b:Author>
    <b:JournalName>Baltimore, MD, Family Informed Trauma Treatment Center</b:JournalName>
    <b:RefOrder>326</b:RefOrder>
  </b:Source>
  <b:Source>
    <b:Tag>Ros12</b:Tag>
    <b:SourceType>JournalArticle</b:SourceType>
    <b:Guid>{D9729666-57F7-4E11-A4D2-8035960CF80B}</b:Guid>
    <b:Author>
      <b:Author>
        <b:NameList>
          <b:Person>
            <b:Last>Rose L. Pfefferbaum</b:Last>
            <b:First>Betty</b:First>
            <b:Middle>Pfefferbaum, Anne K. Jacobs, Mary A. Noffsinger, Kathleen Sherrieb, and Fran H. Norris</b:Middle>
          </b:Person>
        </b:NameList>
      </b:Author>
    </b:Author>
    <b:Title>The Burden of Disaster: Part II. Applying Interventions Across the Child’s Social Ecology</b:Title>
    <b:JournalName>Int J Emerg Ment Health.</b:JournalName>
    <b:Year>2012</b:Year>
    <b:RefOrder>327</b:RefOrder>
  </b:Source>
  <b:Source>
    <b:Tag>Mar12</b:Tag>
    <b:SourceType>JournalArticle</b:SourceType>
    <b:Guid>{DC84A890-54A9-4A8B-9CC4-A15610136ADE}</b:Guid>
    <b:Author>
      <b:Author>
        <b:NameList>
          <b:Person>
            <b:Last>Mary A. Noffsinger</b:Last>
            <b:First>Betty</b:First>
            <b:Middle>Pfefferbaum, Rose L. Pfefferbaum, Kathleen Sherrieb, and Fran H. Norris</b:Middle>
          </b:Person>
        </b:NameList>
      </b:Author>
    </b:Author>
    <b:Title>The Burden of Disaster: Part I. Challenges and Opportunities Within a Child’s Social Ecology</b:Title>
    <b:JournalName>Int J Emerg Ment Health.</b:JournalName>
    <b:Year>2012</b:Year>
    <b:Pages>3-11</b:Pages>
    <b:RefOrder>328</b:RefOrder>
  </b:Source>
  <b:Source>
    <b:Tag>Mal18</b:Tag>
    <b:SourceType>JournalArticle</b:SourceType>
    <b:Guid>{A76C2B06-B1F1-4E54-A41B-4CC585532E19}</b:Guid>
    <b:Author>
      <b:Author>
        <b:NameList>
          <b:Person>
            <b:Last>Malin Eriksson</b:Last>
            <b:First>Mehdi</b:First>
            <b:Middle>Ghazinour &amp; Anne Hammarström</b:Middle>
          </b:Person>
        </b:NameList>
      </b:Author>
    </b:Author>
    <b:Title>Different uses of Bronfenbrenner’s ecological theory in public mental health research: what is their value for guiding public mental health policy and practice?</b:Title>
    <b:JournalName>Social Theory and Health</b:JournalName>
    <b:Year>2018</b:Year>
    <b:Pages>414-430</b:Pages>
    <b:Volume>16</b:Volume>
    <b:RefOrder>329</b:RefOrder>
  </b:Source>
  <b:Source>
    <b:Tag>Pea15</b:Tag>
    <b:SourceType>JournalArticle</b:SourceType>
    <b:Guid>{C6F5A2D2-838F-4456-A399-C5D4F8A1AE0F}</b:Guid>
    <b:Title>To go or not to go: travel constraints and attractiveness of travel affecting outbound Chinese tourists to Japan</b:Title>
    <b:Year>2015</b:Year>
    <b:Author>
      <b:Author>
        <b:NameList>
          <b:Person>
            <b:Last>Pearl</b:Last>
          </b:Person>
        </b:NameList>
      </b:Author>
    </b:Author>
    <b:RefOrder>330</b:RefOrder>
  </b:Source>
  <b:Source>
    <b:Tag>Sha</b:Tag>
    <b:SourceType>JournalArticle</b:SourceType>
    <b:Guid>{0551B7FD-3D71-4EAE-AAEF-DD03BAC9A844}</b:Guid>
    <b:Author>
      <b:Author>
        <b:NameList>
          <b:Person>
            <b:Last>Shankar Chelliah</b:Last>
            <b:First>Mahmod</b:First>
            <b:Middle>S. Haron, and Sahrish Ahmed</b:Middle>
          </b:Person>
        </b:NameList>
      </b:Author>
    </b:Author>
    <b:Title>Role of Travel Motivations, Perceived Risks and Travel Constraints on Destination Image and Visit Intention in Medical Tourism</b:Title>
    <b:JournalName>Sultan Qaboos Univ Med J. 2</b:JournalName>
    <b:Year>2015</b:Year>
    <b:RefOrder>331</b:RefOrder>
  </b:Source>
  <b:Source>
    <b:Tag>Che13</b:Tag>
    <b:SourceType>JournalArticle</b:SourceType>
    <b:Guid>{595509AC-E16A-432A-89CD-7E9708C08C4C}</b:Guid>
    <b:Title> The relationship between travel constraints and destination image: A case study of Brunei. Tourism Management, 35,</b:Title>
    <b:Year>2013</b:Year>
    <b:Pages>198-208</b:Pages>
    <b:Author>
      <b:Author>
        <b:NameList>
          <b:Person>
            <b:Last>Chen</b:Last>
            <b:First>H.</b:First>
            <b:Middle>J., Chen, P. J., &amp; Okumus, F.</b:Middle>
          </b:Person>
        </b:NameList>
      </b:Author>
    </b:Author>
    <b:Volume>35</b:Volume>
    <b:RefOrder>332</b:RefOrder>
  </b:Source>
  <b:Source>
    <b:Tag>Den18</b:Tag>
    <b:SourceType>InternetSite</b:SourceType>
    <b:Guid>{87370677-2053-4168-9886-FCF88C2E7038}</b:Guid>
    <b:Title>Diplomats, Foreign Government Officials and Members of the Military</b:Title>
    <b:Year>2018</b:Year>
    <b:Author>
      <b:Author>
        <b:NameList>
          <b:Person>
            <b:Last>Affairs</b:Last>
            <b:First>Denmark</b:First>
            <b:Middle>Foreign</b:Middle>
          </b:Person>
        </b:NameList>
      </b:Author>
    </b:Author>
    <b:URL>https://dk.usembassy.gov/visas/nonimmigrant-visas/official_visas/</b:URL>
    <b:RefOrder>333</b:RefOrder>
  </b:Source>
  <b:Source>
    <b:Tag>Hor18</b:Tag>
    <b:SourceType>JournalArticle</b:SourceType>
    <b:Guid>{46A70D29-B387-48BF-A877-7BF5AB6D4DCB}</b:Guid>
    <b:Title> Gender role attitudes, relationship efficacy, and self-disclosure in intimate relationships</b:Title>
    <b:Year>2018</b:Year>
    <b:Pages>37-50</b:Pages>
    <b:Volume>158</b:Volume>
    <b:Issue>1</b:Issue>
    <b:Author>
      <b:Author>
        <b:NameList>
          <b:Person>
            <b:Last>Horne</b:Last>
            <b:First>R.</b:First>
            <b:Middle>M., &amp; Johnson, M. D.</b:Middle>
          </b:Person>
        </b:NameList>
      </b:Author>
    </b:Author>
    <b:JournalName> The Journal of Social Psychology</b:JournalName>
    <b:RefOrder>334</b:RefOrder>
  </b:Source>
  <b:Source>
    <b:Tag>Utz15</b:Tag>
    <b:SourceType>JournalArticle</b:SourceType>
    <b:Guid>{3A7487D0-6D99-496B-AF52-1C0DE1DD1009}</b:Guid>
    <b:Title> The function of self-disclosure on social network sites: Not only intimate, but also positive and entertaining self-disclosures increase the feeling of connection </b:Title>
    <b:JournalName>Computers in Human Behavior</b:JournalName>
    <b:Year>2015</b:Year>
    <b:Pages>1-10</b:Pages>
    <b:Author>
      <b:Author>
        <b:NameList>
          <b:Person>
            <b:Last>Utz</b:Last>
            <b:First>S.</b:First>
          </b:Person>
        </b:NameList>
      </b:Author>
    </b:Author>
    <b:Volume>45</b:Volume>
    <b:RefOrder>335</b:RefOrder>
  </b:Source>
  <b:Source>
    <b:Tag>Placeholder4</b:Tag>
    <b:SourceType>JournalArticle</b:SourceType>
    <b:Guid>{E079DEE7-C908-4BA9-8DA1-ED970E112660}</b:Guid>
    <b:Title> A reboot of Derrick Bell’s ‘The Space Traders’: using racial hypos to teach white pre-service teachers about race and racism</b:Title>
    <b:Year>2016</b:Year>
    <b:JournalName>Whiteness and Education</b:JournalName>
    <b:Pages>94-108</b:Pages>
    <b:Author>
      <b:Author>
        <b:NameList>
          <b:Person>
            <b:Last>Cann</b:Last>
            <b:First>C.</b:First>
            <b:Middle>N.</b:Middle>
          </b:Person>
        </b:NameList>
      </b:Author>
    </b:Author>
    <b:Volume>1</b:Volume>
    <b:Issue>2</b:Issue>
    <b:RefOrder>1</b:RefOrder>
  </b:Source>
  <b:Source>
    <b:Tag>Bel14</b:Tag>
    <b:SourceType>Book</b:SourceType>
    <b:Guid>{05CBF49E-BCB7-4B22-A524-300EE91B1C7A}</b:Guid>
    <b:Title> Who's afraid of critical race theory</b:Title>
    <b:Year>2014</b:Year>
    <b:Author>
      <b:Author>
        <b:NameList>
          <b:Person>
            <b:Last>Bell</b:Last>
            <b:First>D.</b:First>
            <b:Middle>A.</b:Middle>
          </b:Person>
        </b:NameList>
      </b:Author>
    </b:Author>
    <b:Publisher> U. Ill. L. Rev., 893</b:Publisher>
    <b:RefOrder>2</b:RefOrder>
  </b:Source>
  <b:Source>
    <b:Tag>Der17</b:Tag>
    <b:SourceType>Book</b:SourceType>
    <b:Guid>{53B563D3-8DC7-47D3-BE09-059BED02B210}</b:Guid>
    <b:Title>Handbook of Critical Race Theory in Education</b:Title>
    <b:Year>2017</b:Year>
    <b:Author>
      <b:Author>
        <b:NameList>
          <b:Person>
            <b:Last>Bell</b:Last>
            <b:First>Derrick</b:First>
          </b:Person>
        </b:NameList>
      </b:Author>
    </b:Author>
    <b:Publisher>Taylor and Francis Group</b:Publisher>
    <b:RefOrder>3</b:RefOrder>
  </b:Source>
  <b:Source>
    <b:Tag>Wil171</b:Tag>
    <b:SourceType>InternetSite</b:SourceType>
    <b:Guid>{F7D36106-8596-43A4-852A-B9A4BE159185}</b:Guid>
    <b:Title>How Derrick Bell, the Antisemitic Father of Critical Race Theory, created Neoliberal Identitarianism — with a little help from Kimberlé Crenshaw</b:Title>
    <b:Year>2017</b:Year>
    <b:Author>
      <b:Author>
        <b:NameList>
          <b:Person>
            <b:Last>Shetterly</b:Last>
            <b:First>Will</b:First>
          </b:Person>
        </b:NameList>
      </b:Author>
    </b:Author>
    <b:URL>https://medium.com/a-universalist-in-an-identitarian-age/how-derrick-bell-the-antisemitic-father-of-critical-race-theory-created-neoliberal-3ddb10a142f3</b:URL>
    <b:RefOrder>4</b:RefOrder>
  </b:Source>
  <b:Source>
    <b:Tag>Hug13</b:Tag>
    <b:SourceType>JournalArticle</b:SourceType>
    <b:Guid>{689208FB-2610-4E4E-9BAE-930EE06E1202}</b:Guid>
    <b:Title> Derrick Bell’s post-Brown moves toward critical race theory</b:Title>
    <b:Year>2013</b:Year>
    <b:JournalName>Race Ethnicity and Education</b:JournalName>
    <b:Pages>442-469</b:Pages>
    <b:Author>
      <b:Author>
        <b:NameList>
          <b:Person>
            <b:Last>Hughes</b:Last>
            <b:First>S.,</b:First>
            <b:Middle>Noblit, G., &amp; Cleveland, D.</b:Middle>
          </b:Person>
        </b:NameList>
      </b:Author>
    </b:Author>
    <b:Volume>16</b:Volume>
    <b:Issue>4</b:Issue>
    <b:RefOrder>5</b:RefOrder>
  </b:Source>
  <b:Source>
    <b:Tag>Kev20</b:Tag>
    <b:SourceType>InternetSite</b:SourceType>
    <b:Guid>{121E7883-838E-430B-98EF-D610CCA99F18}</b:Guid>
    <b:Author>
      <b:Author>
        <b:NameList>
          <b:Person>
            <b:Last>Linda</b:Last>
            <b:First>Kevin</b:First>
            <b:Middle>and</b:Middle>
          </b:Person>
        </b:NameList>
      </b:Author>
    </b:Author>
    <b:Title>Refuge</b:Title>
    <b:InternetSiteTitle>The Washington Post</b:InternetSiteTitle>
    <b:Year>2020</b:Year>
    <b:URL>https://www.washingtonpost.com/sf/syrian-refugees/story/refuge/</b:URL>
    <b:RefOrder>1</b:RefOrder>
  </b:Source>
  <b:Source>
    <b:Tag>Moh18</b:Tag>
    <b:SourceType>InternetSite</b:SourceType>
    <b:Guid>{649E2C70-C326-44B4-AE4E-51629ACFB0A0}</b:Guid>
    <b:Author>
      <b:Author>
        <b:NameList>
          <b:Person>
            <b:Last>Hamid</b:Last>
            <b:First>Mohsin</b:First>
          </b:Person>
        </b:NameList>
      </b:Author>
    </b:Author>
    <b:Title>The Exit West</b:Title>
    <b:Year>2018</b:Year>
    <b:URL>https://www.litcharts.com/lit/exit-west/summary</b:URL>
    <b:RefOrder>2</b:RefOrder>
  </b:Source>
  <b:Source>
    <b:Tag>Mar202</b:Tag>
    <b:SourceType>InternetSite</b:SourceType>
    <b:Guid>{670A40E4-1874-46BD-A082-FEBED030168F}</b:Guid>
    <b:Author>
      <b:Author>
        <b:NameList>
          <b:Person>
            <b:Last>Suarez-Orozco</b:Last>
            <b:First>Marcelo</b:First>
            <b:Middle>And Carola</b:Middle>
          </b:Person>
        </b:NameList>
      </b:Author>
    </b:Author>
    <b:Title>How Immigrants Become Other </b:Title>
    <b:Year>2020</b:Year>
    <b:URL>https://centerx.gseis.ucla.edu/welcoming-migrants-and-strengthening-los-angeles/</b:URL>
    <b:RefOrder>3</b:RefOrder>
  </b:Source>
  <b:Source>
    <b:Tag>Adn16</b:Tag>
    <b:SourceType>InternetSite</b:SourceType>
    <b:Guid>{D5F92A46-08C6-406D-AA54-3A63CA44DA75}</b:Guid>
    <b:Author>
      <b:Author>
        <b:NameList>
          <b:Person>
            <b:Last>Mahmutovic</b:Last>
            <b:First>Adnan</b:First>
          </b:Person>
        </b:NameList>
      </b:Author>
    </b:Author>
    <b:Title>Global Citizenship in Mohsin Hamid’s The Reluctant Fundamentalist</b:Title>
    <b:Year>2016</b:Year>
    <b:URL>https://fhrc.flinders.edu.au/transnational/home.html</b:URL>
    <b:RefOrder>4</b:RefOrder>
  </b:Source>
  <b:Source>
    <b:Tag>Sue20</b:Tag>
    <b:SourceType>InternetSite</b:SourceType>
    <b:Guid>{D447D00A-14BA-4A67-A299-A1DC16285B7B}</b:Guid>
    <b:Author>
      <b:Author>
        <b:NameList>
          <b:Person>
            <b:Last>Suefanz</b:Last>
          </b:Person>
        </b:NameList>
      </b:Author>
    </b:Author>
    <b:Title>You Can't Fire Me! Check Your Policy</b:Title>
    <b:Year>2020</b:Year>
    <b:URL>https://www.allbestessays.com/essay/You-Can't-Fire-Me-Check-Your-Policy/38609.html</b:URL>
    <b:RefOrder>1</b:RefOrder>
  </b:Source>
  <b:Source>
    <b:Tag>Rel17</b:Tag>
    <b:SourceType>InternetSite</b:SourceType>
    <b:Guid>{B3FBBA77-0001-42AD-9E6A-702603800FB0}</b:Guid>
    <b:Author>
      <b:Author>
        <b:NameList>
          <b:Person>
            <b:Last>Relias</b:Last>
          </b:Person>
        </b:NameList>
      </b:Author>
    </b:Author>
    <b:Title>Case study: how discharge follow-up calls work</b:Title>
    <b:Year>2017</b:Year>
    <b:URL>https://www.reliasmedia.com/articles/19251-case-study-how-discharge-follow-up-calls-work</b:URL>
    <b:RefOrder>2</b:RefOrder>
  </b:Source>
  <b:Source>
    <b:Tag>Jam12</b:Tag>
    <b:SourceType>InternetSite</b:SourceType>
    <b:Guid>{1AB69EA3-226C-4425-96FB-FD61D4445A3B}</b:Guid>
    <b:Author>
      <b:Author>
        <b:NameList>
          <b:Person>
            <b:Last>Rachel</b:Last>
            <b:First>James</b:First>
          </b:Person>
        </b:NameList>
      </b:Author>
    </b:Author>
    <b:Title>Cultural Differences Argument</b:Title>
    <b:Year>2012</b:Year>
    <b:URL>http://thinkjustdoit.blogspot.com/2012/03/pl-431-cultural-differences-argument.html#:~:text=The%20Cultural%20Differences%20Argument%20is%20the%20following%3A,vary%20from%20culture%20to%20culture.</b:URL>
    <b:RefOrder>1</b:RefOrder>
  </b:Source>
  <b:Source>
    <b:Tag>Joe13</b:Tag>
    <b:SourceType>InternetSite</b:SourceType>
    <b:Guid>{83A68A43-53B2-41EF-8984-63C9DED4A2DE}</b:Guid>
    <b:Author>
      <b:Author>
        <b:NameList>
          <b:Person>
            <b:Last>Feinberg</b:Last>
            <b:First>Joel</b:First>
          </b:Person>
        </b:NameList>
      </b:Author>
    </b:Author>
    <b:Title>Hauptli’s Supplement on Feinberg’s “Psychological Egoism”</b:Title>
    <b:Year>2013</b:Year>
    <b:URL>http://faculty.fiu.edu/~hauptli/Feinberg'sPsychologicalEgoism.html</b:URL>
    <b:RefOrder>2</b:RefOrder>
  </b:Source>
  <b:Source>
    <b:Tag>Loi15</b:Tag>
    <b:SourceType>InternetSite</b:SourceType>
    <b:Guid>{E451D93D-A2B4-45FA-9DCE-AE505E7585B2}</b:Guid>
    <b:Author>
      <b:Author>
        <b:NameList>
          <b:Person>
            <b:Last>Pojman</b:Last>
            <b:First>Loius</b:First>
            <b:Middle>P</b:Middle>
          </b:Person>
        </b:NameList>
      </b:Author>
    </b:Author>
    <b:Title> Descriptive and Psychological Egoism</b:Title>
    <b:Year>2015</b:Year>
    <b:URL>https://iep.utm.edu/egoism/#:~:text=Ethical%20egoism%20is%20the%20normative,moral%20not%20to%20promote%20it.</b:URL>
    <b:RefOrder>3</b:RefOrder>
  </b:Source>
  <b:Source>
    <b:Tag>Loc15</b:Tag>
    <b:SourceType>Book</b:SourceType>
    <b:Guid>{322D0743-1C5D-45E1-9A86-36074547214D}</b:Guid>
    <b:Title> The American Yawp.</b:Title>
    <b:Year>2015</b:Year>
    <b:Author>
      <b:Author>
        <b:NameList>
          <b:Person>
            <b:Last>Locke</b:Last>
            <b:First>J.,</b:First>
            <b:Middle>&amp; Wright, B.</b:Middle>
          </b:Person>
        </b:NameList>
      </b:Author>
    </b:Author>
    <b:RefOrder>1</b:RefOrder>
  </b:Source>
  <b:Source>
    <b:Tag>Get19</b:Tag>
    <b:SourceType>InternetSite</b:SourceType>
    <b:Guid>{14C5E53D-0B68-4387-A8BF-7C6F067BEBE7}</b:Guid>
    <b:Author>
      <b:Author>
        <b:NameList>
          <b:Person>
            <b:Last>Getty</b:Last>
          </b:Person>
        </b:NameList>
      </b:Author>
    </b:Author>
    <b:Title>Transcontinental Railroad</b:Title>
    <b:Year>2019</b:Year>
    <b:URL>https://www.history.com/topics/inventions/transcontinental-railroad</b:URL>
    <b:RefOrder>1</b:RefOrder>
  </b:Source>
  <b:Source>
    <b:Tag>Dan202</b:Tag>
    <b:SourceType>InternetSite</b:SourceType>
    <b:Guid>{54290611-EAB4-45ED-A428-094965781A69}</b:Guid>
    <b:Author>
      <b:Author>
        <b:NameList>
          <b:Person>
            <b:Last>Falk</b:Last>
            <b:First>Dan</b:First>
          </b:Person>
        </b:NameList>
      </b:Author>
    </b:Author>
    <b:Title>The Complicated Legacy of Herbert Spencer, the Man Who Coined ‘Survival of the Fittest’</b:Title>
    <b:Year>2020</b:Year>
    <b:URL>https://www.smithsonianmag.com/science-nature/herbert-spencer-survival-of-the-fittest-180974756/</b:URL>
    <b:RefOrder>2</b:RefOrder>
  </b:Source>
  <b:Source>
    <b:Tag>Bri182</b:Tag>
    <b:SourceType>InternetSite</b:SourceType>
    <b:Guid>{B5387A67-5163-44B5-B2FA-55ED0E01F467}</b:Guid>
    <b:Author>
      <b:Author>
        <b:NameList>
          <b:Person>
            <b:Last>Duignan</b:Last>
            <b:First>Brian</b:First>
          </b:Person>
        </b:NameList>
      </b:Author>
    </b:Author>
    <b:Title>Plessy v. Ferguson</b:Title>
    <b:Year>2018</b:Year>
    <b:URL>https://www.britannica.com/event/Plessy-v-Ferguson-1896</b:URL>
    <b:RefOrder>3</b:RefOrder>
  </b:Source>
  <b:Source>
    <b:Tag>Omn20</b:Tag>
    <b:SourceType>InternetSite</b:SourceType>
    <b:Guid>{27468DAD-C7F2-4C29-9081-1F9CAB874623}</b:Guid>
    <b:Author>
      <b:Author>
        <b:NameList>
          <b:Person>
            <b:Last>Omnicore</b:Last>
          </b:Person>
        </b:NameList>
      </b:Author>
    </b:Author>
    <b:Title>Facebook by the Numbers: Stats, Demographics &amp; Fun Facts</b:Title>
    <b:Year>2020</b:Year>
    <b:URL>https://www.omnicoreagency.com/facebook-statistics/#</b:URL>
    <b:RefOrder>1</b:RefOrder>
  </b:Source>
  <b:Source>
    <b:Tag>Lar20</b:Tag>
    <b:SourceType>InternetSite</b:SourceType>
    <b:Guid>{F3B83D8F-CEE9-4570-A205-553AA24A413A}</b:Guid>
    <b:Author>
      <b:Author>
        <b:NameList>
          <b:Person>
            <b:Last>Kim</b:Last>
            <b:First>Larry</b:First>
          </b:Person>
        </b:NameList>
      </b:Author>
    </b:Author>
    <b:Title>5 Ridiculously Powerful Facebook Ad Targeting Strategies</b:Title>
    <b:Year>2020</b:Year>
    <b:URL>https://www.wordstream.com/blog/ws/2015/01/28/facebook-ad-targeting</b:URL>
    <b:RefOrder>2</b:RefOrder>
  </b:Source>
  <b:Source>
    <b:Tag>Ovi13</b:Tag>
    <b:SourceType>InternetSite</b:SourceType>
    <b:Guid>{0E53F9C3-905C-40CE-8DE6-D4CD03FE7EFE}</b:Guid>
    <b:Author>
      <b:Author>
        <b:NameList>
          <b:Person>
            <b:Last>Jurevicius</b:Last>
            <b:First>Ovidijus</b:First>
          </b:Person>
        </b:NameList>
      </b:Author>
    </b:Author>
    <b:Title>SWOT analysis of Facebook</b:Title>
    <b:Year>2013</b:Year>
    <b:URL>https://strategicmanagementinsight.com/swot-analyses/facebook-swot-analysis.html</b:URL>
    <b:RefOrder>3</b:RefOrder>
  </b:Source>
  <b:Source>
    <b:Tag>Jim13</b:Tag>
    <b:SourceType>InternetSite</b:SourceType>
    <b:Guid>{421BF58F-9A26-48B3-A618-9B14BBAEA359}</b:Guid>
    <b:Author>
      <b:Author>
        <b:NameList>
          <b:Person>
            <b:Last>Belosic</b:Last>
            <b:First>Jim</b:First>
          </b:Person>
        </b:NameList>
      </b:Author>
    </b:Author>
    <b:Title>6 Ways to Use Facebook Apps for Business</b:Title>
    <b:Year>2013</b:Year>
    <b:URL>https://www.socialmediaexaminer.com/6-ways-to-use-facebook-apps/</b:URL>
    <b:RefOrder>4</b:RefOrder>
  </b:Source>
  <b:Source>
    <b:Tag>Bal201</b:Tag>
    <b:SourceType>InternetSite</b:SourceType>
    <b:Guid>{DB7A655E-770A-41DD-8498-98367C193ECA}</b:Guid>
    <b:Author>
      <b:Author>
        <b:NameList>
          <b:Person>
            <b:Last>Baldrige</b:Last>
          </b:Person>
        </b:NameList>
      </b:Author>
    </b:Author>
    <b:Title>Baldrige Foundation </b:Title>
    <b:Year>2020</b:Year>
    <b:URL>https://baldrigefoundation.org/who-we-are/</b:URL>
    <b:RefOrder>1</b:RefOrder>
  </b:Source>
  <b:Source>
    <b:Tag>Dav171</b:Tag>
    <b:SourceType>InternetSite</b:SourceType>
    <b:Guid>{195EEB08-8175-4118-A877-DD7733283147}</b:Guid>
    <b:Author>
      <b:Author>
        <b:NameList>
          <b:Person>
            <b:Last>Garvin</b:Last>
            <b:First>David</b:First>
            <b:Middle>A.</b:Middle>
          </b:Person>
        </b:NameList>
      </b:Author>
    </b:Author>
    <b:Title>How the Baldrige Award Really Works</b:Title>
    <b:Year>2017</b:Year>
    <b:URL>https://hbr.org/1991/11/how-the-baldrige-award-really-works</b:URL>
    <b:RefOrder>2</b:RefOrder>
  </b:Source>
  <b:Source>
    <b:Tag>NIS19</b:Tag>
    <b:SourceType>InternetSite</b:SourceType>
    <b:Guid>{E64F098A-3391-4A0A-BEC0-7421CAC77C8A}</b:Guid>
    <b:Author>
      <b:Author>
        <b:NameList>
          <b:Person>
            <b:Last>NIST</b:Last>
          </b:Person>
        </b:NameList>
      </b:Author>
    </b:Author>
    <b:Title>Foundation for the Malcolm Baldrige National Quality Award</b:Title>
    <b:Year>2019</b:Year>
    <b:URL>https://www.nist.gov/baldrige</b:URL>
    <b:RefOrder>3</b:RefOrder>
  </b:Source>
  <b:Source>
    <b:Tag>Rog20</b:Tag>
    <b:SourceType>InternetSite</b:SourceType>
    <b:Guid>{6DEB0D46-53E4-4A03-A7C6-05A0D134E1F4}</b:Guid>
    <b:Title>Our Educational System Makes US Land of Useful Idiots</b:Title>
    <b:Year>2020</b:Year>
    <b:Author>
      <b:Author>
        <b:NameList>
          <b:Person>
            <b:Last>Simon</b:Last>
            <b:First>Roger</b:First>
            <b:Middle>L</b:Middle>
          </b:Person>
        </b:NameList>
      </b:Author>
    </b:Author>
    <b:URL>https://www.theepochtimes.com/our-educational-system-makes-us-land-of-useful-idiots_3423402.html</b:URL>
    <b:RefOrder>1</b:RefOrder>
  </b:Source>
  <b:Source>
    <b:Tag>Lat20</b:Tag>
    <b:SourceType>InternetSite</b:SourceType>
    <b:Guid>{D373372B-4421-4F51-9E67-E7137F3B6289}</b:Guid>
    <b:Author>
      <b:Author>
        <b:NameList>
          <b:Person>
            <b:Last>Latasha</b:Last>
          </b:Person>
        </b:NameList>
      </b:Author>
    </b:Author>
    <b:Title>God, Parents and the ‘1619 Project’</b:Title>
    <b:Year>2020</b:Year>
    <b:URL>https://www.wsj.com/articles/god-parents-and-the-1619-project-11599759170?mod=searchresults&amp;page=1&amp;pos=11</b:URL>
    <b:RefOrder>2</b:RefOrder>
  </b:Source>
  <b:Source>
    <b:Tag>Jos203</b:Tag>
    <b:SourceType>InternetSite</b:SourceType>
    <b:Guid>{7ADC98BF-EF30-448D-9354-78953DED13A6}</b:Guid>
    <b:Author>
      <b:Author>
        <b:NameList>
          <b:Person>
            <b:Last>Mitchell</b:Last>
            <b:First>Josh</b:First>
          </b:Person>
        </b:NameList>
      </b:Author>
    </b:Author>
    <b:Title>Rising Education Levels Provide Diminishing Economic Boost</b:Title>
    <b:Year>2020</b:Year>
    <b:URL>https://www.wsj.com/articles/rising-education-levels-provide-diminishing-economic-boost-11599400800?mod=searchresults&amp;page=1&amp;pos=10</b:URL>
    <b:RefOrder>3</b:RefOrder>
  </b:Source>
  <b:Source>
    <b:Tag>Din91</b:Tag>
    <b:SourceType>InternetSite</b:SourceType>
    <b:Guid>{1BF840E4-F2FD-42D9-888F-4468FE781E01}</b:Guid>
    <b:Author>
      <b:Author>
        <b:NameList>
          <b:Person>
            <b:Last>D'Souza</b:Last>
            <b:First>Dinesh</b:First>
          </b:Person>
        </b:NameList>
      </b:Author>
    </b:Author>
    <b:Title>Education</b:Title>
    <b:Year>1991</b:Year>
    <b:URL>https://www.theatlantic.com/ideastour/education/dsouza-excerpt.html</b:URL>
    <b:RefOrder>4</b:RefOrder>
  </b:Source>
  <b:Source>
    <b:Tag>Mat12</b:Tag>
    <b:SourceType>InternetSite</b:SourceType>
    <b:Guid>{940E234D-61A0-4012-BD22-DB790301A11C}</b:Guid>
    <b:Author>
      <b:Author>
        <b:NameList>
          <b:Person>
            <b:Last>Feeney</b:Last>
            <b:First>Matt</b:First>
          </b:Person>
        </b:NameList>
      </b:Author>
    </b:Author>
    <b:Title>Allan Bloom’s Guide to College</b:Title>
    <b:Year>2012</b:Year>
    <b:URL>https://www.newyorker.com/books/page-turner/allan-blooms-guide-to-college</b:URL>
    <b:RefOrder>5</b:RefOrder>
  </b:Source>
  <b:Source>
    <b:Tag>Gre151</b:Tag>
    <b:SourceType>InternetSite</b:SourceType>
    <b:Guid>{18EA7293-0BDB-4499-86FA-DBCA8DFAC134}</b:Guid>
    <b:Author>
      <b:Author>
        <b:NameList>
          <b:Person>
            <b:Last>Haidt</b:Last>
            <b:First>Greg</b:First>
            <b:Middle>Lukianoff and Jonathan</b:Middle>
          </b:Person>
        </b:NameList>
      </b:Author>
    </b:Author>
    <b:Title>The Coddling of the American Mind</b:Title>
    <b:Year>2015</b:Year>
    <b:URL>https://www.theatlantic.com/magazine/archive/2015/09/the-coddling-of-the-american-mind/399356/</b:URL>
    <b:RefOrder>6</b:RefOrder>
  </b:Source>
  <b:Source>
    <b:Tag>Nao20</b:Tag>
    <b:SourceType>InternetSite</b:SourceType>
    <b:Guid>{B1C4098B-9050-4B88-B089-71D424024931}</b:Guid>
    <b:Author>
      <b:Author>
        <b:NameList>
          <b:Person>
            <b:Last>Riley</b:Last>
            <b:First>Naomi</b:First>
            <b:Middle>Schaefer</b:Middle>
          </b:Person>
        </b:NameList>
      </b:Author>
    </b:Author>
    <b:Title>Bad Teaching Is Tearing America Apart</b:Title>
    <b:Year>2020</b:Year>
    <b:URL>https://www.wsj.com/articles/bad-teaching-is-tearing-america-apart-11599857351?mod=searchresults&amp;page=2&amp;pos=20</b:URL>
    <b:RefOrder>7</b:RefOrder>
  </b:Source>
  <b:Source>
    <b:Tag>Nor19</b:Tag>
    <b:SourceType>Book</b:SourceType>
    <b:Guid>{91F58A11-6359-449F-8F16-F9282AEB830C}</b:Guid>
    <b:Title>Applied Marketing</b:Title>
    <b:Year>2019</b:Year>
    <b:Author>
      <b:Author>
        <b:NameList>
          <b:Person>
            <b:Last>Perry</b:Last>
            <b:First>Nora</b:First>
          </b:Person>
        </b:NameList>
      </b:Author>
    </b:Author>
    <b:Publisher>Mount Sent Vincent University</b:Publisher>
    <b:RefOrder>1</b:RefOrder>
  </b:Source>
  <b:Source>
    <b:Tag>Med17</b:Tag>
    <b:SourceType>InternetSite</b:SourceType>
    <b:Guid>{F52E1508-A66F-4E51-AB9E-4F98359509EE}</b:Guid>
    <b:Title>Nature vs. Nurture Theory: Is It In Our Genes or Our Environment?</b:Title>
    <b:Year>2017</b:Year>
    <b:Author>
      <b:Author>
        <b:NameList>
          <b:Person>
            <b:Last>Medicinenet</b:Last>
          </b:Person>
        </b:NameList>
      </b:Author>
    </b:Author>
    <b:URL>https://www.medicinenet.com/nature_vs_nurture_theory_genes_or_environment/article.htm</b:URL>
    <b:RefOrder>1</b:RefOrder>
  </b:Source>
  <b:Source>
    <b:Tag>Jua18</b:Tag>
    <b:SourceType>InternetSite</b:SourceType>
    <b:Guid>{423A4E51-0F60-4BA8-AD85-BB3E35259BC3}</b:Guid>
    <b:Author>
      <b:Author>
        <b:NameList>
          <b:Person>
            <b:Last>Juan C Celedón</b:Last>
            <b:First>MD,</b:First>
            <b:Middle>DrPHGary M Hunninghake, MD, MPH</b:Middle>
          </b:Person>
        </b:NameList>
      </b:Author>
    </b:Author>
    <b:Title>Principles of complex trait genetics</b:Title>
    <b:Year>2018</b:Year>
    <b:URL>https://www.uptodate.com/contents/principles-of-complex-trait-genetics</b:URL>
    <b:RefOrder>2</b:RefOrder>
  </b:Source>
  <b:Source>
    <b:Tag>Nao08</b:Tag>
    <b:SourceType>InternetSite</b:SourceType>
    <b:Guid>{89813A49-EE75-4BAC-9F93-9FFCB408A6E1}</b:Guid>
    <b:Author>
      <b:Author>
        <b:NameList>
          <b:Person>
            <b:Last>Naomi R. Wray</b:Last>
          </b:Person>
        </b:NameList>
      </b:Author>
    </b:Author>
    <b:Title>Estimating Trait Heritability</b:Title>
    <b:Year>2008</b:Year>
    <b:URL>https://www.nature.com/scitable/topicpage/estimating-trait-heritability-46889/</b:URL>
    <b:RefOrder>3</b:RefOrder>
  </b:Source>
  <b:Source>
    <b:Tag>Jrk18</b:Tag>
    <b:SourceType>InternetSite</b:SourceType>
    <b:Guid>{168225FE-E0C1-4B39-9A94-82A7AC07D8C3}</b:Guid>
    <b:Author>
      <b:Author>
        <b:NameList>
          <b:Person>
            <b:Last>Jrk</b:Last>
          </b:Person>
        </b:NameList>
      </b:Author>
    </b:Author>
    <b:Title>Jim Jones: The Dark Side of Transformational Leaders</b:Title>
    <b:Year>2018</b:Year>
    <b:URL>https://sites.psu.edu/leadership/2018/11/03/jim-jones-the-dark-side-of-transformational-leaders/</b:URL>
    <b:RefOrder>1</b:RefOrder>
  </b:Source>
  <b:Source>
    <b:Tag>Ivy19</b:Tag>
    <b:SourceType>InternetSite</b:SourceType>
    <b:Guid>{BDB1DE08-9A67-4AC2-B2AF-82917E249E62}</b:Guid>
    <b:Author>
      <b:Author>
        <b:NameList>
          <b:Person>
            <b:Last>Ivypanda</b:Last>
          </b:Person>
        </b:NameList>
      </b:Author>
    </b:Author>
    <b:Title>Jim Jones Leadership Traits Case Study</b:Title>
    <b:Year>2019</b:Year>
    <b:URL>https://ivypanda.com/essays/jim-jones-leadership-traits/</b:URL>
    <b:RefOrder>2</b:RefOrder>
  </b:Source>
  <b:Source>
    <b:Tag>Can05</b:Tag>
    <b:SourceType>InternetSite</b:SourceType>
    <b:Guid>{64DFF9CF-95C5-453F-AED7-64EE070A795A}</b:Guid>
    <b:Author>
      <b:Author>
        <b:NameList>
          <b:Person>
            <b:Last>Lys</b:Last>
            <b:First>Candice</b:First>
          </b:Person>
        </b:NameList>
      </b:Author>
    </b:Author>
    <b:Title>The Violence of Jim Jones: A Biopsychosocial Explanation</b:Title>
    <b:Year>2005</b:Year>
    <b:URL>https://www.researchgate.net/publication/259932347_The_Violence_of_Jim_Jones_A_Biopsychosocial_Explanation</b:URL>
    <b:RefOrder>3</b:RefOrder>
  </b:Source>
  <b:Source>
    <b:Tag>Law201</b:Tag>
    <b:SourceType>InternetSite</b:SourceType>
    <b:Guid>{5C77C21C-A9F6-43B4-85FB-BFB1C783ED51}</b:Guid>
    <b:Author>
      <b:Author>
        <b:NameList>
          <b:Person>
            <b:Last>Law</b:Last>
          </b:Person>
        </b:NameList>
      </b:Author>
    </b:Author>
    <b:Title>New Jersey Same-Sex Marriage, Civil Unions &amp; Domestic Partnerships</b:Title>
    <b:Year>2020</b:Year>
    <b:URL>https://www.weinbergerlawgroup.com/lgbt/same-sex-marriage/#</b:URL>
    <b:RefOrder>1</b:RefOrder>
  </b:Source>
  <b:Source>
    <b:Tag>Lor20</b:Tag>
    <b:SourceType>InternetSite</b:SourceType>
    <b:Guid>{FA21A6F5-06F8-400B-9BB3-14ADC685F44C}</b:Guid>
    <b:Author>
      <b:Author>
        <b:NameList>
          <b:Person>
            <b:Last>Clark</b:Last>
            <b:First>Lori</b:First>
          </b:Person>
        </b:NameList>
      </b:Author>
    </b:Author>
    <b:Title>Same-Sex Marriage Laws In California</b:Title>
    <b:Year>2020</b:Year>
    <b:URL>https://www.viviano-law.com/same-sex-marriage-laws-in-california</b:URL>
    <b:RefOrder>2</b:RefOrder>
  </b:Source>
  <b:Source>
    <b:Tag>Kan08</b:Tag>
    <b:SourceType>JournalArticle</b:SourceType>
    <b:Guid>{B2BFB40E-FB21-45A8-868F-5AFA4402251F}</b:Guid>
    <b:Title> State austerity and the racial politics of same-sex marriage in the US. </b:Title>
    <b:JournalName>Sexualities</b:JournalName>
    <b:Year>2008</b:Year>
    <b:Pages>706-725</b:Pages>
    <b:Author>
      <b:Author>
        <b:NameList>
          <b:Person>
            <b:Last>Kandaswamy</b:Last>
            <b:First>P.</b:First>
          </b:Person>
        </b:NameList>
      </b:Author>
    </b:Author>
    <b:Volume>11</b:Volume>
    <b:Issue>6</b:Issue>
    <b:RefOrder>3</b:RefOrder>
  </b:Source>
  <b:Source>
    <b:Tag>Ada10</b:Tag>
    <b:SourceType>InternetSite</b:SourceType>
    <b:Guid>{0AFBD12B-9B12-4075-90CB-5105DF088252}</b:Guid>
    <b:Author>
      <b:Author>
        <b:NameList>
          <b:Person>
            <b:Last>Fara</b:Last>
            <b:First>Adam</b:First>
          </b:Person>
        </b:NameList>
      </b:Author>
    </b:Author>
    <b:Title>Theories of Discrimination &amp; Gay Marriage </b:Title>
    <b:Year>2010</b:Year>
    <b:URL>https://digitalcommons.law.umaryland.edu/cgi/viewcontent.cgi?article=1007&amp;context=endnotes</b:URL>
    <b:RefOrder>4</b:RefOrder>
  </b:Source>
  <b:Source>
    <b:Tag>She11</b:Tag>
    <b:SourceType>JournalArticle</b:SourceType>
    <b:Guid>{A6C5BE83-C416-4BC0-A626-801D118DE148}</b:Guid>
    <b:Title> Religion, politics, and support for same-sex marriage in the United States, 1988–2008. </b:Title>
    <b:Year>2011</b:Year>
    <b:JournalName>Social Science Research</b:JournalName>
    <b:Pages>167-180</b:Pages>
    <b:Author>
      <b:Author>
        <b:NameList>
          <b:Person>
            <b:Last>Sherkat</b:Last>
            <b:First>D.</b:First>
            <b:Middle>E., Powell-Williams, M., Maddox, G., &amp; De Vries, K. M.</b:Middle>
          </b:Person>
        </b:NameList>
      </b:Author>
    </b:Author>
    <b:Volume>40</b:Volume>
    <b:Issue>1</b:Issue>
    <b:RefOrder>5</b:RefOrder>
  </b:Source>
  <b:Source>
    <b:Tag>Dav192</b:Tag>
    <b:SourceType>JournalArticle</b:SourceType>
    <b:Guid>{5EAE55FA-3323-46E4-8774-897404871FCB}</b:Guid>
    <b:Title>Clinical Practice with Children and Adolescents Involved in Bullying and Cyberbullying: Gleaning Guidelines from the Literature</b:Title>
    <b:Year>2019</b:Year>
    <b:Author>
      <b:Author>
        <b:NameList>
          <b:Person>
            <b:Last>David S. Byers</b:Last>
            <b:First>Faye</b:First>
            <b:Middle>Mishna &amp; Carolyn Solo</b:Middle>
          </b:Person>
        </b:NameList>
      </b:Author>
    </b:Author>
    <b:JournalName>Clinical Social Work Journal </b:JournalName>
    <b:RefOrder>1</b:RefOrder>
  </b:Source>
  <b:Source>
    <b:Tag>Lee09</b:Tag>
    <b:SourceType>JournalArticle</b:SourceType>
    <b:Guid>{6519F546-F594-4715-80FD-E09E798AAB61}</b:Guid>
    <b:Title>School, parents, and peer factors in relation to Hong Kong students' bullying </b:Title>
    <b:JournalName>International Journal of Adolescence and Youth</b:JournalName>
    <b:Year>2009</b:Year>
    <b:Pages>217–233</b:Pages>
    <b:Author>
      <b:Author>
        <b:NameList>
          <b:Person>
            <b:Last>Lee</b:Last>
          </b:Person>
        </b:NameList>
      </b:Author>
    </b:Author>
    <b:Volume>15</b:Volume>
    <b:RefOrder>2</b:RefOrder>
  </b:Source>
  <b:Source>
    <b:Tag>Tor18</b:Tag>
    <b:SourceType>JournalArticle</b:SourceType>
    <b:Guid>{F73F28E6-C8A3-4505-ABFF-DAD987DFD752}</b:Guid>
    <b:Author>
      <b:Author>
        <b:NameList>
          <b:Person>
            <b:Last>Tormo-Irun</b:Last>
            <b:First>Jose</b:First>
            <b:Middle>H. Marco and M. Pilar</b:Middle>
          </b:Person>
        </b:NameList>
      </b:Author>
    </b:Author>
    <b:Title>Cyber Victimization Is Associated With Eating Disorder Psychopathology in Adolescents</b:Title>
    <b:JournalName>Front Psychol</b:JournalName>
    <b:Year>2018</b:Year>
    <b:Pages>987</b:Pages>
    <b:Volume>9</b:Volume>
    <b:RefOrder>3</b:RefOrder>
  </b:Source>
  <b:Source>
    <b:Tag>Par19</b:Tag>
    <b:SourceType>Book</b:SourceType>
    <b:Guid>{AB3A16A9-735E-4BF2-98E4-5E9C9B419A6C}</b:Guid>
    <b:Title>Child Growth and Development </b:Title>
    <b:Year>2019</b:Year>
    <b:Author>
      <b:Author>
        <b:NameList>
          <b:Person>
            <b:Last>Paris</b:Last>
            <b:First>Jennifer,</b:First>
            <b:Middle>Ricardo, Antoinette, &amp; Rymond, Dawn</b:Middle>
          </b:Person>
        </b:NameList>
      </b:Author>
    </b:Author>
    <b:Publisher>ECE 101 Published by College of the Canyons</b:Publisher>
    <b:RefOrder>3</b:RefOrder>
  </b:Source>
  <b:Source>
    <b:Tag>Pee16</b:Tag>
    <b:SourceType>InternetSite</b:SourceType>
    <b:Guid>{E439B9A6-0D7F-4C2E-A389-EB621BE77D44}</b:Guid>
    <b:Author>
      <b:Author>
        <b:NameList>
          <b:Person>
            <b:Last>Peer</b:Last>
          </b:Person>
        </b:NameList>
      </b:Author>
    </b:Author>
    <b:Title>5. Views of parties’ positions on issues, ideologies</b:Title>
    <b:Year>2016</b:Year>
    <b:URL>https://www.pewresearch.org/politics/2016/06/22/5-views-of-parties-positions-on-issues-ideologies/</b:URL>
    <b:RefOrder>1</b:RefOrder>
  </b:Source>
  <b:Source>
    <b:Tag>UNO18</b:Tag>
    <b:SourceType>InternetSite</b:SourceType>
    <b:Guid>{7F9422D2-A203-4F90-B85B-C1E34E42F029}</b:Guid>
    <b:Author>
      <b:Author>
        <b:NameList>
          <b:Person>
            <b:Last>UNODC</b:Last>
          </b:Person>
        </b:NameList>
      </b:Author>
    </b:Author>
    <b:Title>Political parties and political finance</b:Title>
    <b:Year>2018</b:Year>
    <b:URL>https://www.unodc.org/e4j/en/anti-corruption/module-3/key-issues/political-parties-and-political-finance.html</b:URL>
    <b:RefOrder>2</b:RefOrder>
  </b:Source>
  <b:Source>
    <b:Tag>Joh191</b:Tag>
    <b:SourceType>InternetSite</b:SourceType>
    <b:Guid>{2377CE0A-C081-43F1-B8D4-9F890D709CC5}</b:Guid>
    <b:Author>
      <b:Author>
        <b:NameList>
          <b:Person>
            <b:Last>Haughey</b:Last>
            <b:First>John</b:First>
          </b:Person>
        </b:NameList>
      </b:Author>
    </b:Author>
    <b:Title>17 Issues Facing State Legislatures in 2019</b:Title>
    <b:Year>2019</b:Year>
    <b:URL>https://info.cq.com/resources/17-issues-facing-state-legislatures-in-2019/</b:URL>
    <b:RefOrder>3</b:RefOrder>
  </b:Source>
  <b:Source>
    <b:Tag>Kri19</b:Tag>
    <b:SourceType>InternetSite</b:SourceType>
    <b:Guid>{08249E45-BDB1-4092-A786-A95660D1B768}</b:Guid>
    <b:Author>
      <b:Author>
        <b:NameList>
          <b:Person>
            <b:Last>Bialik</b:Last>
            <b:First>Kristan</b:First>
          </b:Person>
        </b:NameList>
      </b:Author>
    </b:Author>
    <b:Title>State of the Union 2019: How Americans see major national issues</b:Title>
    <b:Year>2019</b:Year>
    <b:URL>https://www.pewresearch.org/fact-tank/2019/02/04/state-of-the-union-2019-how-americans-see-major-national-issues/</b:URL>
    <b:RefOrder>4</b:RefOrder>
  </b:Source>
  <b:Source>
    <b:Tag>Mel20</b:Tag>
    <b:SourceType>InternetSite</b:SourceType>
    <b:Guid>{98033DD8-1249-4CDF-A5F5-4B2612D3BD95}</b:Guid>
    <b:Author>
      <b:Author>
        <b:NameList>
          <b:Person>
            <b:Last>Witte</b:Last>
            <b:First>Melissa</b:First>
            <b:Middle>De</b:Middle>
          </b:Person>
        </b:NameList>
      </b:Author>
    </b:Author>
    <b:Title>The 2020 US elections, issues and challenges</b:Title>
    <b:Year>2020</b:Year>
    <b:URL>https://news.stanford.edu/2020/09/28/2020-u-s-election-issues-challenges/</b:URL>
    <b:RefOrder>5</b:RefOrder>
  </b:Source>
  <b:Source>
    <b:Tag>Pee</b:Tag>
    <b:SourceType>InternetSite</b:SourceType>
    <b:Guid>{F698FB5C-4E96-49FE-8C65-AE36568EE23B}</b:Guid>
    <b:Author>
      <b:Author>
        <b:NameList>
          <b:Person>
            <b:Last>Center</b:Last>
            <b:First>Peer</b:First>
            <b:Middle>Research</b:Middle>
          </b:Person>
        </b:NameList>
      </b:Author>
    </b:Author>
    <b:Title>Economy is top issue for voters in the 2020 election</b:Title>
    <b:URL>https://www.pewresearch.org/politics/2020/08/13/important-issues-in-the-2020-election/</b:URL>
    <b:Year>2020</b:Year>
    <b:RefOrder>6</b:RefOrder>
  </b:Source>
  <b:Source>
    <b:Tag>EU20</b:Tag>
    <b:SourceType>InternetSite</b:SourceType>
    <b:Guid>{F6CF4A62-7E7A-471C-AA36-56FDF6F3D924}</b:Guid>
    <b:Author>
      <b:Author>
        <b:NameList>
          <b:Person>
            <b:Last>EU</b:Last>
          </b:Person>
        </b:NameList>
      </b:Author>
    </b:Author>
    <b:Title>Recovery plan for Europe</b:Title>
    <b:Year>2020</b:Year>
    <b:URL>https://ec.europa.eu/info/strategy/recovery-plan-europe_en#nextgenerationeu</b:URL>
    <b:RefOrder>1</b:RefOrder>
  </b:Source>
  <b:Source>
    <b:Tag>Phi201</b:Tag>
    <b:SourceType>InternetSite</b:SourceType>
    <b:Guid>{906359D5-162C-41D6-BD83-FA4397A1D78C}</b:Guid>
    <b:Author>
      <b:Author>
        <b:NameList>
          <b:Person>
            <b:Last>Schmitter</b:Last>
            <b:First>Philippe</b:First>
            <b:Middle>C.</b:Middle>
          </b:Person>
        </b:NameList>
      </b:Author>
    </b:Author>
    <b:Title>Neo-Functionalism as a Theory of Disintegration</b:Title>
    <b:Year>2020</b:Year>
    <b:URL>https://www.eui.eu/Documents/DepartmentsCentres/SPS/Profiles/Schmitter/Neo-F-Disintegration.final.pdf</b:URL>
    <b:RefOrder>2</b:RefOrder>
  </b:Source>
  <b:Source>
    <b:Tag>Agu20</b:Tag>
    <b:SourceType>InternetSite</b:SourceType>
    <b:Guid>{86D1BE25-867A-4FE4-AED1-F08DC62C9E1C}</b:Guid>
    <b:Author>
      <b:Author>
        <b:NameList>
          <b:Person>
            <b:Last>E</b:Last>
            <b:First>Agur</b:First>
            <b:Middle>I. Dorrucci</b:Middle>
          </b:Person>
        </b:NameList>
      </b:Author>
    </b:Author>
    <b:Title>institutional integration and intra-European trade interact?. , Economie internationale 1</b:Title>
    <b:Year>2020</b:Year>
    <b:URL>www.cairn.info/revue-economie-internationale-2007-1-</b:URL>
    <b:RefOrder>3</b:RefOrder>
  </b:Source>
  <b:Source>
    <b:Tag>Tob20</b:Tag>
    <b:SourceType>InternetSite</b:SourceType>
    <b:Guid>{F24C0D13-CEA0-42B0-914A-74F18CC672C6}</b:Guid>
    <b:Author>
      <b:Author>
        <b:NameList>
          <b:Person>
            <b:Last>Tesche</b:Last>
            <b:First>Tobias</b:First>
          </b:Person>
        </b:NameList>
      </b:Author>
    </b:Author>
    <b:Title>The European Union’s response to the coronavirus emergency: an early assessment</b:Title>
    <b:Year>2020</b:Year>
    <b:URL>https://www.lse.ac.uk/european-institute/Assets/Documents/LEQS-Discussion-Papers/LEQSPaper157.pdf</b:URL>
    <b:RefOrder>4</b:RefOrder>
  </b:Source>
  <b:Source>
    <b:Tag>Ane20</b:Tag>
    <b:SourceType>JournalArticle</b:SourceType>
    <b:Guid>{8E9235F7-7AF3-4424-A5B0-0122BE1F97FE}</b:Guid>
    <b:Title>Out of the Box: A new ESM for a new crisis</b:Title>
    <b:Year>2020</b:Year>
    <b:Author>
      <b:Author>
        <b:NameList>
          <b:Person>
            <b:Last>Anev Janse</b:Last>
            <b:First>Kalin</b:First>
          </b:Person>
        </b:NameList>
      </b:Author>
    </b:Author>
    <b:JournalName>ESM. Luxembourg: European Stability Mechanism</b:JournalName>
    <b:RefOrder>5</b:RefOrder>
  </b:Source>
  <b:Source>
    <b:Tag>Raj20</b:Tag>
    <b:SourceType>JournalArticle</b:SourceType>
    <b:Guid>{2117551A-79E3-4E5C-B18A-94C0D86D7219}</b:Guid>
    <b:Author>
      <b:Author>
        <b:NameList>
          <b:Person>
            <b:Last>Kliem</b:Last>
            <b:First>Rajesh</b:First>
            <b:Middle>Basrur &amp; Frederick</b:Middle>
          </b:Person>
        </b:NameList>
      </b:Author>
    </b:Author>
    <b:Title>Covid-19 and international cooperation: IR paradigms at odds</b:Title>
    <b:JournalName>SN Social Sciences volume</b:JournalName>
    <b:Year>2020</b:Year>
    <b:RefOrder>6</b:RefOrder>
  </b:Source>
  <b:Source>
    <b:Tag>Cho20</b:Tag>
    <b:SourceType>InternetSite</b:SourceType>
    <b:Guid>{97E76FC0-D054-4FDB-BDF3-E9C06CE94E95}</b:Guid>
    <b:Title>Missing in action: The G20 in the Covid crisis</b:Title>
    <b:Year>2020</b:Year>
    <b:Author>
      <b:Author>
        <b:NameList>
          <b:Person>
            <b:Last>T</b:Last>
            <b:First>Chodor</b:First>
          </b:Person>
        </b:NameList>
      </b:Author>
    </b:Author>
    <b:URL> https://www.lowyinstitute.org/the-interpreter/missing-action-g20-covid-crisis.</b:URL>
    <b:RefOrder>7</b:RefOrder>
  </b:Source>
  <b:Source>
    <b:Tag>Gar20</b:Tag>
    <b:SourceType>JournalArticle</b:SourceType>
    <b:Guid>{37BFD310-9243-401B-A810-F548666BA2E7}</b:Guid>
    <b:Title>Marx and Critical Political Economy</b:Title>
    <b:Year>2020</b:Year>
    <b:Author>
      <b:Author>
        <b:NameList>
          <b:Person>
            <b:Last>Kilmister</b:Last>
            <b:First>Gary</b:First>
            <b:Middle>Browning and Andrew</b:Middle>
          </b:Person>
        </b:NameList>
      </b:Author>
    </b:Author>
    <b:JournalName>Critical and Post-Critical Political Economy</b:JournalName>
    <b:Pages>44-60</b:Pages>
    <b:RefOrder>8</b:RefOrder>
  </b:Source>
  <b:Source>
    <b:Tag>Mar163</b:Tag>
    <b:SourceType>JournalArticle</b:SourceType>
    <b:Guid>{69456597-DEDE-49DD-B7F3-64E59842F08E}</b:Guid>
    <b:Author>
      <b:Author>
        <b:NameList>
          <b:Person>
            <b:Last>Turner</b:Last>
            <b:First>Martin</b:First>
            <b:Middle>J</b:Middle>
          </b:Person>
        </b:NameList>
      </b:Author>
    </b:Author>
    <b:Title>Rational Emotive Behavior Therapy (REBT), Irrational and Rational Beliefs, and the Mental Health of Athletes</b:Title>
    <b:JournalName>Front Psychol</b:JournalName>
    <b:Year>2016</b:Year>
    <b:RefOrder>1</b:RefOrder>
  </b:Source>
  <b:Source>
    <b:Tag>Pet13</b:Tag>
    <b:SourceType>JournalArticle</b:SourceType>
    <b:Guid>{5C49F00C-A8CA-4621-A0CF-696800492B06}</b:Guid>
    <b:Title>Intuition versus Rational Thinking: Psychological Challenges in Radiology and a Potential Solution</b:Title>
    <b:Year>2013</b:Year>
    <b:Author>
      <b:Author>
        <b:NameList>
          <b:Person>
            <b:Last>Blume-Marcovici</b:Last>
            <b:First>Peter</b:First>
            <b:Middle>Marcovici and Amy</b:Middle>
          </b:Person>
        </b:NameList>
      </b:Author>
    </b:Author>
    <b:JournalName>Journal of the American College of Radiology</b:JournalName>
    <b:Pages>25-49</b:Pages>
    <b:RefOrder>2</b:RefOrder>
  </b:Source>
  <b:Source>
    <b:Tag>Joa19</b:Tag>
    <b:SourceType>InternetSite</b:SourceType>
    <b:Guid>{0F2EE481-47A9-4749-B205-65EE83BA80FD}</b:Guid>
    <b:Author>
      <b:Author>
        <b:NameList>
          <b:Person>
            <b:Last>Rosenberg</b:Last>
            <b:First>Joan</b:First>
          </b:Person>
        </b:NameList>
      </b:Author>
    </b:Author>
    <b:Title>5 irrational thinking patterns that could be dragging you down — and how to start challenging them</b:Title>
    <b:Year>2019</b:Year>
    <b:URL>https://ideas.ted.com/5-irrational-thinking-patterns-that-could-be-dragging-you-down-and-how-to-start-challenging-them/</b:URL>
    <b:RefOrder>3</b:RefOrder>
  </b:Source>
  <b:Source>
    <b:Tag>McD18</b:Tag>
    <b:SourceType>Book</b:SourceType>
    <b:Guid>{3A535489-DD6B-4314-9C42-632520C04982}</b:Guid>
    <b:Title> Marketing research</b:Title>
    <b:Year>2018</b:Year>
    <b:Author>
      <b:Author>
        <b:NameList>
          <b:Person>
            <b:Last>McDaniel Jr</b:Last>
            <b:First>C.,</b:First>
            <b:Middle>&amp; Gates, R.</b:Middle>
          </b:Person>
        </b:NameList>
      </b:Author>
    </b:Author>
    <b:Publisher>John Wiley &amp; Sons</b:Publisher>
    <b:RefOrder>1</b:RefOrder>
  </b:Source>
  <b:Source>
    <b:Tag>Mos18</b:Tag>
    <b:SourceType>JournalArticle</b:SourceType>
    <b:Guid>{7FF23FF6-88EF-4D47-988F-601A2D238668}</b:Guid>
    <b:Title> Bridging past and present entrepreneurial marketing research</b:Title>
    <b:Year>2018</b:Year>
    <b:Author>
      <b:Author>
        <b:NameList>
          <b:Person>
            <b:Last>Most</b:Last>
            <b:First>F.,</b:First>
            <b:Middle>Conejo, F. J., &amp; Cunningham, L. F.</b:Middle>
          </b:Person>
        </b:NameList>
      </b:Author>
    </b:Author>
    <b:JournalName>Journal of Research in Marketing and Entrepreneurship</b:JournalName>
    <b:RefOrder>2</b:RefOrder>
  </b:Source>
  <b:Source>
    <b:Tag>Tar18</b:Tag>
    <b:SourceType>JournalArticle</b:SourceType>
    <b:Guid>{F57F69D9-0F92-4C06-8AFF-71E93A8DE26F}</b:Guid>
    <b:Author>
      <b:Author>
        <b:NameList>
          <b:Person>
            <b:Last>Tarka</b:Last>
            <b:First>P.</b:First>
          </b:Person>
        </b:NameList>
      </b:Author>
    </b:Author>
    <b:Title>The views and perceptions of managers on the role of marketing research in decision making</b:Title>
    <b:JournalName> International Journal of Market Research</b:JournalName>
    <b:Year>2018</b:Year>
    <b:Pages>67-87</b:Pages>
    <b:RefOrder>3</b:RefOrder>
  </b:Source>
  <b:Source>
    <b:Tag>Pod18</b:Tag>
    <b:SourceType>InternetSite</b:SourceType>
    <b:Guid>{BFA4E171-5F3C-403F-9856-CFC70C5B40E7}</b:Guid>
    <b:Author>
      <b:Author>
        <b:NameList>
          <b:Person>
            <b:Last>Podcasts</b:Last>
          </b:Person>
        </b:NameList>
      </b:Author>
    </b:Author>
    <b:Title>Apple Podcasts</b:Title>
    <b:Year>2018</b:Year>
    <b:URL>https://podcasts.apple.com/us/podcast/hidden-brain/id1028908750</b:URL>
    <b:RefOrder>1</b:RefOrder>
  </b:Source>
  <b:Source>
    <b:Tag>Ama19</b:Tag>
    <b:SourceType>InternetSite</b:SourceType>
    <b:Guid>{4B4FA7A6-0C63-435B-B2EC-54EBDD222BA0}</b:Guid>
    <b:Author>
      <b:Author>
        <b:NameList>
          <b:Person>
            <b:Last>Amazon</b:Last>
          </b:Person>
        </b:NameList>
      </b:Author>
    </b:Author>
    <b:Title>Amazon</b:Title>
    <b:Year>2019</b:Year>
    <b:URL>https://www.amazon.com/</b:URL>
    <b:RefOrder>2</b:RefOrder>
  </b:Source>
  <b:Source>
    <b:Tag>Wal181</b:Tag>
    <b:SourceType>InternetSite</b:SourceType>
    <b:Guid>{F892AD7B-1E1B-4720-A872-DF5B803DA1EE}</b:Guid>
    <b:Title>Walmat</b:Title>
    <b:Year>2018</b:Year>
    <b:Author>
      <b:Author>
        <b:NameList>
          <b:Person>
            <b:Last>Walmat</b:Last>
          </b:Person>
        </b:NameList>
      </b:Author>
    </b:Author>
    <b:URL>https://www.walmart.com/</b:URL>
    <b:RefOrder>3</b:RefOrder>
  </b:Source>
  <b:Source>
    <b:Tag>Var182</b:Tag>
    <b:SourceType>JournalArticle</b:SourceType>
    <b:Guid>{5952E0A9-7A26-4A79-B8E6-D5298B46EABF}</b:Guid>
    <b:Title>Artificial intelligence, economics, and industrial organization (No. w24839)</b:Title>
    <b:Year>2018</b:Year>
    <b:Author>
      <b:Author>
        <b:NameList>
          <b:Person>
            <b:Last>Varian</b:Last>
            <b:First>H.</b:First>
          </b:Person>
        </b:NameList>
      </b:Author>
    </b:Author>
    <b:JournalName>National Bureau of Economic Research</b:JournalName>
    <b:RefOrder>1</b:RefOrder>
  </b:Source>
  <b:Source>
    <b:Tag>Ran18</b:Tag>
    <b:SourceType>JournalArticle</b:SourceType>
    <b:Guid>{45CE961A-01C2-4B4F-A2B1-584684382FDB}</b:Guid>
    <b:Author>
      <b:Author>
        <b:NameList>
          <b:Person>
            <b:Last>Rane</b:Last>
            <b:First>A.,</b:First>
            <b:Middle>&amp; Kumar, A.</b:Middle>
          </b:Person>
        </b:NameList>
      </b:Author>
    </b:Author>
    <b:Title>Sentiment classification system of Twitter data for US airline service analysis. In 2018 IEEE 42nd Annual Computer Software and Applications Conference (COMPSAC) </b:Title>
    <b:JournalName>IEEE</b:JournalName>
    <b:Year>2018</b:Year>
    <b:Pages>769-773</b:Pages>
    <b:RefOrder>2</b:RefOrder>
  </b:Source>
  <b:Source>
    <b:Tag>Zha181</b:Tag>
    <b:SourceType>JournalArticle</b:SourceType>
    <b:Guid>{CEA6BDE8-FB86-421B-B475-9ABF6DAFE14B}</b:Guid>
    <b:Author>
      <b:Author>
        <b:NameList>
          <b:Person>
            <b:Last>Zhang</b:Last>
            <b:First>J.,</b:First>
            <b:Middle>Williams, S. O., &amp; Wang, H.</b:Middle>
          </b:Person>
        </b:NameList>
      </b:Author>
    </b:Author>
    <b:Title>Intelligent computing system based on pattern recognition and data mining algorithms</b:Title>
    <b:JournalName>Sustainable Computing: Informatics and Systems</b:JournalName>
    <b:Year>2018</b:Year>
    <b:Pages>192-202</b:Pages>
    <b:RefOrder>3</b:RefOrder>
  </b:Source>
  <b:Source>
    <b:Tag>Ree18</b:Tag>
    <b:SourceType>JournalArticle</b:SourceType>
    <b:Guid>{DFC2902A-F933-4BB3-9967-9246A3D9A9FC}</b:Guid>
    <b:Author>
      <b:Author>
        <b:NameList>
          <b:Person>
            <b:Last>Reed</b:Last>
            <b:First>C.</b:First>
          </b:Person>
        </b:NameList>
      </b:Author>
    </b:Author>
    <b:Title>How should we regulate artificial intelligence?</b:Title>
    <b:JournalName>Philosophical Transactions of the Royal Society A: Mathematical, Physical and Engineering Sciences</b:JournalName>
    <b:Year>2018</b:Year>
    <b:RefOrder>4</b:RefOrder>
  </b:Source>
  <b:Source>
    <b:Tag>Kru20</b:Tag>
    <b:SourceType>JournalArticle</b:SourceType>
    <b:Guid>{F1F9B9D5-3C2F-4AE0-8F46-C793D5D2D9D0}</b:Guid>
    <b:Author>
      <b:Author>
        <b:NameList>
          <b:Person>
            <b:Last>Kruse</b:Last>
            <b:First>C.</b:First>
            <b:Middle>S., Williams, K., Bohls, J., &amp; Shamsi, W.</b:Middle>
          </b:Person>
        </b:NameList>
      </b:Author>
    </b:Author>
    <b:Title>Implications of telemedicine and health policy: An examination of facilitators and barriers through a systematic review</b:Title>
    <b:JournalName>Health Policy and Technology</b:JournalName>
    <b:Year>2020</b:Year>
    <b:RefOrder>1</b:RefOrder>
  </b:Source>
  <b:Source>
    <b:Tag>Aga17</b:Tag>
    <b:SourceType>JournalArticle</b:SourceType>
    <b:Guid>{C7B1E60D-20F5-494E-9469-78961E3E085F}</b:Guid>
    <b:Author>
      <b:Author>
        <b:NameList>
          <b:Person>
            <b:Last>Agate</b:Last>
            <b:First>S.</b:First>
          </b:Person>
        </b:NameList>
      </b:Author>
    </b:Author>
    <b:Title>Unlocking the power of telehealth: increasing access and services in underserved, urban areas</b:Title>
    <b:JournalName>Harvard Journal of Hispanic Policy</b:JournalName>
    <b:Year>2017</b:Year>
    <b:Pages>85-91</b:Pages>
    <b:RefOrder>2</b:RefOrder>
  </b:Source>
  <b:Source>
    <b:Tag>Wat20</b:Tag>
    <b:SourceType>JournalArticle</b:SourceType>
    <b:Guid>{F24EF2D9-86CE-449D-8D64-B9B870F9BA46}</b:Guid>
    <b:Author>
      <b:Author>
        <b:NameList>
          <b:Person>
            <b:Last>Watkins</b:Last>
            <b:First>S.,</b:First>
            <b:Middle>&amp; Neubrander, J.</b:Middle>
          </b:Person>
        </b:NameList>
      </b:Author>
    </b:Author>
    <b:Title> Primary-care registered nurse telehealth policy implications</b:Title>
    <b:JournalName>Journal of Telemedicine and Telecare</b:JournalName>
    <b:Year>2020</b:Year>
    <b:RefOrder>3</b:RefOrder>
  </b:Source>
  <b:Source>
    <b:Tag>Koo20</b:Tag>
    <b:SourceType>JournalArticle</b:SourceType>
    <b:Guid>{ECE798A0-C394-42B7-A96E-E8D6A44A0938}</b:Guid>
    <b:Author>
      <b:Author>
        <b:NameList>
          <b:Person>
            <b:Last>Koonin</b:Last>
            <b:First>L.</b:First>
            <b:Middle>M., Hoots, B., Tsang, C. A., Leroy, Z., Farris, K., Jolly, B., ... &amp; Harris, A. M.</b:Middle>
          </b:Person>
        </b:NameList>
      </b:Author>
    </b:Author>
    <b:Title>Trends in the use of telehealth during the emergence of the COVID-19 pandemic—United States, January–March 2020</b:Title>
    <b:JournalName>Morbidity and Mortality Weekly Report</b:JournalName>
    <b:Year>2020</b:Year>
    <b:RefOrder>4</b:RefOrder>
  </b:Source>
  <b:Source>
    <b:Tag>Gad20</b:Tag>
    <b:SourceType>JournalArticle</b:SourceType>
    <b:Guid>{91F71F5D-76FB-4B40-9EE5-17C205C73799}</b:Guid>
    <b:Author>
      <b:Author>
        <b:NameList>
          <b:Person>
            <b:Last>Gadzinski</b:Last>
            <b:First>A.</b:First>
            <b:Middle>J., Gore, J. L., Ellimoottil, C., Odisho, A. Y., &amp; Watts, K. L.</b:Middle>
          </b:Person>
        </b:NameList>
      </b:Author>
    </b:Author>
    <b:Title> Implementing telemedicine in response to the COVID-19 pandemic</b:Title>
    <b:Year>2020</b:Year>
    <b:RefOrder>5</b:RefOrder>
  </b:Source>
  <b:Source>
    <b:Tag>Hon201</b:Tag>
    <b:SourceType>JournalArticle</b:SourceType>
    <b:Guid>{BF3ECB48-BAAD-473E-A30A-AF38F63B12E9}</b:Guid>
    <b:Author>
      <b:Author>
        <b:NameList>
          <b:Person>
            <b:Last>Hong</b:Last>
            <b:First>Y.</b:First>
            <b:Middle>R., Lawrence, J., Williams Jr, D., &amp; Mainous III, A.</b:Middle>
          </b:Person>
        </b:NameList>
      </b:Author>
    </b:Author>
    <b:Title>Population-level interest and telehealth capacity of US hospitals in response to COVID-19: cross-sectional analysis of Google search and national hospital survey data</b:Title>
    <b:JournalName>JMIR Public Health</b:JournalName>
    <b:Year>2020</b:Year>
    <b:RefOrder>6</b:RefOrder>
  </b:Source>
  <b:Source>
    <b:Tag>Smi20</b:Tag>
    <b:SourceType>JournalArticle</b:SourceType>
    <b:Guid>{49695B78-31A6-48B8-A5DA-7FA62ED9C24E}</b:Guid>
    <b:Author>
      <b:Author>
        <b:NameList>
          <b:Person>
            <b:Last>Smith</b:Last>
            <b:First>A.</b:First>
            <b:Middle>C., Thomas, E., Snoswell, C. L., Haydon, H., Mehrotra, A., Clemensen, J., &amp; Caffery, L. J.</b:Middle>
          </b:Person>
        </b:NameList>
      </b:Author>
    </b:Author>
    <b:Title>Telehealth for global emergencies: Implications for coronavirus disease 2019 (COVID-19)</b:Title>
    <b:JournalName> Journal of telemedicine and telecare</b:JournalName>
    <b:Year>2020</b:Year>
    <b:Pages>309-313</b:Pages>
    <b:RefOrder>7</b:RefOrder>
  </b:Source>
  <b:Source>
    <b:Tag>Bau16</b:Tag>
    <b:SourceType>JournalArticle</b:SourceType>
    <b:Guid>{D708B6F7-F425-4248-BC32-381BF9C9FDE2}</b:Guid>
    <b:Author>
      <b:Author>
        <b:NameList>
          <b:Person>
            <b:Last>Baumann</b:Last>
            <b:First>Chris</b:First>
          </b:Person>
          <b:Person>
            <b:Last>Krskova</b:Last>
            <b:First>Hana.</b:First>
          </b:Person>
        </b:NameList>
      </b:Author>
    </b:Author>
    <b:Title> “School Discipline, School Uniforms and Academic Performance”</b:Title>
    <b:JournalName>International Journal of Educational Management</b:JournalName>
    <b:Year>2016</b:Year>
    <b:RefOrder>1</b:RefOrder>
  </b:Source>
  <b:Source>
    <b:Tag>Gen12</b:Tag>
    <b:SourceType>JournalArticle</b:SourceType>
    <b:Guid>{1155499C-08B6-41BA-964D-B682A06E5F0F}</b:Guid>
    <b:Author>
      <b:Author>
        <b:NameList>
          <b:Person>
            <b:Last>Gentile</b:Last>
            <b:First>Elizabetta</b:First>
            <b:Middle>and Imberman, Scott A.</b:Middle>
          </b:Person>
        </b:NameList>
      </b:Author>
    </b:Author>
    <b:Title>“Dressed for Success? The Effect of School Uniforms on Student Achievement and Behavior”</b:Title>
    <b:JournalName>Journal of Urban Economics</b:JournalName>
    <b:Year>2012</b:Year>
    <b:RefOrder>2</b:RefOrder>
  </b:Source>
  <b:Source>
    <b:Tag>San12</b:Tag>
    <b:SourceType>JournalArticle</b:SourceType>
    <b:Guid>{E58CAE9D-B014-4060-9C9B-11CCFADB6313}</b:Guid>
    <b:Author>
      <b:Author>
        <b:NameList>
          <b:Person>
            <b:Last>Sanchez</b:Last>
            <b:First>Jafeth</b:First>
            <b:Middle>E.</b:Middle>
          </b:Person>
          <b:Person>
            <b:Last>Yoxsimer</b:Last>
            <b:First>Andrew</b:First>
          </b:Person>
          <b:Person>
            <b:Last>C</b:Last>
            <b:First>Hill</b:First>
            <b:Middle>and George</b:Middle>
          </b:Person>
        </b:NameList>
      </b:Author>
    </b:Author>
    <b:Title>“Uniforms in the Middle School: Student Opinions, Discipline Data, and School Police Data”</b:Title>
    <b:JournalName> Journal of School Violence</b:JournalName>
    <b:Year>2012</b:Year>
    <b:RefOrder>3</b:RefOrder>
  </b:Source>
  <b:Source>
    <b:Tag>Ale151</b:Tag>
    <b:SourceType>Book</b:SourceType>
    <b:Guid>{8F492BB0-0391-4D27-B006-B7CB159322C1}</b:Guid>
    <b:Author>
      <b:Author>
        <b:NameList>
          <b:Person>
            <b:Last>Alexander</b:Last>
            <b:First>K.,</b:First>
            <b:Middle>&amp; Alexander, M. D.</b:Middle>
          </b:Person>
        </b:NameList>
      </b:Author>
    </b:Author>
    <b:Title>The law of schools, students, and teachers in a nutshell </b:Title>
    <b:Year>2015</b:Year>
    <b:City>St. Paul MN</b:City>
    <b:Publisher> West Academic Publishing</b:Publisher>
    <b:RefOrder>4</b:RefOrder>
  </b:Source>
  <b:Source>
    <b:Tag>Bau161</b:Tag>
    <b:SourceType>JournalArticle</b:SourceType>
    <b:Guid>{A6ED2DBE-9D9B-4A2A-8354-0DE7A41D8112}</b:Guid>
    <b:Title>School discipline, school uniforms and academic performance</b:Title>
    <b:Year>2016</b:Year>
    <b:Author>
      <b:Author>
        <b:NameList>
          <b:Person>
            <b:Last>Baumann</b:Last>
            <b:First>C.</b:First>
            <b:Middle>&amp; Krskova</b:Middle>
          </b:Person>
        </b:NameList>
      </b:Author>
    </b:Author>
    <b:JournalName>International Journal of Educational Management</b:JournalName>
    <b:Pages>1003-1029</b:Pages>
    <b:RefOrder>5</b:RefOrder>
  </b:Source>
  <b:Source>
    <b:Tag>DeM15</b:Tag>
    <b:SourceType>Book</b:SourceType>
    <b:Guid>{961F5B13-8371-464E-A031-0BD127C2ADB4}</b:Guid>
    <b:Author>
      <b:Author>
        <b:NameList>
          <b:Person>
            <b:Last>DeMitchell</b:Last>
            <b:First>T.</b:First>
            <b:Middle>A., &amp; Fossey, R.</b:Middle>
          </b:Person>
        </b:NameList>
      </b:Author>
    </b:Author>
    <b:Title>The challenges of mandating school uniforms in the public schools: Free speech, research, and policy schools</b:Title>
    <b:Year>2015</b:Year>
    <b:City>Lanham, MD</b:City>
    <b:Publisher> Rowman &amp; Littlefield</b:Publisher>
    <b:RefOrder>6</b:RefOrder>
  </b:Source>
  <b:Source>
    <b:Tag>Gen121</b:Tag>
    <b:SourceType>JournalArticle</b:SourceType>
    <b:Guid>{591F56F9-6B4E-4D01-8160-19E7DB5F1D03}</b:Guid>
    <b:Author>
      <b:Author>
        <b:NameList>
          <b:Person>
            <b:Last>Gentile</b:Last>
            <b:First>E.,</b:First>
            <b:Middle>&amp; Imberman, S. A.</b:Middle>
          </b:Person>
        </b:NameList>
      </b:Author>
    </b:Author>
    <b:Title>Dressed for success? The effect of school uniforms on student achievement and behavior</b:Title>
    <b:Year>2012</b:Year>
    <b:JournalName>Journal of Urban Economics</b:JournalName>
    <b:Pages>1-17</b:Pages>
    <b:RefOrder>7</b:RefOrder>
  </b:Source>
  <b:Source>
    <b:Tag>Sco14</b:Tag>
    <b:SourceType>InternetSite</b:SourceType>
    <b:Guid>{FF33E4B2-48B9-47D2-9289-71061F83FD3C}</b:Guid>
    <b:Title> School uniforms: A history of rebellion and conformity</b:Title>
    <b:Year>2014</b:Year>
    <b:Author>
      <b:Author>
        <b:NameList>
          <b:Person>
            <b:Last>Scott</b:Last>
            <b:First>J.</b:First>
          </b:Person>
        </b:NameList>
      </b:Author>
    </b:Author>
    <b:InternetSiteTitle>BBC News</b:InternetSiteTitle>
    <b:URL>https://www.bbc.com/news/uk-england-29047752</b:URL>
    <b:RefOrder>8</b:RefOrder>
  </b:Source>
  <b:Source>
    <b:Tag>Par13</b:Tag>
    <b:SourceType>JournalArticle</b:SourceType>
    <b:Guid>{01291433-D892-4F8C-A2CC-FDE5BFBE3CAA}</b:Guid>
    <b:Author>
      <b:Author>
        <b:NameList>
          <b:Person>
            <b:Last>Park</b:Last>
            <b:First>J.</b:First>
          </b:Person>
        </b:NameList>
      </b:Author>
    </b:Author>
    <b:Title> Do school uniforms lead to uniform minds?: School uniforms and appearance restrictions in Korean middle schools and high schools</b:Title>
    <b:JournalName>Fashion Theory: The Journal of Dress, Body &amp; Culture</b:JournalName>
    <b:Year>2013</b:Year>
    <b:Pages>159-177</b:Pages>
    <b:RefOrder>9</b:RefOrder>
  </b:Source>
  <b:Source>
    <b:Tag>Spr13</b:Tag>
    <b:SourceType>JournalArticle</b:SourceType>
    <b:Guid>{700E27E5-0A2A-455D-8649-64A4233093C6}</b:Guid>
    <b:Title>An official American Thoracic Society/European Respiratory Society statement: key concepts and advances in pulmonary rehabilitation.</b:Title>
    <b:Year>2013</b:Year>
    <b:Author>
      <b:Author>
        <b:NameList>
          <b:Person>
            <b:Last>Spruit</b:Last>
            <b:First>M.</b:First>
            <b:Middle>A., Singh, S. J., Garvey, C., ZuWallack, R., Nici, L., Rochester, C., ... &amp; Wouters, E. F.</b:Middle>
          </b:Person>
        </b:NameList>
      </b:Author>
    </b:Author>
    <b:JournalName>American journal of respiratory and critical care medicine</b:JournalName>
    <b:Pages>13-64</b:Pages>
    <b:RefOrder>1</b:RefOrder>
  </b:Source>
  <b:Source>
    <b:Tag>Cor14</b:Tag>
    <b:SourceType>JournalArticle</b:SourceType>
    <b:Guid>{AE7B4EDA-80F1-4DF4-BCDE-0526A40B8C9C}</b:Guid>
    <b:Author>
      <b:Author>
        <b:NameList>
          <b:Person>
            <b:Last>Corhay</b:Last>
            <b:First>J.</b:First>
            <b:Middle>L., Dang, D. N., Van Cauwenberge, H., &amp; Louis, R.</b:Middle>
          </b:Person>
        </b:NameList>
      </b:Author>
    </b:Author>
    <b:Title> Pulmonary rehabilitation and COPD: providing patients a good environment for optimizing therapy</b:Title>
    <b:JournalName>International journal of chronic obstructive pulmonary disease</b:JournalName>
    <b:Year>2014</b:Year>
    <b:Pages>27-29</b:Pages>
    <b:RefOrder>2</b:RefOrder>
  </b:Source>
  <b:Source>
    <b:Tag>Zam20</b:Tag>
    <b:SourceType>JournalArticle</b:SourceType>
    <b:Guid>{468BD445-218C-44A7-89E6-E665FCC1C861}</b:Guid>
    <b:Author>
      <b:Author>
        <b:NameList>
          <b:Person>
            <b:Last>Zampogna</b:Last>
            <b:First>E.,</b:First>
            <b:Middle>Zappa, M., Spanevello, A., &amp; Visca, D.</b:Middle>
          </b:Person>
        </b:NameList>
      </b:Author>
    </b:Author>
    <b:Title>Pulmonary Rehabilitation and Asthma</b:Title>
    <b:JournalName> Frontiers in Pharmacology</b:JournalName>
    <b:Year>2020</b:Year>
    <b:Pages>542-546</b:Pages>
    <b:RefOrder>3</b:RefOrder>
  </b:Source>
  <b:Source>
    <b:Tag>Fel19</b:Tag>
    <b:SourceType>JournalArticle</b:SourceType>
    <b:Guid>{DF1017EA-A7CD-400B-86CE-7AA1B532F7F7}</b:Guid>
    <b:Author>
      <b:Author>
        <b:NameList>
          <b:Person>
            <b:Last>Evans</b:Last>
            <b:First>Felicity</b:First>
            <b:Middle>C Blackstock and Rachael A</b:Middle>
          </b:Person>
        </b:NameList>
      </b:Author>
    </b:Author>
    <b:Title>Rehabilitation in lung diseases: 'Education' component of pulmonary rehabilitation</b:Title>
    <b:JournalName>Respirology</b:JournalName>
    <b:Year>2019</b:Year>
    <b:Pages>863-870</b:Pages>
    <b:RefOrder>4</b:RefOrder>
  </b:Source>
  <b:Source>
    <b:Tag>Tro17</b:Tag>
    <b:SourceType>JournalArticle</b:SourceType>
    <b:Guid>{AC4729CE-795C-497A-B614-15DF899F479F}</b:Guid>
    <b:Author>
      <b:Author>
        <b:NameList>
          <b:Person>
            <b:Last>Troosters</b:Last>
            <b:First>T.,</b:First>
            <b:Middle>Gosselink, R., Janssens, W., &amp; Decramer, M. J. E. R. R.</b:Middle>
          </b:Person>
        </b:NameList>
      </b:Author>
    </b:Author>
    <b:Title>Exercise training and pulmonary rehabilitation: new insights and remaining challenges</b:Title>
    <b:JournalName> European Respiratory Review</b:JournalName>
    <b:Year>2017</b:Year>
    <b:Pages> 24-29</b:Pages>
    <b:RefOrder>5</b:RefOrder>
  </b:Source>
  <b:Source>
    <b:Tag>WHO181</b:Tag>
    <b:SourceType>InternetSite</b:SourceType>
    <b:Guid>{7CAB304C-43E0-4E80-9D32-1111F2C176B0}</b:Guid>
    <b:Title>Sexual Health , UK</b:Title>
    <b:Year>2018</b:Year>
    <b:Author>
      <b:Author>
        <b:NameList>
          <b:Person>
            <b:Last>WHO</b:Last>
          </b:Person>
        </b:NameList>
      </b:Author>
    </b:Author>
    <b:URL>https://www.gov.uk/government/publications/sexual-and-reproductive-health-and-hiv-applying-all-our-health/sexual-and-reproductive-health-and-hiv-applying-all-our-health#</b:URL>
    <b:RefOrder>1</b:RefOrder>
  </b:Source>
  <b:Source>
    <b:Tag>Car191</b:Tag>
    <b:SourceType>InternetSite</b:SourceType>
    <b:Guid>{5EDDB650-9364-49A8-9807-0AE69D62AF72}</b:Guid>
    <b:Author>
      <b:Author>
        <b:NameList>
          <b:Person>
            <b:Last>Care</b:Last>
          </b:Person>
        </b:NameList>
      </b:Author>
    </b:Author>
    <b:Title>STD vs STI: Common Types, Symptoms, and Treatment</b:Title>
    <b:Year>2019</b:Year>
    <b:URL>https://starkvilleurgentcareclinic.com/std-vs-sti-common-types-symptoms-and-treatment/</b:URL>
    <b:RefOrder>2</b:RefOrder>
  </b:Source>
  <b:Source>
    <b:Tag>Med18</b:Tag>
    <b:SourceType>InternetSite</b:SourceType>
    <b:Guid>{E00E28E8-C354-4BC3-88AE-CC1500EE1B52}</b:Guid>
    <b:Author>
      <b:Author>
        <b:NameList>
          <b:Person>
            <b:Last>Medline</b:Last>
          </b:Person>
        </b:NameList>
      </b:Author>
    </b:Author>
    <b:Title>Sexually Transmitted Diseases</b:Title>
    <b:Year>2018</b:Year>
    <b:URL>https://medlineplus.gov/sexuallytransmitteddiseases.html</b:URL>
    <b:RefOrder>3</b:RefOrder>
  </b:Source>
  <b:Source>
    <b:Tag>Bla13</b:Tag>
    <b:SourceType>Book</b:SourceType>
    <b:Guid>{C98B05AC-280F-4EBD-9019-D1C61156A35F}</b:Guid>
    <b:Title>Chlamydial Infection: A Clinical and Public Health Perspective (Vol. 7)</b:Title>
    <b:Year>2013</b:Year>
    <b:Author>
      <b:Author>
        <b:NameList>
          <b:Person>
            <b:Last>Black</b:Last>
            <b:First>C.</b:First>
            <b:Middle>M., &amp; Black, C. M.</b:Middle>
          </b:Person>
        </b:NameList>
      </b:Author>
    </b:Author>
    <b:Publisher>Karger Medical and Scientific Publishers</b:Publisher>
    <b:RefOrder>4</b:RefOrder>
  </b:Source>
  <b:Source>
    <b:Tag>Wal11</b:Tag>
    <b:SourceType>JournalArticle</b:SourceType>
    <b:Guid>{8B9C1CE7-2E32-48E6-9E3E-391252F65AE4}</b:Guid>
    <b:Title>Gonorrhea infection in women: prevalence, effects, screening, and management</b:Title>
    <b:Year>2011</b:Year>
    <b:Author>
      <b:Author>
        <b:NameList>
          <b:Person>
            <b:Last>Walker</b:Last>
            <b:First>C.</b:First>
            <b:Middle>K., &amp; Sweet, R. L.</b:Middle>
          </b:Person>
        </b:NameList>
      </b:Author>
    </b:Author>
    <b:JournalName>International journal of women's health</b:JournalName>
    <b:Pages>197-200</b:Pages>
    <b:RefOrder>5</b:RefOrder>
  </b:Source>
  <b:Source>
    <b:Tag>Rai13</b:Tag>
    <b:SourceType>JournalArticle</b:SourceType>
    <b:Guid>{EADC7AE4-5DCD-4470-A7CC-C2D8CD66AC7D}</b:Guid>
    <b:Author>
      <b:Author>
        <b:NameList>
          <b:Person>
            <b:Last>Raimondo</b:Last>
            <b:First>G.,</b:First>
            <b:Middle>Pollicino, T., &amp; Squadrito, G.</b:Middle>
          </b:Person>
        </b:NameList>
      </b:Author>
    </b:Author>
    <b:Title>Clinical virology of hepatitis B virus infection</b:Title>
    <b:JournalName> Journal of hepatology Supplement</b:JournalName>
    <b:Year>2013</b:Year>
    <b:Pages>26-30</b:Pages>
    <b:RefOrder>6</b:RefOrder>
  </b:Source>
  <b:Source>
    <b:Tag>Dan19</b:Tag>
    <b:SourceType>InternetSite</b:SourceType>
    <b:Guid>{30A9096A-5793-4FE2-BECE-201437783B03}</b:Guid>
    <b:Title>Representational Art</b:Title>
    <b:Year>2019</b:Year>
    <b:Author>
      <b:Author>
        <b:NameList>
          <b:Person>
            <b:Last>Scott</b:Last>
            <b:First>Dan</b:First>
          </b:Person>
        </b:NameList>
      </b:Author>
    </b:Author>
    <b:URL>https://drawpaintacademy.com/representational-art/</b:URL>
    <b:RefOrder>1</b:RefOrder>
  </b:Source>
  <b:Source>
    <b:Tag>Art182</b:Tag>
    <b:SourceType>InternetSite</b:SourceType>
    <b:Guid>{8517BEE3-6250-49B1-800F-DE694204EF42}</b:Guid>
    <b:Author>
      <b:Author>
        <b:NameList>
          <b:Person>
            <b:Last>Art</b:Last>
          </b:Person>
        </b:NameList>
      </b:Author>
    </b:Author>
    <b:Title>Emphasis- A visual Principle of Art</b:Title>
    <b:Year>2018</b:Year>
    <b:URL>https://thevirtualinstructor.com/blog/emphasis-a-principle-of-art</b:URL>
    <b:RefOrder>2</b:RefOrder>
  </b:Source>
  <b:Source>
    <b:Tag>Art183</b:Tag>
    <b:SourceType>InternetSite</b:SourceType>
    <b:Guid>{CE8447FE-B8EC-4F15-9348-7544DF271F90}</b:Guid>
    <b:Author>
      <b:Author>
        <b:NameList>
          <b:Person>
            <b:Last>Artfactory</b:Last>
          </b:Person>
        </b:NameList>
      </b:Author>
    </b:Author>
    <b:Title>Visual Elements of Art</b:Title>
    <b:Year>2018</b:Year>
    <b:URL>https://www.artyfactory.com/art_appreciation/visual-elements/visual-elements.html</b:URL>
    <b:RefOrder>3</b:RefOrder>
  </b:Source>
  <b:Source>
    <b:Tag>She172</b:Tag>
    <b:SourceType>InternetSite</b:SourceType>
    <b:Guid>{26C45C5A-DA16-4BBB-98EE-CC34686D31E2}</b:Guid>
    <b:Author>
      <b:Author>
        <b:NameList>
          <b:Person>
            <b:Last>Esaak</b:Last>
            <b:First>Shelley</b:First>
          </b:Person>
        </b:NameList>
      </b:Author>
    </b:Author>
    <b:Title>The 7 Elements of Art and Why Knowing Them Is Important</b:Title>
    <b:Year>2017</b:Year>
    <b:URL>https://www.thoughtco.com/what-are-the-elements-of-art-182704</b:URL>
    <b:RefOrder>4</b:RefOrder>
  </b:Source>
  <b:Source>
    <b:Tag>Kau18</b:Tag>
    <b:SourceType>JournalArticle</b:SourceType>
    <b:Guid>{4F5DB643-F66D-41A2-9692-4B39FFA6C61C}</b:Guid>
    <b:Title> Big data and machine learning based secure healthcare framework</b:Title>
    <b:Year>2018</b:Year>
    <b:Author>
      <b:Author>
        <b:NameList>
          <b:Person>
            <b:Last>Kaur</b:Last>
            <b:First>P.,</b:First>
            <b:Middle>Sharma, M., &amp; Mittal, M.</b:Middle>
          </b:Person>
        </b:NameList>
      </b:Author>
    </b:Author>
    <b:JournalName>Procedia computer science</b:JournalName>
    <b:Pages>1049-1059</b:Pages>
    <b:RefOrder>1</b:RefOrder>
  </b:Source>
  <b:Source>
    <b:Tag>Klo18</b:Tag>
    <b:SourceType>JournalArticle</b:SourceType>
    <b:Guid>{3B6D8BED-71DC-47EE-88CC-A94B0D93367C}</b:Guid>
    <b:Author>
      <b:Author>
        <b:NameList>
          <b:Person>
            <b:Last>Kloss</b:Last>
            <b:First>L.</b:First>
            <b:Middle>L., Brodnik, M. S., &amp; Rinehart-Thompson, L. A.</b:Middle>
          </b:Person>
        </b:NameList>
      </b:Author>
    </b:Author>
    <b:Title> Access and disclosure of personal health information: A challenging privacy landscape in 2016-2018</b:Title>
    <b:JournalName> Yearbook of medical informatics</b:JournalName>
    <b:Year>2018</b:Year>
    <b:Pages>60-67</b:Pages>
    <b:RefOrder>3</b:RefOrder>
  </b:Source>
  <b:Source>
    <b:Tag>Ran17</b:Tag>
    <b:SourceType>JournalArticle</b:SourceType>
    <b:Guid>{6B52D846-5438-476B-A0CE-7643EC952983}</b:Guid>
    <b:Author>
      <b:Author>
        <b:NameList>
          <b:Person>
            <b:Last>Rana</b:Last>
            <b:First>M.</b:First>
            <b:Middle>E., Kubbo, M., &amp; Jayabalan, M.</b:Middle>
          </b:Person>
        </b:NameList>
      </b:Author>
    </b:Author>
    <b:Title>Privacy and Security Challenge Towards Cloud-Based Access Control. Asian</b:Title>
    <b:JournalName>Journal of Information Technology</b:JournalName>
    <b:Year>2017</b:Year>
    <b:Pages> 274-281</b:Pages>
    <b:RefOrder>2</b:RefOrder>
  </b:Source>
  <b:Source>
    <b:Tag>Ann17</b:Tag>
    <b:SourceType>InternetSite</b:SourceType>
    <b:Guid>{6DD981A8-773D-41D7-9F1F-57C8806D15E8}</b:Guid>
    <b:Title>Managing Longevity Risk</b:Title>
    <b:Year>2017</b:Year>
    <b:Author>
      <b:Author>
        <b:NameList>
          <b:Person>
            <b:Last>Obersteadt</b:Last>
            <b:First>Anne</b:First>
          </b:Person>
        </b:NameList>
      </b:Author>
    </b:Author>
    <b:InternetSiteTitle>Centre for insurance policy and research</b:InternetSiteTitle>
    <b:URL>https://www.naic.org/cipr_newsletter_archive/vol7_managing_longevity_risk.pdf</b:URL>
    <b:RefOrder>1</b:RefOrder>
  </b:Source>
  <b:Source>
    <b:Tag>Ada171</b:Tag>
    <b:SourceType>InternetSite</b:SourceType>
    <b:Guid>{4A195B72-89B1-4A66-88A2-FE571836CA8D}</b:Guid>
    <b:Author>
      <b:Author>
        <b:NameList>
          <b:Person>
            <b:Last>Zuchetti</b:Last>
            <b:First>Adam</b:First>
          </b:Person>
        </b:NameList>
      </b:Author>
    </b:Author>
    <b:Title>Life expectancy to impact business longevity</b:Title>
    <b:Year>2017</b:Year>
    <b:URL>https://www.mybusiness.com.au/management/3552-life-expectancy-to-impact-business-longevity</b:URL>
    <b:RefOrder>2</b:RefOrder>
  </b:Source>
  <b:Source>
    <b:Tag>Eli202</b:Tag>
    <b:SourceType>InternetSite</b:SourceType>
    <b:Guid>{C4D9345A-E9D2-490E-B971-88A5D33481E6}</b:Guid>
    <b:Title>Provisional Life Expectancy Estimates for January through June, 2020 </b:Title>
    <b:InternetSiteTitle>Vital Statistics Rapid Release</b:InternetSiteTitle>
    <b:Year>2020</b:Year>
    <b:URL>https://www.cdc.gov/nchs/data/vsrr/VSRR10-508.pdf</b:URL>
    <b:Author>
      <b:Author>
        <b:NameList>
          <b:Person>
            <b:Last>Elizabeth Arias</b:Last>
            <b:First>Betzaida</b:First>
            <b:Middle>Tejada-Vera and Farida Ahmad</b:Middle>
          </b:Person>
        </b:NameList>
      </b:Author>
    </b:Author>
    <b:RefOrder>3</b:RefOrder>
  </b:Source>
  <b:Source>
    <b:Tag>Jus181</b:Tag>
    <b:SourceType>InternetSite</b:SourceType>
    <b:Guid>{DEB7C792-925E-4F11-BDD2-16DBBA663866}</b:Guid>
    <b:Author>
      <b:Author>
        <b:NameList>
          <b:Person>
            <b:Last>Justia</b:Last>
          </b:Person>
        </b:NameList>
      </b:Author>
    </b:Author>
    <b:Title>Schmerber v. California, 384 U.S. 757 (1966)</b:Title>
    <b:InternetSiteTitle>U.S supreme court </b:InternetSiteTitle>
    <b:Year>2018</b:Year>
    <b:URL>https://supreme.justia.com/cases/federal/us/384/757/</b:URL>
    <b:RefOrder>1</b:RefOrder>
  </b:Source>
  <b:Source>
    <b:Tag>Sup18</b:Tag>
    <b:SourceType>InternetSite</b:SourceType>
    <b:Guid>{FEBF0714-8ACE-4B48-813B-8FFB664FEE45}</b:Guid>
    <b:Author>
      <b:Author>
        <b:NameList>
          <b:Person>
            <b:Last>Law</b:Last>
            <b:First>Superme</b:First>
            <b:Middle>Court</b:Middle>
          </b:Person>
        </b:NameList>
      </b:Author>
    </b:Author>
    <b:Title>United States v. Jacobsen, 466 U.S. 109 (1984)</b:Title>
    <b:InternetSiteTitle>US Law</b:InternetSiteTitle>
    <b:Year>2018</b:Year>
    <b:URL>https://supreme.justia.com/cases/federal/us/466/109/</b:URL>
    <b:RefOrder>2</b:RefOrder>
  </b:Source>
  <b:Source>
    <b:Tag>LII92</b:Tag>
    <b:SourceType>InternetSite</b:SourceType>
    <b:Guid>{7944DA6E-DCE6-4F5B-B2B3-D9513073645D}</b:Guid>
    <b:Author>
      <b:Author>
        <b:NameList>
          <b:Person>
            <b:Last>LII</b:Last>
          </b:Person>
        </b:NameList>
      </b:Author>
    </b:Author>
    <b:Title>NEW YORK, Petitioner, v. Benigno CLASS.</b:Title>
    <b:Year>1992</b:Year>
    <b:URL>https://www.law.cornell.edu/supremecourt/text/475/106</b:URL>
    <b:RefOrder>3</b:RefOrder>
  </b:Source>
  <b:Source>
    <b:Tag>LII17</b:Tag>
    <b:SourceType>InternetSite</b:SourceType>
    <b:Guid>{F81BE9E3-84BC-4C0D-A517-D1FE6F60A6D5}</b:Guid>
    <b:Author>
      <b:Author>
        <b:NameList>
          <b:Person>
            <b:Last>Delaware</b:Last>
          </b:Person>
        </b:NameList>
      </b:Author>
    </b:Author>
    <b:Title>State of DELAWARE, Petitioner, v. William J. PROUSE, III.</b:Title>
    <b:Year>2017</b:Year>
    <b:URL>https://www.law.cornell.edu/supremecourt/text/440/648</b:URL>
    <b:RefOrder>4</b:RefOrder>
  </b:Source>
  <b:Source>
    <b:Tag>Hon82</b:Tag>
    <b:SourceType>Book</b:SourceType>
    <b:Guid>{BA800AF8-11BF-46CE-877A-DECEC78EE376}</b:Guid>
    <b:Title>Manual of Learning Styles </b:Title>
    <b:Year>1982</b:Year>
    <b:Author>
      <b:Author>
        <b:NameList>
          <b:Person>
            <b:Last>Honey</b:Last>
            <b:First>P.,</b:First>
            <b:Middle>Mumford, A.</b:Middle>
          </b:Person>
        </b:NameList>
      </b:Author>
    </b:Author>
    <b:City>P Honey Press</b:City>
    <b:Publisher>London</b:Publisher>
    <b:RefOrder>1</b:RefOrder>
  </b:Source>
  <b:Source>
    <b:Tag>Pen09</b:Tag>
    <b:SourceType>JournalArticle</b:SourceType>
    <b:Guid>{19C6CF42-0D34-4071-A3C5-199398A8CDDC}</b:Guid>
    <b:Title> Testing Dunn &amp; Dunn's and Honey &amp; Mumford's learning style theories: the case of the Slovenian higher education system.</b:Title>
    <b:Year>2009</b:Year>
    <b:Author>
      <b:Author>
        <b:NameList>
          <b:Person>
            <b:Last>Penger</b:Last>
            <b:First>S.,</b:First>
            <b:Middle>&amp; Tekavcic, M.</b:Middle>
          </b:Person>
        </b:NameList>
      </b:Author>
    </b:Author>
    <b:JournalName> Management</b:JournalName>
    <b:RefOrder>2</b:RefOrder>
  </b:Source>
  <b:Source>
    <b:Tag>Wes13</b:Tag>
    <b:SourceType>JournalArticle</b:SourceType>
    <b:Guid>{296E4E1E-A758-4EC6-9025-4B553238A687}</b:Guid>
    <b:Author>
      <b:Author>
        <b:NameList>
          <b:Person>
            <b:Last>Westling</b:Last>
            <b:First>S.</b:First>
            <b:Middle>K., Pyhalto, K., Pietarinen, J., &amp; Soini, T.</b:Middle>
          </b:Person>
        </b:NameList>
      </b:Author>
    </b:Author>
    <b:Title>How do ninth-graders perceive their involvement in the most meaningful episodes of their school career? </b:Title>
    <b:JournalName>International Journal of Educational Research</b:JournalName>
    <b:Year>2013</b:Year>
    <b:RefOrder>3</b:RefOrder>
  </b:Source>
  <b:Source>
    <b:Tag>Bad17</b:Tag>
    <b:SourceType>JournalArticle</b:SourceType>
    <b:Guid>{3B3DE4D8-9B68-42F6-A928-790BBA68583E}</b:Guid>
    <b:Author>
      <b:Author>
        <b:NameList>
          <b:Person>
            <b:Last>Badubi</b:Last>
            <b:First>R.M.,</b:First>
          </b:Person>
        </b:NameList>
      </b:Author>
    </b:Author>
    <b:Title>Theories of motivation and their application in organizations: A risk analysis </b:Title>
    <b:JournalName>International Journal of Innovation and Economic Development</b:JournalName>
    <b:Year>2017</b:Year>
    <b:Pages>44-51</b:Pages>
    <b:Volume>3</b:Volume>
    <b:Issue>3</b:Issue>
    <b:RefOrder>1</b:RefOrder>
  </b:Source>
  <b:Source>
    <b:Tag>Rož17</b:Tag>
    <b:SourceType>JournalArticle</b:SourceType>
    <b:Guid>{85952A59-69D6-4B66-8722-2FD67B84E87C}</b:Guid>
    <b:Author>
      <b:Author>
        <b:NameList>
          <b:Person>
            <b:Last>Rožman</b:Last>
            <b:First>M.,</b:First>
            <b:Middle>Treven, S. and Čančer, V.,</b:Middle>
          </b:Person>
        </b:NameList>
      </b:Author>
    </b:Author>
    <b:Title>Motivation and Satisfaction of Employees in the Workplace. Business Systems Research</b:Title>
    <b:JournalName> International journal of the Society for Advancing Innovation and Research in Economy</b:JournalName>
    <b:Year>2017</b:Year>
    <b:Pages>14-25</b:Pages>
    <b:Volume>8</b:Volume>
    <b:Issue>2</b:Issue>
    <b:RefOrder>2</b:RefOrder>
  </b:Source>
  <b:Source>
    <b:Tag>Par</b:Tag>
    <b:SourceType>JournalArticle</b:SourceType>
    <b:Guid>{36DD8579-6F14-46AD-922D-5AE1F94B61C7}</b:Guid>
    <b:Title> How do staff motivation and workplace environment affect capacity of governments to adapt to climate change in developing countries?.</b:Title>
    <b:JournalName>Environmental Science &amp; Policy</b:JournalName>
    <b:Pages>46-53</b:Pages>
    <b:Volume>90</b:Volume>
    <b:Author>
      <b:Author>
        <b:NameList>
          <b:Person>
            <b:Last>Pardoe</b:Last>
            <b:First>J.,</b:First>
            <b:Middle>Vincent, K. and Conway, D.,</b:Middle>
          </b:Person>
        </b:NameList>
      </b:Author>
    </b:Author>
    <b:Year>2018</b:Year>
    <b:RefOrder>3</b:RefOrder>
  </b:Source>
  <b:Source>
    <b:Tag>Gar17</b:Tag>
    <b:SourceType>JournalArticle</b:SourceType>
    <b:Guid>{B44B4338-A4C8-4C2A-AFBE-A9F6B52BAE3E}</b:Guid>
    <b:Author>
      <b:Author>
        <b:NameList>
          <b:Person>
            <b:Last>Garg</b:Last>
            <b:First>N.,</b:First>
          </b:Person>
        </b:NameList>
      </b:Author>
    </b:Author>
    <b:Title>Workplace spirituality and organizational performance in Indian context: Mediating effect of organizational commitment, work motivation and employee engagement</b:Title>
    <b:JournalName>South Asian Journal of Human Resources Management</b:JournalName>
    <b:Year>2017</b:Year>
    <b:Pages>191-211</b:Pages>
    <b:Volume>4</b:Volume>
    <b:Issue>2</b:Issue>
    <b:RefOrder>4</b:RefOrder>
  </b:Source>
  <b:Source>
    <b:Tag>Taa18</b:Tag>
    <b:SourceType>JournalArticle</b:SourceType>
    <b:Guid>{B6A819C1-C1A9-469B-A34F-F1EA5514DE22}</b:Guid>
    <b:Author>
      <b:Author>
        <b:NameList>
          <b:Person>
            <b:Last>Taajamaa</b:Last>
            <b:First>V.,</b:First>
            <b:Middle>Majanoja, A.M., Bairaktarova, D., Airola, A., Pahikkala, T. and Sutinen, E.,</b:Middle>
          </b:Person>
        </b:NameList>
      </b:Author>
    </b:Author>
    <b:Title>How engineers perceive the importance of ethics in Finland</b:Title>
    <b:JournalName>European Journal of Engineering Education</b:JournalName>
    <b:Year>2018</b:Year>
    <b:Pages>90-98</b:Pages>
    <b:Volume>43</b:Volume>
    <b:Issue>1</b:Issue>
    <b:RefOrder>1</b:RefOrder>
  </b:Source>
  <b:Source>
    <b:Tag>Hua17</b:Tag>
    <b:SourceType>JournalArticle</b:SourceType>
    <b:Guid>{ABC325B8-F508-46C9-A74E-DA8D2B9A1925}</b:Guid>
    <b:Author>
      <b:Author>
        <b:NameList>
          <b:Person>
            <b:Last>Huang</b:Last>
            <b:First>L.</b:First>
            <b:Middle>and Paterson, T.A.,</b:Middle>
          </b:Person>
        </b:NameList>
      </b:Author>
    </b:Author>
    <b:Title>Group ethical voice: Influence of ethical leadership and impact on ethical performance</b:Title>
    <b:JournalName>Journal of Management</b:JournalName>
    <b:Year>2017</b:Year>
    <b:Pages>1157-1184</b:Pages>
    <b:Volume>43</b:Volume>
    <b:Issue>4</b:Issue>
    <b:RefOrder>2</b:RefOrder>
  </b:Source>
  <b:Source>
    <b:Tag>WuY17</b:Tag>
    <b:SourceType>JournalArticle</b:SourceType>
    <b:Guid>{19C365A6-6CB9-40FB-8F68-7B5DAE185E4D}</b:Guid>
    <b:Author>
      <b:Author>
        <b:NameList>
          <b:Person>
            <b:Last>Wu</b:Last>
            <b:First>Y.C.,</b:First>
          </b:Person>
        </b:NameList>
      </b:Author>
    </b:Author>
    <b:Title>Mechanisms linking ethical leadership to ethical sales behavior</b:Title>
    <b:JournalName> Psychological Reports</b:JournalName>
    <b:Year>2017</b:Year>
    <b:Pages>537-560</b:Pages>
    <b:Volume>120</b:Volume>
    <b:Issue>3</b:Issue>
    <b:RefOrder>3</b:RefOrder>
  </b:Source>
  <b:Source>
    <b:Tag>Hub18</b:Tag>
    <b:SourceType>JournalArticle</b:SourceType>
    <b:Guid>{4D0A8E8B-7E6C-4242-9095-0CC95D5A76CC}</b:Guid>
    <b:Title> Integrity: What it is and Why it is Important. </b:Title>
    <b:Year>2018</b:Year>
    <b:Author>
      <b:Author>
        <b:NameList>
          <b:Person>
            <b:Last>Huberts</b:Last>
            <b:First>L.W.J.C.,</b:First>
          </b:Person>
        </b:NameList>
      </b:Author>
    </b:Author>
    <b:JournalName>Public Integrity</b:JournalName>
    <b:Pages>18-32</b:Pages>
    <b:Volume>20</b:Volume>
    <b:RefOrder>4</b:RefOrder>
  </b:Source>
  <b:Source>
    <b:Tag>Seo17</b:Tag>
    <b:SourceType>JournalArticle</b:SourceType>
    <b:Guid>{38F628EF-7CDD-44CD-8B79-D5900BB094FD}</b:Guid>
    <b:Author>
      <b:Author>
        <b:NameList>
          <b:Person>
            <b:Last>Seo</b:Last>
            <b:First>G.,</b:First>
            <b:Middle>Huang, W. and Han, S.H.C.,</b:Middle>
          </b:Person>
        </b:NameList>
      </b:Author>
    </b:Author>
    <b:Title> Conceptual review of underrepresentation of women in senior leadership positions from a perspective of gendered social status in the workplace: Implication for HRD research and practice</b:Title>
    <b:JournalName>Human Resource Development Review</b:JournalName>
    <b:Year>2017</b:Year>
    <b:Pages>35-59</b:Pages>
    <b:Volume>16</b:Volume>
    <b:Issue>1</b:Issue>
    <b:RefOrder>1</b:RefOrder>
  </b:Source>
  <b:Source>
    <b:Tag>Kim17</b:Tag>
    <b:SourceType>JournalArticle</b:SourceType>
    <b:Guid>{B1211C2E-FD90-46D9-BB5A-7B36C9A3D023}</b:Guid>
    <b:Author>
      <b:Author>
        <b:NameList>
          <b:Person>
            <b:Last>Kim</b:Last>
            <b:First>A.,</b:First>
            <b:Middle>Kim, Y., Han, K., Jackson, S.E. and Ployhart, R.E.,</b:Middle>
          </b:Person>
        </b:NameList>
      </b:Author>
    </b:Author>
    <b:Title> Multilevel influences on voluntary workplace green behavior: Individual differences, leader behavior, and coworker advocacy</b:Title>
    <b:JournalName>Journal of Management</b:JournalName>
    <b:Year>2017</b:Year>
    <b:Pages>1335-1358</b:Pages>
    <b:Volume>43</b:Volume>
    <b:Issue>5</b:Issue>
    <b:RefOrder>2</b:RefOrder>
  </b:Source>
  <b:Source>
    <b:Tag>Doe17</b:Tag>
    <b:SourceType>JournalArticle</b:SourceType>
    <b:Guid>{9FF30689-4B40-47F0-8737-49E98C60ACF9}</b:Guid>
    <b:Author>
      <b:Author>
        <b:NameList>
          <b:Person>
            <b:Last>Doering</b:Last>
            <b:First>L.</b:First>
            <b:Middle>and Thébaud, S.,</b:Middle>
          </b:Person>
        </b:NameList>
      </b:Author>
    </b:Author>
    <b:Title>The effects of gendered occupational roles on men’s and women’s workplace authority: Evidence from microfinance</b:Title>
    <b:JournalName>American Sociological Review</b:JournalName>
    <b:Year>2017</b:Year>
    <b:Pages>542-567</b:Pages>
    <b:Volume>82</b:Volume>
    <b:Issue>3</b:Issue>
    <b:RefOrder>3</b:RefOrder>
  </b:Source>
  <b:Source>
    <b:Tag>Bea17</b:Tag>
    <b:SourceType>JournalArticle</b:SourceType>
    <b:Guid>{16A8E3DF-ED97-4CD9-8B6D-451226DAC3F6}</b:Guid>
    <b:Author>
      <b:Author>
        <b:NameList>
          <b:Person>
            <b:Last>Bear</b:Last>
            <b:First>J.B.,</b:First>
            <b:Middle>Cushenbery, L., London, M. and Sherman, G.D.,</b:Middle>
          </b:Person>
        </b:NameList>
      </b:Author>
    </b:Author>
    <b:Title>Performance feedback, power retention, and the gender gap in leadership</b:Title>
    <b:JournalName>The Leadership Quarterly</b:JournalName>
    <b:Year>2017</b:Year>
    <b:Pages>721-740</b:Pages>
    <b:Volume>28</b:Volume>
    <b:Issue>6</b:Issue>
    <b:RefOrder>4</b:RefOrder>
  </b:Source>
  <b:Source>
    <b:Tag>Tom16</b:Tag>
    <b:SourceType>InternetSite</b:SourceType>
    <b:Guid>{6195415E-D150-4E35-A54E-F05C9442E5F6}</b:Guid>
    <b:Title>13 Important Questions About Criminal Justice We Can’t Answer</b:Title>
    <b:Year>2016</b:Year>
    <b:Author>
      <b:Author>
        <b:NameList>
          <b:Person>
            <b:Last>Meagher</b:Last>
            <b:First>Tom</b:First>
          </b:Person>
        </b:NameList>
      </b:Author>
    </b:Author>
    <b:URL>https://www.themarshallproject.org/2016/05/15/13-important-questions-about-criminal-justice-we-can-t-answer</b:URL>
    <b:RefOrder>1</b:RefOrder>
  </b:Source>
  <b:Source>
    <b:Tag>Nat173</b:Tag>
    <b:SourceType>InternetSite</b:SourceType>
    <b:Guid>{3C90E252-CBC7-44AE-8B89-A4556A64DE1D}</b:Guid>
    <b:Author>
      <b:Author>
        <b:NameList>
          <b:Person>
            <b:Last>Press</b:Last>
            <b:First>National</b:First>
            <b:Middle>Academic</b:Middle>
          </b:Person>
        </b:NameList>
      </b:Author>
    </b:Author>
    <b:Title>Asking Criminal Justice Involvement Questions</b:Title>
    <b:Year>2017</b:Year>
    <b:URL>https://www.nap.edu/read/24633/chapter/6</b:URL>
    <b:RefOrder>2</b:RefOrder>
  </b:Source>
  <b:Source>
    <b:Tag>CMU18</b:Tag>
    <b:SourceType>InternetSite</b:SourceType>
    <b:Guid>{41621295-343A-4A07-83DF-3D37A22D5EF3}</b:Guid>
    <b:Author>
      <b:Author>
        <b:NameList>
          <b:Person>
            <b:Last>CMU</b:Last>
          </b:Person>
        </b:NameList>
      </b:Author>
    </b:Author>
    <b:Title>CRIMINAL JUSTICE FREQUENTLY ASKED QUESTIONS</b:Title>
    <b:Year>2018</b:Year>
    <b:URL>https://centralmethodist.edu/academics/undergraduate/criminal-justice/criminal-justice-faqs.html</b:URL>
    <b:RefOrder>3</b:RefOrder>
  </b:Source>
  <b:Source>
    <b:Tag>Bri20</b:Tag>
    <b:SourceType>InternetSite</b:SourceType>
    <b:Guid>{9A6765B4-0E4E-4DF7-BF23-845927F1A772}</b:Guid>
    <b:Author>
      <b:Author>
        <b:NameList>
          <b:Person>
            <b:Last>Molitor</b:Last>
            <b:First>Bridget</b:First>
          </b:Person>
        </b:NameList>
      </b:Author>
    </b:Author>
    <b:Title>Fifth Amendment Miranda Rights</b:Title>
    <b:Year>2020</b:Year>
    <b:URL>https://www.findlaw.com/criminal/criminal-rights/miranda-rights-and-the-fifth-amendment.html</b:URL>
    <b:RefOrder>4</b:RefOrder>
  </b:Source>
  <b:Source>
    <b:Tag>Rad19</b:Tag>
    <b:SourceType>InternetSite</b:SourceType>
    <b:Guid>{8E9466A2-D6CA-4537-BD18-1E6E23CD3922}</b:Guid>
    <b:Author>
      <b:Author>
        <b:NameList>
          <b:Person>
            <b:Last>Bilko</b:Last>
            <b:First>Radley</b:First>
          </b:Person>
        </b:NameList>
      </b:Author>
    </b:Author>
    <b:Title>Here are 20 criminal-justice and civil liberties questions for the 2020 contenders</b:Title>
    <b:Year>2019</b:Year>
    <b:URL>https://www.washingtonpost.com/opinions/2019/05/01/twenty-criminal-justicecivil-liberties-questions-contenders/</b:URL>
    <b:RefOrder>5</b:RefOrder>
  </b:Source>
  <b:Source>
    <b:Tag>Sch181</b:Tag>
    <b:SourceType>JournalArticle</b:SourceType>
    <b:Guid>{B0F27C36-3B46-4DF6-BD44-F02DA032249A}</b:Guid>
    <b:Title> Statistical significance versus clinical importance of observed effect sizes: what do P values and confidence intervals really represent?</b:Title>
    <b:Year>2018</b:Year>
    <b:Author>
      <b:Author>
        <b:NameList>
          <b:Person>
            <b:Last>Schober</b:Last>
            <b:First>P.,</b:First>
            <b:Middle>Bossers, S. M., &amp; Schwarte, L. A.</b:Middle>
          </b:Person>
        </b:NameList>
      </b:Author>
    </b:Author>
    <b:JournalName>Anesthesia and analgesia</b:JournalName>
    <b:Pages> 1068-1078</b:Pages>
    <b:RefOrder>1</b:RefOrder>
  </b:Source>
  <b:Source>
    <b:Tag>Van183</b:Tag>
    <b:SourceType>JournalArticle</b:SourceType>
    <b:Guid>{5C4815BB-36C5-4324-8891-CB1B3DC36111}</b:Guid>
    <b:Author>
      <b:Author>
        <b:NameList>
          <b:Person>
            <b:Last>Van Calster</b:Last>
            <b:First>B.,</b:First>
            <b:Middle>Steyerberg, E. W., Collins, G. S., &amp; Smits, T.</b:Middle>
          </b:Person>
        </b:NameList>
      </b:Author>
    </b:Author>
    <b:Title>Consequences of relying on statistical significance: Some illustrations</b:Title>
    <b:JournalName>European journal of clinical investigation</b:JournalName>
    <b:Year>2018</b:Year>
    <b:Pages>12912-12917</b:Pages>
    <b:RefOrder>2</b:RefOrder>
  </b:Source>
  <b:Source>
    <b:Tag>Wwo19</b:Tag>
    <b:SourceType>InternetSite</b:SourceType>
    <b:Guid>{41A4E4E2-11F7-4D9A-86E3-A958C35FFD0C}</b:Guid>
    <b:Title>The Bronze Age</b:Title>
    <b:Year>2019</b:Year>
    <b:Author>
      <b:Author>
        <b:NameList>
          <b:Person>
            <b:Last>History</b:Last>
            <b:First>Wworld</b:First>
          </b:Person>
        </b:NameList>
      </b:Author>
    </b:Author>
    <b:URL>https://dan250historyspring2021.blogspot.com/2021/02/blog-post.html</b:URL>
    <b:RefOrder>1</b:RefOrder>
  </b:Source>
  <b:Source>
    <b:Tag>Lau94</b:Tag>
    <b:SourceType>BookSection</b:SourceType>
    <b:Guid>{2730FA03-412B-4CCB-A665-63B9CD2E4F7C}</b:Guid>
    <b:Title>“All in good haste: Hantaviruses in America”</b:Title>
    <b:InternetSiteTitle>b</b:InternetSiteTitle>
    <b:Year>1994</b:Year>
    <b:Author>
      <b:Author>
        <b:NameList>
          <b:Person>
            <b:Last>Garrett</b:Last>
            <b:First>Laurie</b:First>
          </b:Person>
        </b:NameList>
      </b:Author>
      <b:BookAuthor>
        <b:NameList>
          <b:Person>
            <b:Last>Garrett</b:Last>
            <b:First>Laurie</b:First>
          </b:Person>
        </b:NameList>
      </b:BookAuthor>
    </b:Author>
    <b:BookTitle>The Coming Plague</b:BookTitle>
    <b:RefOrder>1</b:RefOrder>
  </b:Source>
  <b:Source>
    <b:Tag>Hoi16</b:Tag>
    <b:SourceType>JournalArticle</b:SourceType>
    <b:Guid>{09AE50B8-36ED-4D3A-8986-B8AEF3DDDB78}</b:Guid>
    <b:Title>The Health Consequences of Obesity in Young Adulthood</b:Title>
    <b:Year>2016</b:Year>
    <b:Author>
      <b:Author>
        <b:NameList>
          <b:Person>
            <b:Last>Hoi Lun Cheng</b:Last>
            <b:First>Sharon</b:First>
            <b:Middle>Medlow &amp; Katharine Steinbeck</b:Middle>
          </b:Person>
        </b:NameList>
      </b:Author>
    </b:Author>
    <b:JournalName>Current Obesity Reports</b:JournalName>
    <b:Pages>30-37</b:Pages>
    <b:RefOrder>1</b:RefOrder>
  </b:Source>
  <b:Source>
    <b:Tag>Ann15</b:Tag>
    <b:SourceType>JournalArticle</b:SourceType>
    <b:Guid>{90B6E491-E76E-4362-B08A-C4B95E8B0294}</b:Guid>
    <b:Author>
      <b:Author>
        <b:NameList>
          <b:Person>
            <b:Last>Anna Peeters</b:Last>
            <b:First>Jan</b:First>
            <b:Middle>J Barendregt, Frans Willekens, Johan P Mackenbach, Abdullah Al Mamun, Luc Bonneux,</b:Middle>
          </b:Person>
        </b:NameList>
      </b:Author>
    </b:Author>
    <b:Title>Obesity in adulthood and its consequences for life expectancy: a life-table analysis</b:Title>
    <b:JournalName>Ann Intern Med</b:JournalName>
    <b:Year>2015</b:Year>
    <b:Pages>24-32</b:Pages>
    <b:RefOrder>2</b:RefOrder>
  </b:Source>
  <b:Source>
    <b:Tag>Jia17</b:Tag>
    <b:SourceType>JournalArticle</b:SourceType>
    <b:Guid>{57C8492F-58E8-4482-BCCA-4CC3A3125599}</b:Guid>
    <b:Title>Leadership in organizations. The international encyclopedia of organizational communication, </b:Title>
    <b:Year>2017</b:Year>
    <b:Author>
      <b:Author>
        <b:NameList>
          <b:Person>
            <b:Last>Jian</b:Last>
            <b:First>G.,</b:First>
            <b:Middle>&amp; Fairhurst, G. T.</b:Middle>
          </b:Person>
        </b:NameList>
      </b:Author>
    </b:Author>
    <b:Pages>1-20</b:Pages>
    <b:RefOrder>1</b:RefOrder>
  </b:Source>
  <b:Source>
    <b:Tag>Tab17</b:Tag>
    <b:SourceType>JournalArticle</b:SourceType>
    <b:Guid>{7F36CD71-6F62-4D17-BB55-6466685725C6}</b:Guid>
    <b:Author>
      <b:Author>
        <b:NameList>
          <b:Person>
            <b:Last>Tabak</b:Last>
            <b:First>F.,</b:First>
            <b:Middle>&amp; Lebron, M.</b:Middle>
          </b:Person>
        </b:NameList>
      </b:Author>
    </b:Author>
    <b:Title> Learning by Doing in Leadership Education: Experiencing Followership and Effective Leadership Communication Through Role-Play.</b:Title>
    <b:JournalName> Journal of Leadership Education</b:JournalName>
    <b:Year>2017</b:Year>
    <b:RefOrder>2</b:RefOrder>
  </b:Source>
  <b:Source>
    <b:Tag>Cre07</b:Tag>
    <b:SourceType>Book</b:SourceType>
    <b:Guid>{DB546BBC-2B9D-4026-8D0F-7CF14F2860BA}</b:Guid>
    <b:Title>Project Management: Achieving competitive advantage.</b:Title>
    <b:Year>2007</b:Year>
    <b:Author>
      <b:Author>
        <b:NameList>
          <b:Person>
            <b:Last>Pinto</b:Last>
            <b:First>Jaffery</b:First>
            <b:Middle>K</b:Middle>
          </b:Person>
        </b:NameList>
      </b:Author>
    </b:Author>
    <b:RefOrder>3</b:RefOrder>
  </b:Source>
  <b:Source>
    <b:Tag>Jam64</b:Tag>
    <b:SourceType>Book</b:SourceType>
    <b:Guid>{834BBF6F-16BA-4F28-9220-EEF00CA4FF65}</b:Guid>
    <b:Title>Blues for Mister Charlie </b:Title>
    <b:Year>1964</b:Year>
    <b:Author>
      <b:Author>
        <b:NameList>
          <b:Person>
            <b:Last>Baldwin</b:Last>
            <b:First>James</b:First>
          </b:Person>
        </b:NameList>
      </b:Author>
    </b:Author>
    <b:City>New York </b:City>
    <b:Publisher>Vintage International </b:Publisher>
    <b:RefOrder>1</b:RefOrder>
  </b:Source>
  <b:Source>
    <b:Tag>LoB13</b:Tag>
    <b:SourceType>Book</b:SourceType>
    <b:Guid>{FDF07FA9-AA2D-4842-BD33-67F5DA6DBFAE}</b:Guid>
    <b:Author>
      <b:Author>
        <b:NameList>
          <b:Person>
            <b:Last>LoBiondo-Wood</b:Last>
            <b:First>G.,</b:First>
            <b:Middle>&amp; Haber, J.</b:Middle>
          </b:Person>
        </b:NameList>
      </b:Author>
    </b:Author>
    <b:Title>Methods and critical appraisal for evidence-based practice. Nursing Research: Text and Study Guide Package</b:Title>
    <b:Year>2013</b:Year>
    <b:RefOrder>1</b:RefOrder>
  </b:Source>
  <b:Source>
    <b:Tag>Kar131</b:Tag>
    <b:SourceType>Book</b:SourceType>
    <b:Guid>{8FD0F93C-4CF6-416B-9D56-010C17053927}</b:Guid>
    <b:Title>Essentials of psychiatric mental health nursing: Concepts of care in evidence-based practice. </b:Title>
    <b:Year>2013</b:Year>
    <b:Author>
      <b:Author>
        <b:NameList>
          <b:Person>
            <b:Last>Morgan</b:Last>
            <b:First>Karyn</b:First>
          </b:Person>
        </b:NameList>
      </b:Author>
    </b:Author>
    <b:Publisher>FA Davis.</b:Publisher>
    <b:RefOrder>2</b:RefOrder>
  </b:Source>
  <b:Source>
    <b:Tag>Nat21</b:Tag>
    <b:SourceType>InternetSite</b:SourceType>
    <b:Guid>{07676FD2-DDC9-4D49-BB80-738DC8FA55EB}</b:Guid>
    <b:Author>
      <b:Author>
        <b:NameList>
          <b:Person>
            <b:Last>Franck</b:Last>
            <b:First>Nate</b:First>
            <b:Middle>Rattner and Thomas</b:Middle>
          </b:Person>
        </b:NameList>
      </b:Author>
    </b:Author>
    <b:Title>Black and Hispanic women aren’t sharing in the job market recovery</b:Title>
    <b:Year>2021</b:Year>
    <b:URL>https://www.cnbc.com/2021/03/05/black-and-hispanic-women-arent-sharing-in-the-job-market-recovery.html</b:URL>
    <b:RefOrder>1</b:RefOrder>
  </b:Source>
  <b:Source>
    <b:Tag>Med19</b:Tag>
    <b:SourceType>InternetSite</b:SourceType>
    <b:Guid>{BC0089BB-FC70-4AFA-AEDC-CF2E01744E35}</b:Guid>
    <b:Author>
      <b:Author>
        <b:NameList>
          <b:Person>
            <b:Last>Media</b:Last>
          </b:Person>
        </b:NameList>
      </b:Author>
    </b:Author>
    <b:Title>Hispanic and Black News Media Fact Sheet</b:Title>
    <b:Year>2019</b:Year>
    <b:URL>https://www.journalism.org/fact-sheet/hispanic-and-black-news-media/</b:URL>
    <b:RefOrder>2</b:RefOrder>
  </b:Source>
  <b:Source>
    <b:Tag>Sec21</b:Tag>
    <b:SourceType>InternetSite</b:SourceType>
    <b:Guid>{36AA069E-89CD-4BB9-B53A-34D8375D421C}</b:Guid>
    <b:Author>
      <b:Author>
        <b:NameList>
          <b:Person>
            <b:Last>Security</b:Last>
          </b:Person>
        </b:NameList>
      </b:Author>
    </b:Author>
    <b:Title>Antivirus software: Which software is best?</b:Title>
    <b:Year>2021</b:Year>
    <b:URL>https://www.ionos.com/digitalguide/server/security/comparison-of-the-best-antivirus-programs/</b:URL>
    <b:RefOrder>3</b:RefOrder>
  </b:Source>
  <b:Source>
    <b:Tag>Ste211</b:Tag>
    <b:SourceType>InternetSite</b:SourceType>
    <b:Guid>{FBBEBD22-C399-4302-B5D5-896F58972C54}</b:Guid>
    <b:Author>
      <b:Author>
        <b:NameList>
          <b:Person>
            <b:Last>Wolpin</b:Last>
            <b:First>Steward</b:First>
          </b:Person>
        </b:NameList>
      </b:Author>
    </b:Author>
    <b:Title>McAfee vs. Norton</b:Title>
    <b:Year>2021</b:Year>
    <b:URL>https://www.usnews.com/360-reviews/antivirus/mcafee-vs-norton</b:URL>
    <b:RefOrder>4</b:RefOrder>
  </b:Source>
</b:Sources>
</file>

<file path=customXml/itemProps1.xml><?xml version="1.0" encoding="utf-8"?>
<ds:datastoreItem xmlns:ds="http://schemas.openxmlformats.org/officeDocument/2006/customXml" ds:itemID="{C054237B-E667-414B-9BA4-9AA44816BB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397</TotalTime>
  <Pages>3</Pages>
  <Words>343</Words>
  <Characters>1958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Saba Bashir</dc:creator>
  <cp:lastModifiedBy>Saba Bashir</cp:lastModifiedBy>
  <cp:revision>102</cp:revision>
  <dcterms:created xsi:type="dcterms:W3CDTF">2020-09-18T00:19:00Z</dcterms:created>
  <dcterms:modified xsi:type="dcterms:W3CDTF">2021-05-11T20:47:00Z</dcterms:modified>
</cp:coreProperties>
</file>