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014" w:rsidRDefault="00923014" w:rsidP="00F34F55">
      <w:pPr>
        <w:spacing w:line="480" w:lineRule="auto"/>
        <w:jc w:val="center"/>
        <w:rPr>
          <w:rFonts w:cs="Times New Roman"/>
          <w:szCs w:val="24"/>
        </w:rPr>
      </w:pPr>
    </w:p>
    <w:p w:rsidR="00923014" w:rsidRDefault="00923014" w:rsidP="00F34F55">
      <w:pPr>
        <w:spacing w:line="480" w:lineRule="auto"/>
        <w:jc w:val="center"/>
        <w:rPr>
          <w:rFonts w:cs="Times New Roman"/>
          <w:szCs w:val="24"/>
        </w:rPr>
      </w:pPr>
    </w:p>
    <w:p w:rsidR="00923014" w:rsidRDefault="00923014" w:rsidP="00F34F55">
      <w:pPr>
        <w:spacing w:line="480" w:lineRule="auto"/>
        <w:jc w:val="center"/>
        <w:rPr>
          <w:rFonts w:cs="Times New Roman"/>
          <w:szCs w:val="24"/>
        </w:rPr>
      </w:pPr>
    </w:p>
    <w:p w:rsidR="00923014" w:rsidRDefault="00923014" w:rsidP="00F34F55">
      <w:pPr>
        <w:spacing w:line="480" w:lineRule="auto"/>
        <w:jc w:val="center"/>
        <w:rPr>
          <w:rFonts w:cs="Times New Roman"/>
          <w:szCs w:val="24"/>
        </w:rPr>
      </w:pPr>
    </w:p>
    <w:p w:rsidR="00923014" w:rsidRDefault="00923014" w:rsidP="00F34F55">
      <w:pPr>
        <w:spacing w:line="480" w:lineRule="auto"/>
        <w:jc w:val="center"/>
        <w:rPr>
          <w:rFonts w:cs="Times New Roman"/>
          <w:szCs w:val="24"/>
        </w:rPr>
      </w:pPr>
    </w:p>
    <w:p w:rsidR="00923014" w:rsidRDefault="00923014" w:rsidP="00F34F55">
      <w:pPr>
        <w:spacing w:line="480" w:lineRule="auto"/>
        <w:jc w:val="center"/>
        <w:rPr>
          <w:rFonts w:cs="Times New Roman"/>
          <w:szCs w:val="24"/>
        </w:rPr>
      </w:pPr>
    </w:p>
    <w:p w:rsidR="00923014" w:rsidRDefault="00923014" w:rsidP="00F34F55">
      <w:pPr>
        <w:spacing w:line="480" w:lineRule="auto"/>
        <w:jc w:val="center"/>
        <w:rPr>
          <w:rFonts w:cs="Times New Roman"/>
          <w:szCs w:val="24"/>
        </w:rPr>
      </w:pPr>
    </w:p>
    <w:p w:rsidR="00F34F55" w:rsidRPr="003E52A6" w:rsidRDefault="00F34F55" w:rsidP="00F34F55">
      <w:pPr>
        <w:spacing w:line="480" w:lineRule="auto"/>
        <w:jc w:val="center"/>
        <w:rPr>
          <w:rFonts w:cs="Times New Roman"/>
          <w:szCs w:val="24"/>
        </w:rPr>
      </w:pPr>
      <w:r w:rsidRPr="003E52A6">
        <w:rPr>
          <w:rFonts w:cs="Times New Roman"/>
          <w:szCs w:val="24"/>
        </w:rPr>
        <w:t>English Question</w:t>
      </w:r>
    </w:p>
    <w:p w:rsidR="00F34F55" w:rsidRPr="003E52A6" w:rsidRDefault="00F34F55" w:rsidP="00F34F55">
      <w:pPr>
        <w:spacing w:line="480" w:lineRule="auto"/>
        <w:jc w:val="center"/>
        <w:rPr>
          <w:rFonts w:cs="Times New Roman"/>
          <w:szCs w:val="24"/>
        </w:rPr>
      </w:pPr>
      <w:r w:rsidRPr="003E52A6">
        <w:rPr>
          <w:rFonts w:cs="Times New Roman"/>
          <w:szCs w:val="24"/>
        </w:rPr>
        <w:t>Student’s Name</w:t>
      </w:r>
    </w:p>
    <w:p w:rsidR="00F34F55" w:rsidRPr="003E52A6" w:rsidRDefault="00F34F55" w:rsidP="00F34F55">
      <w:pPr>
        <w:spacing w:line="480" w:lineRule="auto"/>
        <w:jc w:val="center"/>
        <w:rPr>
          <w:rFonts w:cs="Times New Roman"/>
          <w:szCs w:val="24"/>
        </w:rPr>
      </w:pPr>
      <w:r w:rsidRPr="003E52A6">
        <w:rPr>
          <w:rFonts w:cs="Times New Roman"/>
          <w:szCs w:val="24"/>
        </w:rPr>
        <w:t>Institutional Affiliations</w:t>
      </w:r>
    </w:p>
    <w:p w:rsidR="00F34F55" w:rsidRPr="003E52A6" w:rsidRDefault="00F34F55" w:rsidP="00F34F55">
      <w:pPr>
        <w:spacing w:line="480" w:lineRule="auto"/>
        <w:jc w:val="center"/>
        <w:rPr>
          <w:rFonts w:cs="Times New Roman"/>
          <w:szCs w:val="24"/>
        </w:rPr>
      </w:pPr>
      <w:r w:rsidRPr="003E52A6">
        <w:rPr>
          <w:rFonts w:cs="Times New Roman"/>
          <w:szCs w:val="24"/>
        </w:rPr>
        <w:t>Course</w:t>
      </w:r>
    </w:p>
    <w:p w:rsidR="00F34F55" w:rsidRPr="003E52A6" w:rsidRDefault="00F34F55" w:rsidP="00F34F55">
      <w:pPr>
        <w:spacing w:line="480" w:lineRule="auto"/>
        <w:jc w:val="center"/>
        <w:rPr>
          <w:rFonts w:cs="Times New Roman"/>
          <w:szCs w:val="24"/>
        </w:rPr>
      </w:pPr>
      <w:r w:rsidRPr="003E52A6">
        <w:rPr>
          <w:rFonts w:cs="Times New Roman"/>
          <w:szCs w:val="24"/>
        </w:rPr>
        <w:t>Date</w:t>
      </w:r>
    </w:p>
    <w:p w:rsidR="00F34F55" w:rsidRDefault="00923014" w:rsidP="00923014">
      <w:pPr>
        <w:rPr>
          <w:rFonts w:cs="Times New Roman"/>
          <w:b/>
          <w:szCs w:val="24"/>
        </w:rPr>
      </w:pPr>
      <w:r>
        <w:rPr>
          <w:rFonts w:cs="Times New Roman"/>
          <w:b/>
          <w:szCs w:val="24"/>
        </w:rPr>
        <w:br w:type="page"/>
      </w:r>
      <w:bookmarkStart w:id="0" w:name="_GoBack"/>
      <w:bookmarkEnd w:id="0"/>
    </w:p>
    <w:p w:rsidR="00F34F55" w:rsidRPr="000129FA" w:rsidRDefault="00F34F55" w:rsidP="00F34F55">
      <w:pPr>
        <w:tabs>
          <w:tab w:val="left" w:pos="3270"/>
        </w:tabs>
        <w:ind w:left="1440" w:hanging="1440"/>
        <w:jc w:val="center"/>
        <w:rPr>
          <w:rFonts w:cs="Times New Roman"/>
          <w:szCs w:val="24"/>
        </w:rPr>
      </w:pPr>
      <w:r w:rsidRPr="003E52A6">
        <w:rPr>
          <w:rFonts w:cs="Times New Roman"/>
          <w:b/>
          <w:szCs w:val="24"/>
        </w:rPr>
        <w:lastRenderedPageBreak/>
        <w:t>Writing Assignment</w:t>
      </w:r>
    </w:p>
    <w:p w:rsidR="00F34F55" w:rsidRPr="003E52A6" w:rsidRDefault="00F34F55" w:rsidP="00F34F55">
      <w:pPr>
        <w:spacing w:line="480" w:lineRule="auto"/>
        <w:ind w:firstLine="720"/>
        <w:rPr>
          <w:rFonts w:cs="Times New Roman"/>
          <w:b/>
          <w:i/>
          <w:szCs w:val="24"/>
        </w:rPr>
      </w:pPr>
      <w:r w:rsidRPr="003E52A6">
        <w:rPr>
          <w:rFonts w:cs="Times New Roman"/>
          <w:b/>
          <w:i/>
          <w:szCs w:val="24"/>
        </w:rPr>
        <w:t>Role of Communication in Effective Leadership</w:t>
      </w:r>
    </w:p>
    <w:p w:rsidR="00F34F55" w:rsidRPr="003E52A6" w:rsidRDefault="00F34F55" w:rsidP="00F34F55">
      <w:pPr>
        <w:spacing w:line="480" w:lineRule="auto"/>
        <w:ind w:firstLine="720"/>
        <w:jc w:val="both"/>
        <w:rPr>
          <w:rFonts w:cs="Times New Roman"/>
          <w:szCs w:val="24"/>
        </w:rPr>
      </w:pPr>
      <w:r w:rsidRPr="003E52A6">
        <w:rPr>
          <w:rFonts w:cs="Times New Roman"/>
          <w:szCs w:val="24"/>
        </w:rPr>
        <w:t xml:space="preserve">Every successful leader must develop an efficient and accurate communication framework. A convincing communicator critically presents what they have and what they expect from the rest of the population. Effective communication gets defined by various communication skills such as listening and the exploitation of multiple non-verbal cues. Generally, without prolific communication parameters, it gets difficult to achieve significant leadership management. It is a scope that entails increased performance within the firm. Sound leadership is connected to numerous business successes. Communication provisions the realization of clarity in giving instructions. Leaders must ensure that their juniors understand perfectly well what is required of them in the workplace. It is a provision that guarantees the effective performance of tasks. Increased productivity levels get achieved under these appropriations. Communication is a platform that increases employee morale by developing conducive surroundings that propagate energy and stimulate work realization. Managers and leaders must master how they communicate with the rest of the employees, as initiated in the article. </w:t>
      </w:r>
    </w:p>
    <w:p w:rsidR="00F34F55" w:rsidRPr="003E52A6" w:rsidRDefault="00F34F55" w:rsidP="00F34F55">
      <w:pPr>
        <w:spacing w:line="480" w:lineRule="auto"/>
        <w:ind w:firstLine="720"/>
        <w:jc w:val="both"/>
        <w:rPr>
          <w:rFonts w:cs="Times New Roman"/>
          <w:szCs w:val="24"/>
        </w:rPr>
      </w:pPr>
      <w:r w:rsidRPr="003E52A6">
        <w:rPr>
          <w:rFonts w:cs="Times New Roman"/>
          <w:szCs w:val="24"/>
        </w:rPr>
        <w:t xml:space="preserve">Effective leadership must entail the remission of messages related to the organizational culture and core values. These elements constitute the proliferation of efficient performance as it incorporates awareness among the stakeholders, customers, and employees of the organization, among other strategic individuals that relate with the organization. Leaders represent the organization's face, and it is through communication, they can substantially articulate organizational goals. Therefore, it is significant to understand the scope of performance among the leaders that communicate efficiently. Communication enables the presentation of the firm's vision and mission to attract and embrace change. Research indicates that employees see effective </w:t>
      </w:r>
      <w:r w:rsidRPr="003E52A6">
        <w:rPr>
          <w:rFonts w:cs="Times New Roman"/>
          <w:szCs w:val="24"/>
        </w:rPr>
        <w:lastRenderedPageBreak/>
        <w:t xml:space="preserve">communication as a leading leadership characteristic. One out of three employees always feels that their leaders communicate efficiently. This defines the increased performance in organizations with leaders that know how to influence and persuade their employees.  The direct impact that comes with effective communication gets realized in motivation, satisfaction, and productivity. When selecting leaders, it is substantial for firms to consider various skills and abilities and their communication context as this attracts customers and other stakeholders to consider transacting with the business. </w:t>
      </w:r>
    </w:p>
    <w:p w:rsidR="00F34F55" w:rsidRPr="003E52A6" w:rsidRDefault="00F34F55" w:rsidP="00F34F55">
      <w:pPr>
        <w:spacing w:line="480" w:lineRule="auto"/>
        <w:ind w:firstLine="720"/>
        <w:jc w:val="both"/>
        <w:rPr>
          <w:rFonts w:cs="Times New Roman"/>
          <w:szCs w:val="24"/>
        </w:rPr>
      </w:pPr>
      <w:r w:rsidRPr="003E52A6">
        <w:rPr>
          <w:rFonts w:cs="Times New Roman"/>
          <w:szCs w:val="24"/>
        </w:rPr>
        <w:t>Leadership communication has changed and continues to get perfected due to its positive effects on organizational performance. Strategic measures that must be deployed to leadership communication parameters include keeping the employees engaged, communicating changes in an effective approach, encouraging two-way conversation, building trust, making vital information available, and aligning employees with organizational culture</w:t>
      </w:r>
      <w:r>
        <w:rPr>
          <w:rFonts w:cs="Times New Roman"/>
          <w:szCs w:val="24"/>
        </w:rPr>
        <w:t xml:space="preserve"> (</w:t>
      </w:r>
      <w:proofErr w:type="spellStart"/>
      <w:r>
        <w:rPr>
          <w:rFonts w:cs="Times New Roman"/>
          <w:color w:val="222222"/>
          <w:szCs w:val="24"/>
          <w:shd w:val="clear" w:color="auto" w:fill="FFFFFF"/>
        </w:rPr>
        <w:t>Abyad</w:t>
      </w:r>
      <w:proofErr w:type="spellEnd"/>
      <w:r>
        <w:rPr>
          <w:rFonts w:cs="Times New Roman"/>
          <w:color w:val="222222"/>
          <w:szCs w:val="24"/>
          <w:shd w:val="clear" w:color="auto" w:fill="FFFFFF"/>
        </w:rPr>
        <w:t xml:space="preserve">, </w:t>
      </w:r>
      <w:proofErr w:type="spellStart"/>
      <w:r w:rsidRPr="003E52A6">
        <w:rPr>
          <w:rFonts w:cs="Times New Roman"/>
          <w:color w:val="222222"/>
          <w:szCs w:val="24"/>
          <w:shd w:val="clear" w:color="auto" w:fill="FFFFFF"/>
        </w:rPr>
        <w:t>n.d</w:t>
      </w:r>
      <w:proofErr w:type="spellEnd"/>
      <w:r w:rsidRPr="003E52A6">
        <w:rPr>
          <w:rFonts w:cs="Times New Roman"/>
          <w:color w:val="222222"/>
          <w:szCs w:val="24"/>
          <w:shd w:val="clear" w:color="auto" w:fill="FFFFFF"/>
        </w:rPr>
        <w:t>).</w:t>
      </w:r>
      <w:r w:rsidRPr="003E52A6">
        <w:rPr>
          <w:rFonts w:cs="Times New Roman"/>
          <w:szCs w:val="24"/>
        </w:rPr>
        <w:t xml:space="preserve"> Technically, a leader must have the potency to define ideas, policies, and procedures to the rest of the population. It is a social skill that propagates the disposition of solving various problems within the firm. It is a necessary parameter that guarantees the growth and development of society in a prolific measure. The benefits of effective communication are many as they extend beyond functioning within the organization. Effective leadership must adopt the element of listening and caring for the feeling and thinking of the rest of the population. This way, relationships stem </w:t>
      </w:r>
      <w:r>
        <w:rPr>
          <w:rFonts w:cs="Times New Roman"/>
          <w:szCs w:val="24"/>
        </w:rPr>
        <w:t>fro</w:t>
      </w:r>
      <w:r w:rsidRPr="003E52A6">
        <w:rPr>
          <w:rFonts w:cs="Times New Roman"/>
          <w:szCs w:val="24"/>
        </w:rPr>
        <w:t xml:space="preserve">m incorporating increased performance. Without communication, it is difficult for organizations to realize success, as learned from the analysis. Organizations must also address the various barriers to effective communication to realize increased performance. </w:t>
      </w:r>
    </w:p>
    <w:p w:rsidR="00F34F55" w:rsidRDefault="00F34F55" w:rsidP="00F34F55">
      <w:pPr>
        <w:rPr>
          <w:rFonts w:cs="Times New Roman"/>
          <w:b/>
          <w:i/>
          <w:szCs w:val="24"/>
        </w:rPr>
      </w:pPr>
      <w:r>
        <w:rPr>
          <w:rFonts w:cs="Times New Roman"/>
          <w:b/>
          <w:i/>
          <w:szCs w:val="24"/>
        </w:rPr>
        <w:br w:type="page"/>
      </w:r>
    </w:p>
    <w:p w:rsidR="00F34F55" w:rsidRPr="003E52A6" w:rsidRDefault="00F34F55" w:rsidP="00F34F55">
      <w:pPr>
        <w:spacing w:line="480" w:lineRule="auto"/>
        <w:ind w:firstLine="720"/>
        <w:rPr>
          <w:rFonts w:cs="Times New Roman"/>
          <w:b/>
          <w:i/>
          <w:szCs w:val="24"/>
        </w:rPr>
      </w:pPr>
      <w:r w:rsidRPr="003E52A6">
        <w:rPr>
          <w:rFonts w:cs="Times New Roman"/>
          <w:b/>
          <w:i/>
          <w:szCs w:val="24"/>
        </w:rPr>
        <w:lastRenderedPageBreak/>
        <w:t xml:space="preserve">Administration Style </w:t>
      </w:r>
    </w:p>
    <w:p w:rsidR="00F34F55" w:rsidRPr="003E52A6" w:rsidRDefault="00F34F55" w:rsidP="00F34F55">
      <w:pPr>
        <w:spacing w:line="480" w:lineRule="auto"/>
        <w:ind w:firstLine="720"/>
        <w:jc w:val="both"/>
        <w:rPr>
          <w:rFonts w:cs="Times New Roman"/>
          <w:szCs w:val="24"/>
        </w:rPr>
      </w:pPr>
      <w:r w:rsidRPr="003E52A6">
        <w:rPr>
          <w:rFonts w:cs="Times New Roman"/>
          <w:szCs w:val="24"/>
        </w:rPr>
        <w:t>My administration style is the transformational leadership style. Transformational leadership style constitutes a democratic platform that allows for the participation of others (</w:t>
      </w:r>
      <w:proofErr w:type="spellStart"/>
      <w:r w:rsidRPr="003E52A6">
        <w:rPr>
          <w:rFonts w:cs="Times New Roman"/>
          <w:color w:val="222222"/>
          <w:szCs w:val="24"/>
          <w:shd w:val="clear" w:color="auto" w:fill="FFFFFF"/>
        </w:rPr>
        <w:t>Alqatawenh</w:t>
      </w:r>
      <w:proofErr w:type="spellEnd"/>
      <w:r w:rsidRPr="003E52A6">
        <w:rPr>
          <w:rFonts w:cs="Times New Roman"/>
          <w:color w:val="222222"/>
          <w:szCs w:val="24"/>
          <w:shd w:val="clear" w:color="auto" w:fill="FFFFFF"/>
        </w:rPr>
        <w:t>, 2018).</w:t>
      </w:r>
      <w:r w:rsidRPr="003E52A6">
        <w:rPr>
          <w:rFonts w:cs="Times New Roman"/>
          <w:szCs w:val="24"/>
        </w:rPr>
        <w:t xml:space="preserve"> Technically, it provisions the realization of increased performance in decision-making. Prolific decisions must get attained in the attribute concerning studies. Technically, it is substantial to understand that organizations and governments increasingly adopt transformational leadership as it entails the element of ensuring that everyone participates in the dimension of activity performance. Transformation administration encourages me to consider consultation and accept change throughout my program of study. It is a dimension equipped with various learning outcomes that can significantly shape my future and success in various learning areas. It is significant to understand that the strategic leadership trait defines the paradigm of growth and development that individual</w:t>
      </w:r>
      <w:r>
        <w:rPr>
          <w:rFonts w:cs="Times New Roman"/>
          <w:szCs w:val="24"/>
        </w:rPr>
        <w:t>s</w:t>
      </w:r>
      <w:r w:rsidRPr="003E52A6">
        <w:rPr>
          <w:rFonts w:cs="Times New Roman"/>
          <w:szCs w:val="24"/>
        </w:rPr>
        <w:t xml:space="preserve"> adopt. As a leaner, transformational administration enables me to get innovative and propagate growth in various areas besides the educational program. </w:t>
      </w:r>
    </w:p>
    <w:p w:rsidR="00F34F55" w:rsidRPr="003E52A6" w:rsidRDefault="00F34F55" w:rsidP="00F34F55">
      <w:pPr>
        <w:spacing w:line="480" w:lineRule="auto"/>
        <w:ind w:firstLine="720"/>
        <w:jc w:val="both"/>
        <w:rPr>
          <w:rFonts w:cs="Times New Roman"/>
          <w:szCs w:val="24"/>
        </w:rPr>
      </w:pPr>
      <w:r w:rsidRPr="003E52A6">
        <w:rPr>
          <w:rFonts w:cs="Times New Roman"/>
          <w:szCs w:val="24"/>
        </w:rPr>
        <w:t xml:space="preserve">To ensure efficient completion of tasks, transformational leadership is a propagation that encourages me to construct teams. Through teams, the element of sharing ideas gets realized. It is a measure that contains essential features such as the execution of roles with increased creativity and commitment. </w:t>
      </w:r>
      <w:r>
        <w:rPr>
          <w:rFonts w:cs="Times New Roman"/>
          <w:color w:val="222222"/>
          <w:szCs w:val="24"/>
          <w:shd w:val="clear" w:color="auto" w:fill="FFFFFF"/>
        </w:rPr>
        <w:t xml:space="preserve">Kowalski &amp; </w:t>
      </w:r>
      <w:proofErr w:type="spellStart"/>
      <w:r>
        <w:rPr>
          <w:rFonts w:cs="Times New Roman"/>
          <w:color w:val="222222"/>
          <w:szCs w:val="24"/>
          <w:shd w:val="clear" w:color="auto" w:fill="FFFFFF"/>
        </w:rPr>
        <w:t>Schermer</w:t>
      </w:r>
      <w:proofErr w:type="spellEnd"/>
      <w:r>
        <w:rPr>
          <w:rFonts w:cs="Times New Roman"/>
          <w:color w:val="222222"/>
          <w:szCs w:val="24"/>
          <w:shd w:val="clear" w:color="auto" w:fill="FFFFFF"/>
        </w:rPr>
        <w:t xml:space="preserve"> (2019) show that it</w:t>
      </w:r>
      <w:r w:rsidRPr="003E52A6">
        <w:rPr>
          <w:rFonts w:cs="Times New Roman"/>
          <w:szCs w:val="24"/>
        </w:rPr>
        <w:t xml:space="preserve"> is integral to adopt strategies that define growth through the adoption of robust decision-making and adaptability. It is a venture that entails the substantial realization of the set goals. The building of a good culture is the primary attraction of transformational leadership. Positive behaviors are an essential framework to increase performance among individuals. It is a proliferation that entails building measurable and achievable expectations. The administrative style comes with various advantages that helps guide </w:t>
      </w:r>
      <w:r w:rsidRPr="003E52A6">
        <w:rPr>
          <w:rFonts w:cs="Times New Roman"/>
          <w:szCs w:val="24"/>
        </w:rPr>
        <w:lastRenderedPageBreak/>
        <w:t xml:space="preserve">an individual to get disciplined. I have realized increased efficiency in adopting this model and implies including it in all areas of my life. It is a scope that entails the element of beating the odds to realize the set goals. </w:t>
      </w:r>
    </w:p>
    <w:p w:rsidR="00F34F55" w:rsidRDefault="00F34F55" w:rsidP="00F34F55">
      <w:pPr>
        <w:rPr>
          <w:rFonts w:cs="Times New Roman"/>
          <w:szCs w:val="24"/>
        </w:rPr>
      </w:pPr>
      <w:r>
        <w:rPr>
          <w:rFonts w:cs="Times New Roman"/>
          <w:szCs w:val="24"/>
        </w:rPr>
        <w:br w:type="page"/>
      </w:r>
    </w:p>
    <w:p w:rsidR="00F34F55" w:rsidRPr="003E52A6" w:rsidRDefault="00F34F55" w:rsidP="00F34F55">
      <w:pPr>
        <w:spacing w:line="480" w:lineRule="auto"/>
        <w:jc w:val="center"/>
        <w:rPr>
          <w:rFonts w:cs="Times New Roman"/>
          <w:szCs w:val="24"/>
        </w:rPr>
      </w:pPr>
      <w:r w:rsidRPr="003E52A6">
        <w:rPr>
          <w:rFonts w:cs="Times New Roman"/>
          <w:szCs w:val="24"/>
        </w:rPr>
        <w:lastRenderedPageBreak/>
        <w:t>Reference</w:t>
      </w:r>
      <w:r>
        <w:rPr>
          <w:rFonts w:cs="Times New Roman"/>
          <w:szCs w:val="24"/>
        </w:rPr>
        <w:t>s</w:t>
      </w:r>
    </w:p>
    <w:p w:rsidR="00F34F55" w:rsidRPr="003E52A6" w:rsidRDefault="00F34F55" w:rsidP="00F34F55">
      <w:pPr>
        <w:spacing w:line="480" w:lineRule="auto"/>
        <w:ind w:left="720" w:hanging="720"/>
        <w:rPr>
          <w:rFonts w:cs="Times New Roman"/>
          <w:color w:val="222222"/>
          <w:szCs w:val="24"/>
          <w:shd w:val="clear" w:color="auto" w:fill="FFFFFF"/>
        </w:rPr>
      </w:pPr>
      <w:proofErr w:type="spellStart"/>
      <w:r w:rsidRPr="003E52A6">
        <w:rPr>
          <w:rFonts w:cs="Times New Roman"/>
          <w:color w:val="222222"/>
          <w:szCs w:val="24"/>
          <w:shd w:val="clear" w:color="auto" w:fill="FFFFFF"/>
        </w:rPr>
        <w:t>Abyad</w:t>
      </w:r>
      <w:proofErr w:type="spellEnd"/>
      <w:r w:rsidRPr="003E52A6">
        <w:rPr>
          <w:rFonts w:cs="Times New Roman"/>
          <w:color w:val="222222"/>
          <w:szCs w:val="24"/>
          <w:shd w:val="clear" w:color="auto" w:fill="FFFFFF"/>
        </w:rPr>
        <w:t>, A. (</w:t>
      </w:r>
      <w:proofErr w:type="spellStart"/>
      <w:r w:rsidRPr="003E52A6">
        <w:rPr>
          <w:rFonts w:cs="Times New Roman"/>
          <w:color w:val="222222"/>
          <w:szCs w:val="24"/>
          <w:shd w:val="clear" w:color="auto" w:fill="FFFFFF"/>
        </w:rPr>
        <w:t>n.d</w:t>
      </w:r>
      <w:proofErr w:type="spellEnd"/>
      <w:r w:rsidRPr="003E52A6">
        <w:rPr>
          <w:rFonts w:cs="Times New Roman"/>
          <w:color w:val="222222"/>
          <w:szCs w:val="24"/>
          <w:shd w:val="clear" w:color="auto" w:fill="FFFFFF"/>
        </w:rPr>
        <w:t>). The Pareto Principle: Applying the 80/20 Rule to Your Business. </w:t>
      </w:r>
      <w:r w:rsidRPr="003E52A6">
        <w:rPr>
          <w:rFonts w:cs="Times New Roman"/>
          <w:i/>
          <w:iCs/>
          <w:color w:val="222222"/>
          <w:szCs w:val="24"/>
          <w:shd w:val="clear" w:color="auto" w:fill="FFFFFF"/>
        </w:rPr>
        <w:t>Middle East Journal of</w:t>
      </w:r>
      <w:r w:rsidRPr="003E52A6">
        <w:rPr>
          <w:rFonts w:cs="Times New Roman"/>
          <w:color w:val="222222"/>
          <w:szCs w:val="24"/>
          <w:shd w:val="clear" w:color="auto" w:fill="FFFFFF"/>
        </w:rPr>
        <w:t>.</w:t>
      </w:r>
    </w:p>
    <w:p w:rsidR="00F34F55" w:rsidRPr="003E52A6" w:rsidRDefault="00F34F55" w:rsidP="00F34F55">
      <w:pPr>
        <w:spacing w:line="480" w:lineRule="auto"/>
        <w:ind w:left="720" w:hanging="720"/>
        <w:rPr>
          <w:rFonts w:cs="Times New Roman"/>
          <w:color w:val="222222"/>
          <w:szCs w:val="24"/>
          <w:shd w:val="clear" w:color="auto" w:fill="FFFFFF"/>
        </w:rPr>
      </w:pPr>
      <w:proofErr w:type="spellStart"/>
      <w:r w:rsidRPr="003E52A6">
        <w:rPr>
          <w:rFonts w:cs="Times New Roman"/>
          <w:color w:val="222222"/>
          <w:szCs w:val="24"/>
          <w:shd w:val="clear" w:color="auto" w:fill="FFFFFF"/>
        </w:rPr>
        <w:t>Alqatawenh</w:t>
      </w:r>
      <w:proofErr w:type="spellEnd"/>
      <w:r w:rsidRPr="003E52A6">
        <w:rPr>
          <w:rFonts w:cs="Times New Roman"/>
          <w:color w:val="222222"/>
          <w:szCs w:val="24"/>
          <w:shd w:val="clear" w:color="auto" w:fill="FFFFFF"/>
        </w:rPr>
        <w:t>, A. S. (2018). Transformational leadership style and its relationship with change management. </w:t>
      </w:r>
      <w:proofErr w:type="spellStart"/>
      <w:r w:rsidRPr="003E52A6">
        <w:rPr>
          <w:rFonts w:cs="Times New Roman"/>
          <w:i/>
          <w:iCs/>
          <w:color w:val="222222"/>
          <w:szCs w:val="24"/>
          <w:shd w:val="clear" w:color="auto" w:fill="FFFFFF"/>
        </w:rPr>
        <w:t>Verslas</w:t>
      </w:r>
      <w:proofErr w:type="spellEnd"/>
      <w:r w:rsidRPr="003E52A6">
        <w:rPr>
          <w:rFonts w:cs="Times New Roman"/>
          <w:i/>
          <w:iCs/>
          <w:color w:val="222222"/>
          <w:szCs w:val="24"/>
          <w:shd w:val="clear" w:color="auto" w:fill="FFFFFF"/>
        </w:rPr>
        <w:t xml:space="preserve">: </w:t>
      </w:r>
      <w:proofErr w:type="spellStart"/>
      <w:r w:rsidRPr="003E52A6">
        <w:rPr>
          <w:rFonts w:cs="Times New Roman"/>
          <w:i/>
          <w:iCs/>
          <w:color w:val="222222"/>
          <w:szCs w:val="24"/>
          <w:shd w:val="clear" w:color="auto" w:fill="FFFFFF"/>
        </w:rPr>
        <w:t>teorija</w:t>
      </w:r>
      <w:proofErr w:type="spellEnd"/>
      <w:r w:rsidRPr="003E52A6">
        <w:rPr>
          <w:rFonts w:cs="Times New Roman"/>
          <w:i/>
          <w:iCs/>
          <w:color w:val="222222"/>
          <w:szCs w:val="24"/>
          <w:shd w:val="clear" w:color="auto" w:fill="FFFFFF"/>
        </w:rPr>
        <w:t xml:space="preserve"> </w:t>
      </w:r>
      <w:proofErr w:type="spellStart"/>
      <w:r w:rsidRPr="003E52A6">
        <w:rPr>
          <w:rFonts w:cs="Times New Roman"/>
          <w:i/>
          <w:iCs/>
          <w:color w:val="222222"/>
          <w:szCs w:val="24"/>
          <w:shd w:val="clear" w:color="auto" w:fill="FFFFFF"/>
        </w:rPr>
        <w:t>ir</w:t>
      </w:r>
      <w:proofErr w:type="spellEnd"/>
      <w:r w:rsidRPr="003E52A6">
        <w:rPr>
          <w:rFonts w:cs="Times New Roman"/>
          <w:i/>
          <w:iCs/>
          <w:color w:val="222222"/>
          <w:szCs w:val="24"/>
          <w:shd w:val="clear" w:color="auto" w:fill="FFFFFF"/>
        </w:rPr>
        <w:t xml:space="preserve"> </w:t>
      </w:r>
      <w:proofErr w:type="spellStart"/>
      <w:r w:rsidRPr="003E52A6">
        <w:rPr>
          <w:rFonts w:cs="Times New Roman"/>
          <w:i/>
          <w:iCs/>
          <w:color w:val="222222"/>
          <w:szCs w:val="24"/>
          <w:shd w:val="clear" w:color="auto" w:fill="FFFFFF"/>
        </w:rPr>
        <w:t>praktika</w:t>
      </w:r>
      <w:proofErr w:type="spellEnd"/>
      <w:r w:rsidRPr="003E52A6">
        <w:rPr>
          <w:rFonts w:cs="Times New Roman"/>
          <w:color w:val="222222"/>
          <w:szCs w:val="24"/>
          <w:shd w:val="clear" w:color="auto" w:fill="FFFFFF"/>
        </w:rPr>
        <w:t>, </w:t>
      </w:r>
      <w:r w:rsidRPr="003E52A6">
        <w:rPr>
          <w:rFonts w:cs="Times New Roman"/>
          <w:i/>
          <w:iCs/>
          <w:color w:val="222222"/>
          <w:szCs w:val="24"/>
          <w:shd w:val="clear" w:color="auto" w:fill="FFFFFF"/>
        </w:rPr>
        <w:t>19</w:t>
      </w:r>
      <w:r w:rsidRPr="003E52A6">
        <w:rPr>
          <w:rFonts w:cs="Times New Roman"/>
          <w:color w:val="222222"/>
          <w:szCs w:val="24"/>
          <w:shd w:val="clear" w:color="auto" w:fill="FFFFFF"/>
        </w:rPr>
        <w:t>(1), 17-24.</w:t>
      </w:r>
    </w:p>
    <w:p w:rsidR="00F34F55" w:rsidRDefault="00F34F55" w:rsidP="00F34F55">
      <w:pPr>
        <w:spacing w:line="480" w:lineRule="auto"/>
        <w:ind w:left="720" w:hanging="720"/>
        <w:rPr>
          <w:rFonts w:cs="Times New Roman"/>
          <w:color w:val="222222"/>
          <w:szCs w:val="24"/>
          <w:shd w:val="clear" w:color="auto" w:fill="FFFFFF"/>
        </w:rPr>
      </w:pPr>
      <w:r w:rsidRPr="003E52A6">
        <w:rPr>
          <w:rFonts w:cs="Times New Roman"/>
          <w:color w:val="222222"/>
          <w:szCs w:val="24"/>
          <w:shd w:val="clear" w:color="auto" w:fill="FFFFFF"/>
        </w:rPr>
        <w:t xml:space="preserve">Kowalski, C. M., &amp; </w:t>
      </w:r>
      <w:proofErr w:type="spellStart"/>
      <w:r w:rsidRPr="003E52A6">
        <w:rPr>
          <w:rFonts w:cs="Times New Roman"/>
          <w:color w:val="222222"/>
          <w:szCs w:val="24"/>
          <w:shd w:val="clear" w:color="auto" w:fill="FFFFFF"/>
        </w:rPr>
        <w:t>Schermer</w:t>
      </w:r>
      <w:proofErr w:type="spellEnd"/>
      <w:r w:rsidRPr="003E52A6">
        <w:rPr>
          <w:rFonts w:cs="Times New Roman"/>
          <w:color w:val="222222"/>
          <w:szCs w:val="24"/>
          <w:shd w:val="clear" w:color="auto" w:fill="FFFFFF"/>
        </w:rPr>
        <w:t>, J. A. (2019). Hardiness, perseverative cognition, anxiety, and health-related outcomes: A case for and against psychological hardiness. </w:t>
      </w:r>
      <w:r w:rsidRPr="003E52A6">
        <w:rPr>
          <w:rFonts w:cs="Times New Roman"/>
          <w:i/>
          <w:iCs/>
          <w:color w:val="222222"/>
          <w:szCs w:val="24"/>
          <w:shd w:val="clear" w:color="auto" w:fill="FFFFFF"/>
        </w:rPr>
        <w:t>Psychological Reports</w:t>
      </w:r>
      <w:r w:rsidRPr="003E52A6">
        <w:rPr>
          <w:rFonts w:cs="Times New Roman"/>
          <w:color w:val="222222"/>
          <w:szCs w:val="24"/>
          <w:shd w:val="clear" w:color="auto" w:fill="FFFFFF"/>
        </w:rPr>
        <w:t>, </w:t>
      </w:r>
      <w:r w:rsidRPr="003E52A6">
        <w:rPr>
          <w:rFonts w:cs="Times New Roman"/>
          <w:i/>
          <w:iCs/>
          <w:color w:val="222222"/>
          <w:szCs w:val="24"/>
          <w:shd w:val="clear" w:color="auto" w:fill="FFFFFF"/>
        </w:rPr>
        <w:t>122</w:t>
      </w:r>
      <w:r w:rsidRPr="003E52A6">
        <w:rPr>
          <w:rFonts w:cs="Times New Roman"/>
          <w:color w:val="222222"/>
          <w:szCs w:val="24"/>
          <w:shd w:val="clear" w:color="auto" w:fill="FFFFFF"/>
        </w:rPr>
        <w:t>(6), 2096-2118.</w:t>
      </w:r>
    </w:p>
    <w:p w:rsidR="00F34F55" w:rsidRPr="009270C5" w:rsidRDefault="00F34F55" w:rsidP="00F34F55">
      <w:pPr>
        <w:spacing w:line="480" w:lineRule="auto"/>
        <w:ind w:left="720" w:hanging="720"/>
        <w:rPr>
          <w:rFonts w:cs="Times New Roman"/>
          <w:color w:val="222222"/>
          <w:szCs w:val="24"/>
          <w:shd w:val="clear" w:color="auto" w:fill="FFFFFF"/>
        </w:rPr>
      </w:pPr>
    </w:p>
    <w:p w:rsidR="00524333" w:rsidRDefault="00524333"/>
    <w:sectPr w:rsidR="00524333" w:rsidSect="0054236A">
      <w:headerReference w:type="default" r:id="rId6"/>
      <w:headerReference w:type="firs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6807" w:rsidRDefault="003A6807" w:rsidP="00923014">
      <w:pPr>
        <w:spacing w:after="0" w:line="240" w:lineRule="auto"/>
      </w:pPr>
      <w:r>
        <w:separator/>
      </w:r>
    </w:p>
  </w:endnote>
  <w:endnote w:type="continuationSeparator" w:id="0">
    <w:p w:rsidR="003A6807" w:rsidRDefault="003A6807" w:rsidP="009230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6807" w:rsidRDefault="003A6807" w:rsidP="00923014">
      <w:pPr>
        <w:spacing w:after="0" w:line="240" w:lineRule="auto"/>
      </w:pPr>
      <w:r>
        <w:separator/>
      </w:r>
    </w:p>
  </w:footnote>
  <w:footnote w:type="continuationSeparator" w:id="0">
    <w:p w:rsidR="003A6807" w:rsidRDefault="003A6807" w:rsidP="009230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36A" w:rsidRDefault="003A6807">
    <w:pPr>
      <w:pStyle w:val="Header"/>
      <w:jc w:val="right"/>
    </w:pPr>
    <w:r>
      <w:t xml:space="preserve">DISCUSSION AND WRITING </w:t>
    </w:r>
    <w:r>
      <w:tab/>
    </w:r>
    <w:r>
      <w:tab/>
    </w:r>
    <w:sdt>
      <w:sdtPr>
        <w:id w:val="-2021152344"/>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923014">
          <w:rPr>
            <w:noProof/>
          </w:rPr>
          <w:t>6</w:t>
        </w:r>
        <w:r>
          <w:rPr>
            <w:noProof/>
          </w:rPr>
          <w:fldChar w:fldCharType="end"/>
        </w:r>
      </w:sdtContent>
    </w:sdt>
  </w:p>
  <w:p w:rsidR="0054236A" w:rsidRDefault="003A68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36A" w:rsidRDefault="003A6807">
    <w:pPr>
      <w:pStyle w:val="Header"/>
      <w:jc w:val="right"/>
    </w:pPr>
    <w:r>
      <w:t xml:space="preserve">Running head: DISCUSSION AND WRITING </w:t>
    </w:r>
    <w:r>
      <w:tab/>
    </w:r>
    <w:r>
      <w:tab/>
    </w:r>
    <w:sdt>
      <w:sdtPr>
        <w:id w:val="111116981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923014">
          <w:rPr>
            <w:noProof/>
          </w:rPr>
          <w:t>1</w:t>
        </w:r>
        <w:r>
          <w:rPr>
            <w:noProof/>
          </w:rPr>
          <w:fldChar w:fldCharType="end"/>
        </w:r>
      </w:sdtContent>
    </w:sdt>
  </w:p>
  <w:p w:rsidR="0054236A" w:rsidRDefault="003A680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F55"/>
    <w:rsid w:val="003A6807"/>
    <w:rsid w:val="00524333"/>
    <w:rsid w:val="00923014"/>
    <w:rsid w:val="00F34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A47D3"/>
  <w15:chartTrackingRefBased/>
  <w15:docId w15:val="{B88A7DAB-5F60-4A1C-8C80-B6C1724A8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F5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34F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4F55"/>
  </w:style>
  <w:style w:type="paragraph" w:styleId="Footer">
    <w:name w:val="footer"/>
    <w:basedOn w:val="Normal"/>
    <w:link w:val="FooterChar"/>
    <w:uiPriority w:val="99"/>
    <w:unhideWhenUsed/>
    <w:rsid w:val="009230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30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1000</Words>
  <Characters>5704</Characters>
  <Application>Microsoft Office Word</Application>
  <DocSecurity>0</DocSecurity>
  <Lines>47</Lines>
  <Paragraphs>13</Paragraphs>
  <ScaleCrop>false</ScaleCrop>
  <Company/>
  <LinksUpToDate>false</LinksUpToDate>
  <CharactersWithSpaces>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2021-05-16T17:14:00Z</dcterms:created>
  <dcterms:modified xsi:type="dcterms:W3CDTF">2021-05-16T17:20:00Z</dcterms:modified>
</cp:coreProperties>
</file>