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3A5" w:rsidRPr="00C6150F" w:rsidRDefault="00EF33A5" w:rsidP="00C6150F">
      <w:pPr>
        <w:ind w:firstLine="0"/>
        <w:jc w:val="center"/>
        <w:rPr>
          <w:rFonts w:ascii="Times New Roman" w:hAnsi="Times New Roman" w:cs="Times New Roman"/>
          <w:b/>
          <w:sz w:val="24"/>
          <w:szCs w:val="24"/>
        </w:rPr>
      </w:pPr>
      <w:r w:rsidRPr="00C6150F">
        <w:rPr>
          <w:rFonts w:ascii="Times New Roman" w:hAnsi="Times New Roman" w:cs="Times New Roman"/>
          <w:b/>
          <w:sz w:val="24"/>
          <w:szCs w:val="24"/>
        </w:rPr>
        <w:t>Career Communication</w:t>
      </w:r>
    </w:p>
    <w:p w:rsidR="00EF33A5" w:rsidRPr="00C6150F" w:rsidRDefault="00EF33A5" w:rsidP="00C6150F">
      <w:pPr>
        <w:ind w:firstLine="0"/>
        <w:jc w:val="center"/>
        <w:rPr>
          <w:rFonts w:ascii="Times New Roman" w:hAnsi="Times New Roman" w:cs="Times New Roman"/>
          <w:b/>
          <w:sz w:val="24"/>
          <w:szCs w:val="24"/>
        </w:rPr>
      </w:pPr>
    </w:p>
    <w:p w:rsidR="00EF33A5" w:rsidRPr="00C6150F" w:rsidRDefault="00EF33A5" w:rsidP="00C6150F">
      <w:pPr>
        <w:ind w:firstLine="0"/>
        <w:jc w:val="center"/>
        <w:rPr>
          <w:rFonts w:ascii="Times New Roman" w:hAnsi="Times New Roman" w:cs="Times New Roman"/>
          <w:sz w:val="24"/>
          <w:szCs w:val="24"/>
        </w:rPr>
      </w:pPr>
      <w:r w:rsidRPr="00C6150F">
        <w:rPr>
          <w:rFonts w:ascii="Times New Roman" w:hAnsi="Times New Roman" w:cs="Times New Roman"/>
          <w:sz w:val="24"/>
          <w:szCs w:val="24"/>
        </w:rPr>
        <w:t>Student's First Name, Middle Initials(s), Last name</w:t>
      </w:r>
    </w:p>
    <w:p w:rsidR="00EF33A5" w:rsidRPr="00C6150F" w:rsidRDefault="00EF33A5" w:rsidP="00C6150F">
      <w:pPr>
        <w:jc w:val="center"/>
        <w:rPr>
          <w:rFonts w:ascii="Times New Roman" w:hAnsi="Times New Roman" w:cs="Times New Roman"/>
          <w:sz w:val="24"/>
          <w:szCs w:val="24"/>
        </w:rPr>
      </w:pPr>
      <w:r w:rsidRPr="00C6150F">
        <w:rPr>
          <w:rFonts w:ascii="Times New Roman" w:hAnsi="Times New Roman" w:cs="Times New Roman"/>
          <w:sz w:val="24"/>
          <w:szCs w:val="24"/>
        </w:rPr>
        <w:t>Institutional Affiliation</w:t>
      </w:r>
    </w:p>
    <w:p w:rsidR="00EF33A5" w:rsidRPr="00C6150F" w:rsidRDefault="00EF33A5" w:rsidP="00C6150F">
      <w:pPr>
        <w:jc w:val="center"/>
        <w:rPr>
          <w:rFonts w:ascii="Times New Roman" w:hAnsi="Times New Roman" w:cs="Times New Roman"/>
          <w:sz w:val="24"/>
          <w:szCs w:val="24"/>
        </w:rPr>
      </w:pPr>
      <w:bookmarkStart w:id="0" w:name="_GoBack"/>
      <w:bookmarkEnd w:id="0"/>
      <w:r w:rsidRPr="00C6150F">
        <w:rPr>
          <w:rFonts w:ascii="Times New Roman" w:hAnsi="Times New Roman" w:cs="Times New Roman"/>
          <w:sz w:val="24"/>
          <w:szCs w:val="24"/>
        </w:rPr>
        <w:t>Course Number and Name</w:t>
      </w:r>
    </w:p>
    <w:p w:rsidR="00EF33A5" w:rsidRPr="00C6150F" w:rsidRDefault="00EF33A5" w:rsidP="00C6150F">
      <w:pPr>
        <w:jc w:val="center"/>
        <w:rPr>
          <w:rFonts w:ascii="Times New Roman" w:hAnsi="Times New Roman" w:cs="Times New Roman"/>
          <w:sz w:val="24"/>
          <w:szCs w:val="24"/>
        </w:rPr>
      </w:pPr>
      <w:r w:rsidRPr="00C6150F">
        <w:rPr>
          <w:rFonts w:ascii="Times New Roman" w:hAnsi="Times New Roman" w:cs="Times New Roman"/>
          <w:sz w:val="24"/>
          <w:szCs w:val="24"/>
        </w:rPr>
        <w:t>Instructors Name and Title</w:t>
      </w:r>
    </w:p>
    <w:p w:rsidR="00EF33A5" w:rsidRPr="00C6150F" w:rsidRDefault="00EF33A5" w:rsidP="00C6150F">
      <w:pPr>
        <w:jc w:val="center"/>
        <w:rPr>
          <w:rFonts w:ascii="Times New Roman" w:hAnsi="Times New Roman" w:cs="Times New Roman"/>
          <w:sz w:val="24"/>
          <w:szCs w:val="24"/>
        </w:rPr>
      </w:pPr>
      <w:r w:rsidRPr="00C6150F">
        <w:rPr>
          <w:rFonts w:ascii="Times New Roman" w:hAnsi="Times New Roman" w:cs="Times New Roman"/>
          <w:sz w:val="24"/>
          <w:szCs w:val="24"/>
        </w:rPr>
        <w:t>Assignment Due Date</w:t>
      </w:r>
    </w:p>
    <w:p w:rsidR="00EF33A5" w:rsidRPr="00C6150F" w:rsidRDefault="00EF33A5" w:rsidP="00C6150F">
      <w:pPr>
        <w:ind w:firstLine="0"/>
        <w:rPr>
          <w:rFonts w:ascii="Times New Roman" w:hAnsi="Times New Roman" w:cs="Times New Roman"/>
          <w:sz w:val="24"/>
          <w:szCs w:val="24"/>
        </w:rPr>
      </w:pPr>
    </w:p>
    <w:p w:rsidR="00EF33A5" w:rsidRPr="00C6150F" w:rsidRDefault="00EF33A5" w:rsidP="00C6150F">
      <w:pPr>
        <w:ind w:firstLine="0"/>
        <w:rPr>
          <w:rFonts w:ascii="Times New Roman" w:hAnsi="Times New Roman" w:cs="Times New Roman"/>
          <w:sz w:val="24"/>
          <w:szCs w:val="24"/>
        </w:rPr>
      </w:pPr>
    </w:p>
    <w:p w:rsidR="00EF33A5" w:rsidRPr="00C6150F" w:rsidRDefault="00EF33A5" w:rsidP="00C6150F">
      <w:pPr>
        <w:ind w:firstLine="0"/>
        <w:rPr>
          <w:rFonts w:ascii="Times New Roman" w:hAnsi="Times New Roman" w:cs="Times New Roman"/>
          <w:sz w:val="24"/>
          <w:szCs w:val="24"/>
        </w:rPr>
      </w:pPr>
    </w:p>
    <w:p w:rsidR="00EF33A5" w:rsidRPr="00C6150F" w:rsidRDefault="00EF33A5" w:rsidP="00C6150F">
      <w:pPr>
        <w:ind w:firstLine="0"/>
        <w:rPr>
          <w:rFonts w:ascii="Times New Roman" w:hAnsi="Times New Roman" w:cs="Times New Roman"/>
          <w:sz w:val="24"/>
          <w:szCs w:val="24"/>
        </w:rPr>
      </w:pPr>
      <w:r w:rsidRPr="00C6150F">
        <w:rPr>
          <w:rFonts w:ascii="Times New Roman" w:hAnsi="Times New Roman" w:cs="Times New Roman"/>
          <w:sz w:val="24"/>
          <w:szCs w:val="24"/>
        </w:rPr>
        <w:br w:type="page"/>
      </w:r>
    </w:p>
    <w:p w:rsidR="00EF33A5" w:rsidRPr="00C6150F" w:rsidRDefault="00EF33A5" w:rsidP="00C6150F">
      <w:pPr>
        <w:ind w:firstLine="0"/>
        <w:rPr>
          <w:rFonts w:ascii="Times New Roman" w:hAnsi="Times New Roman" w:cs="Times New Roman"/>
          <w:sz w:val="24"/>
          <w:szCs w:val="24"/>
        </w:rPr>
      </w:pPr>
    </w:p>
    <w:p w:rsidR="00EF33A5" w:rsidRPr="00C6150F" w:rsidRDefault="00EF33A5" w:rsidP="00C6150F">
      <w:pPr>
        <w:jc w:val="center"/>
        <w:rPr>
          <w:rFonts w:ascii="Times New Roman" w:hAnsi="Times New Roman" w:cs="Times New Roman"/>
          <w:sz w:val="24"/>
          <w:szCs w:val="24"/>
        </w:rPr>
      </w:pPr>
      <w:r w:rsidRPr="00C6150F">
        <w:rPr>
          <w:rFonts w:ascii="Times New Roman" w:hAnsi="Times New Roman" w:cs="Times New Roman"/>
          <w:sz w:val="24"/>
          <w:szCs w:val="24"/>
        </w:rPr>
        <w:t>Career Communication</w:t>
      </w:r>
    </w:p>
    <w:p w:rsidR="005C0EB2" w:rsidRPr="00C6150F" w:rsidRDefault="00145C55" w:rsidP="00C6150F">
      <w:pPr>
        <w:jc w:val="center"/>
        <w:rPr>
          <w:rFonts w:ascii="Times New Roman" w:hAnsi="Times New Roman" w:cs="Times New Roman"/>
          <w:sz w:val="24"/>
          <w:szCs w:val="24"/>
        </w:rPr>
      </w:pPr>
      <w:r w:rsidRPr="00C6150F">
        <w:rPr>
          <w:rFonts w:ascii="Times New Roman" w:hAnsi="Times New Roman" w:cs="Times New Roman"/>
          <w:sz w:val="24"/>
          <w:szCs w:val="24"/>
        </w:rPr>
        <w:t>Introduction</w:t>
      </w:r>
    </w:p>
    <w:p w:rsidR="005C0EB2"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 xml:space="preserve">Career communication is a vital discipline that every individual aiming to be a credible job seeker needs to understand. This discipline deeply explains what a job, a career and work entails. </w:t>
      </w:r>
      <w:r w:rsidR="00136813" w:rsidRPr="00C6150F">
        <w:rPr>
          <w:rFonts w:ascii="Times New Roman" w:hAnsi="Times New Roman" w:cs="Times New Roman"/>
          <w:sz w:val="24"/>
          <w:szCs w:val="24"/>
        </w:rPr>
        <w:t>Work includes all the general economic activities carried out by an individual to make a living out of it and sustain the daily needs. The job entails specificity and is more direct to the particular occupation that a person does to earn a living</w:t>
      </w:r>
      <w:sdt>
        <w:sdtPr>
          <w:rPr>
            <w:rFonts w:ascii="Times New Roman" w:hAnsi="Times New Roman" w:cs="Times New Roman"/>
            <w:sz w:val="24"/>
            <w:szCs w:val="24"/>
          </w:rPr>
          <w:id w:val="693960527"/>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Tim20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(Tims and Akkermans, 2020)</w:t>
          </w:r>
          <w:r w:rsidR="00EF33A5" w:rsidRPr="00C6150F">
            <w:rPr>
              <w:rFonts w:ascii="Times New Roman" w:hAnsi="Times New Roman" w:cs="Times New Roman"/>
              <w:sz w:val="24"/>
              <w:szCs w:val="24"/>
            </w:rPr>
            <w:fldChar w:fldCharType="end"/>
          </w:r>
        </w:sdtContent>
      </w:sdt>
      <w:r w:rsidR="00136813" w:rsidRPr="00C6150F">
        <w:rPr>
          <w:rFonts w:ascii="Times New Roman" w:hAnsi="Times New Roman" w:cs="Times New Roman"/>
          <w:sz w:val="24"/>
          <w:szCs w:val="24"/>
        </w:rPr>
        <w:t>. An individual's job may comprise several activities that are closely related. An individual's career entails progression from studying in a particular field, getting attached to gain experience and finally securing a job. A person's career progresses from an educational level, and the person may carry out different economic activities related to the career.</w:t>
      </w:r>
      <w:r w:rsidRPr="00C6150F">
        <w:rPr>
          <w:rFonts w:ascii="Times New Roman" w:hAnsi="Times New Roman" w:cs="Times New Roman"/>
          <w:sz w:val="24"/>
          <w:szCs w:val="24"/>
        </w:rPr>
        <w:t xml:space="preserve"> Therefore understanding the different sub-disciplines in career communication, including job application processes, work calling and interviews, helps an individual acquire the necessary skills to be a competitive job seeker.</w:t>
      </w:r>
    </w:p>
    <w:p w:rsidR="00567A08"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 xml:space="preserve"> In my academic life, I have changed my perception of work, jobs and careers. Earlier I thought that career was taking in studies was my career. With time, I realized that a career is a composition of so many divergent activities, both economic and social work. I realized that my career included the</w:t>
      </w:r>
      <w:r w:rsidR="00B4005B" w:rsidRPr="00C6150F">
        <w:rPr>
          <w:rFonts w:ascii="Times New Roman" w:hAnsi="Times New Roman" w:cs="Times New Roman"/>
          <w:sz w:val="24"/>
          <w:szCs w:val="24"/>
        </w:rPr>
        <w:t xml:space="preserve"> charity</w:t>
      </w:r>
      <w:r w:rsidRPr="00C6150F">
        <w:rPr>
          <w:rFonts w:ascii="Times New Roman" w:hAnsi="Times New Roman" w:cs="Times New Roman"/>
          <w:sz w:val="24"/>
          <w:szCs w:val="24"/>
        </w:rPr>
        <w:t xml:space="preserve"> work performed in serving the community</w:t>
      </w:r>
      <w:r w:rsidR="00B4005B" w:rsidRPr="00C6150F">
        <w:rPr>
          <w:rFonts w:ascii="Times New Roman" w:hAnsi="Times New Roman" w:cs="Times New Roman"/>
          <w:sz w:val="24"/>
          <w:szCs w:val="24"/>
        </w:rPr>
        <w:t xml:space="preserve">, the work performed under local authorities and the attachment </w:t>
      </w:r>
      <w:r w:rsidR="00C31EC7" w:rsidRPr="00C6150F">
        <w:rPr>
          <w:rFonts w:ascii="Times New Roman" w:hAnsi="Times New Roman" w:cs="Times New Roman"/>
          <w:sz w:val="24"/>
          <w:szCs w:val="24"/>
        </w:rPr>
        <w:t>held</w:t>
      </w:r>
      <w:r w:rsidR="00B4005B" w:rsidRPr="00C6150F">
        <w:rPr>
          <w:rFonts w:ascii="Times New Roman" w:hAnsi="Times New Roman" w:cs="Times New Roman"/>
          <w:sz w:val="24"/>
          <w:szCs w:val="24"/>
        </w:rPr>
        <w:t xml:space="preserve"> in various institutions to gain experience. Career </w:t>
      </w:r>
      <w:r w:rsidR="00C31EC7" w:rsidRPr="00C6150F">
        <w:rPr>
          <w:rFonts w:ascii="Times New Roman" w:hAnsi="Times New Roman" w:cs="Times New Roman"/>
          <w:sz w:val="24"/>
          <w:szCs w:val="24"/>
        </w:rPr>
        <w:t>progresses from being a regular employee, rising through the various administrative positions, reaching the peak of a profession and eventually going for retirement</w:t>
      </w:r>
      <w:r w:rsidR="00B4005B" w:rsidRPr="00C6150F">
        <w:rPr>
          <w:rFonts w:ascii="Times New Roman" w:hAnsi="Times New Roman" w:cs="Times New Roman"/>
          <w:sz w:val="24"/>
          <w:szCs w:val="24"/>
        </w:rPr>
        <w:t>. My perception about a job diverted from thinking that a job is similar to understanding that a job may contain various works. I realized that work is a general word that refers to activities performed in a job and career path of a person. For instance, in the nursing field, dressing wounds, helping patients follow doctor's prescriptions, and helping patients maintain proper posture while sitting and sleeping are work. The combination of the activities that the nurse partakes daily and gets a salary is a job. The</w:t>
      </w:r>
      <w:r w:rsidR="00C31EC7" w:rsidRPr="00C6150F">
        <w:rPr>
          <w:rFonts w:ascii="Times New Roman" w:hAnsi="Times New Roman" w:cs="Times New Roman"/>
          <w:sz w:val="24"/>
          <w:szCs w:val="24"/>
        </w:rPr>
        <w:t xml:space="preserve">refore the </w:t>
      </w:r>
      <w:r w:rsidR="00B4005B" w:rsidRPr="00C6150F">
        <w:rPr>
          <w:rFonts w:ascii="Times New Roman" w:hAnsi="Times New Roman" w:cs="Times New Roman"/>
          <w:sz w:val="24"/>
          <w:szCs w:val="24"/>
        </w:rPr>
        <w:t xml:space="preserve">whole process, from the nurse's educational background to the </w:t>
      </w:r>
      <w:r w:rsidR="00B4005B" w:rsidRPr="00C6150F">
        <w:rPr>
          <w:rFonts w:ascii="Times New Roman" w:hAnsi="Times New Roman" w:cs="Times New Roman"/>
          <w:sz w:val="24"/>
          <w:szCs w:val="24"/>
        </w:rPr>
        <w:lastRenderedPageBreak/>
        <w:t>nursing activities</w:t>
      </w:r>
      <w:r w:rsidR="00E33FC9" w:rsidRPr="00C6150F">
        <w:rPr>
          <w:rFonts w:ascii="Times New Roman" w:hAnsi="Times New Roman" w:cs="Times New Roman"/>
          <w:sz w:val="24"/>
          <w:szCs w:val="24"/>
        </w:rPr>
        <w:t xml:space="preserve"> at the medical facilities, the nurse's other activities outside the medical facility are what builds up to a career.</w:t>
      </w:r>
    </w:p>
    <w:p w:rsidR="00E33FC9"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Individuals experience different connections to their jobs. Individuals can be connected to a job due to the wages offered, time allocation in the job, closeness to their places of residence, friends and relatives working in the same place, bonuses and promotions in the work institutions, and popularity of the institution. Work calling entails the emotional and personal connectivity of an individual to the work they do</w:t>
      </w:r>
      <w:sdt>
        <w:sdtPr>
          <w:rPr>
            <w:rFonts w:ascii="Times New Roman" w:hAnsi="Times New Roman" w:cs="Times New Roman"/>
            <w:sz w:val="24"/>
            <w:szCs w:val="24"/>
          </w:rPr>
          <w:id w:val="-148670927"/>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Duf18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(Duffy, Dik, Douglass, England, and Velez, 2018)</w:t>
          </w:r>
          <w:r w:rsidR="00EF33A5" w:rsidRPr="00C6150F">
            <w:rPr>
              <w:rFonts w:ascii="Times New Roman" w:hAnsi="Times New Roman" w:cs="Times New Roman"/>
              <w:sz w:val="24"/>
              <w:szCs w:val="24"/>
            </w:rPr>
            <w:fldChar w:fldCharType="end"/>
          </w:r>
        </w:sdtContent>
      </w:sdt>
      <w:r w:rsidRPr="00C6150F">
        <w:rPr>
          <w:rFonts w:ascii="Times New Roman" w:hAnsi="Times New Roman" w:cs="Times New Roman"/>
          <w:sz w:val="24"/>
          <w:szCs w:val="24"/>
        </w:rPr>
        <w:t xml:space="preserve">. When an individual has a job as their calling, they </w:t>
      </w:r>
      <w:r w:rsidR="00EF33A5" w:rsidRPr="00C6150F">
        <w:rPr>
          <w:rFonts w:ascii="Times New Roman" w:hAnsi="Times New Roman" w:cs="Times New Roman"/>
          <w:sz w:val="24"/>
          <w:szCs w:val="24"/>
        </w:rPr>
        <w:t xml:space="preserve">not only </w:t>
      </w:r>
      <w:r w:rsidRPr="00C6150F">
        <w:rPr>
          <w:rFonts w:ascii="Times New Roman" w:hAnsi="Times New Roman" w:cs="Times New Roman"/>
          <w:sz w:val="24"/>
          <w:szCs w:val="24"/>
        </w:rPr>
        <w:t xml:space="preserve">work for the wages, bonuses, or promotion </w:t>
      </w:r>
      <w:r w:rsidR="00EF33A5" w:rsidRPr="00C6150F">
        <w:rPr>
          <w:rFonts w:ascii="Times New Roman" w:hAnsi="Times New Roman" w:cs="Times New Roman"/>
          <w:sz w:val="24"/>
          <w:szCs w:val="24"/>
        </w:rPr>
        <w:t>but also</w:t>
      </w:r>
      <w:r w:rsidRPr="00C6150F">
        <w:rPr>
          <w:rFonts w:ascii="Times New Roman" w:hAnsi="Times New Roman" w:cs="Times New Roman"/>
          <w:sz w:val="24"/>
          <w:szCs w:val="24"/>
        </w:rPr>
        <w:t xml:space="preserve"> feel that performing the job brings out their inner personal attributes. For example, </w:t>
      </w:r>
      <w:r w:rsidR="00D40DBB" w:rsidRPr="00C6150F">
        <w:rPr>
          <w:rFonts w:ascii="Times New Roman" w:hAnsi="Times New Roman" w:cs="Times New Roman"/>
          <w:sz w:val="24"/>
          <w:szCs w:val="24"/>
        </w:rPr>
        <w:t xml:space="preserve">I have already identified nursing as </w:t>
      </w:r>
      <w:r w:rsidRPr="00C6150F">
        <w:rPr>
          <w:rFonts w:ascii="Times New Roman" w:hAnsi="Times New Roman" w:cs="Times New Roman"/>
          <w:sz w:val="24"/>
          <w:szCs w:val="24"/>
        </w:rPr>
        <w:t>my work calling.</w:t>
      </w:r>
      <w:r w:rsidR="00542945" w:rsidRPr="00C6150F">
        <w:rPr>
          <w:rFonts w:ascii="Times New Roman" w:hAnsi="Times New Roman" w:cs="Times New Roman"/>
          <w:sz w:val="24"/>
          <w:szCs w:val="24"/>
        </w:rPr>
        <w:t xml:space="preserve"> </w:t>
      </w:r>
      <w:r w:rsidR="00D40DBB" w:rsidRPr="00C6150F">
        <w:rPr>
          <w:rFonts w:ascii="Times New Roman" w:hAnsi="Times New Roman" w:cs="Times New Roman"/>
          <w:sz w:val="24"/>
          <w:szCs w:val="24"/>
        </w:rPr>
        <w:t>Nursing is my work calling because of several reasons that I have analyzed based on the definition of what work calling entails. For instance, e</w:t>
      </w:r>
      <w:r w:rsidR="00542945" w:rsidRPr="00C6150F">
        <w:rPr>
          <w:rFonts w:ascii="Times New Roman" w:hAnsi="Times New Roman" w:cs="Times New Roman"/>
          <w:sz w:val="24"/>
          <w:szCs w:val="24"/>
        </w:rPr>
        <w:t>very time I attend to a patient, primarily children and their illness is cured, I feel deep contentment and relaxation as a person. When attending to children patients, administering medications and drawing blood samples is my best task because it brings about my compassionate and patient nature. Children are delicate and fragile and need careful handling. Most children are challenging to handle, especially when using needles and invasive medical equipment. Throughout my working experience, I have come to learn that practising repetitive attributes often turn into virtues. My compassionate and patient nature in the hospital has shaped me to treat my clients and my relatives, friends, colleagues, and neighbours with compassion and patience. Therefore, work calling shapes an individual to transform in thei</w:t>
      </w:r>
      <w:r w:rsidR="00D40DBB" w:rsidRPr="00C6150F">
        <w:rPr>
          <w:rFonts w:ascii="Times New Roman" w:hAnsi="Times New Roman" w:cs="Times New Roman"/>
          <w:sz w:val="24"/>
          <w:szCs w:val="24"/>
        </w:rPr>
        <w:t>r work</w:t>
      </w:r>
      <w:r w:rsidR="00542945" w:rsidRPr="00C6150F">
        <w:rPr>
          <w:rFonts w:ascii="Times New Roman" w:hAnsi="Times New Roman" w:cs="Times New Roman"/>
          <w:sz w:val="24"/>
          <w:szCs w:val="24"/>
        </w:rPr>
        <w:t>place and shapes an individual to practice the same virtues out of work.</w:t>
      </w:r>
    </w:p>
    <w:p w:rsidR="00D40DBB"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 xml:space="preserve">Career development entails different career behaviours and tendencies. Career tendencies entail what an individual is inclined to do depending on their field of work. Career tendencies often result from what an individual has accustomed him or herself to do. These tendencies often stem from what society has structured individuals in a particular field of work to </w:t>
      </w:r>
      <w:r w:rsidR="007B1DB4" w:rsidRPr="00C6150F">
        <w:rPr>
          <w:rFonts w:ascii="Times New Roman" w:hAnsi="Times New Roman" w:cs="Times New Roman"/>
          <w:sz w:val="24"/>
          <w:szCs w:val="24"/>
        </w:rPr>
        <w:t xml:space="preserve">do or behave. Career tendencies translate to how an individual behaves, how they treat clients, relates with colleagues and how they handle matters in their line of work.  For example, in nursing, society has structured the public to see nurses as caregivers, attentive, compassionate, patient and kind. Therefore most nurses have picked up the above notion and have transformed themselves into what society portrays them. In the nursing field, it is an expectation that teamwork and excellent </w:t>
      </w:r>
      <w:r w:rsidR="007B1DB4" w:rsidRPr="00C6150F">
        <w:rPr>
          <w:rFonts w:ascii="Times New Roman" w:hAnsi="Times New Roman" w:cs="Times New Roman"/>
          <w:sz w:val="24"/>
          <w:szCs w:val="24"/>
        </w:rPr>
        <w:lastRenderedPageBreak/>
        <w:t>decision-making skills are attributes of any aspiring nurse. Teamwork is advocated for in the nursing field because, in most cases, nurses cannot work as independent unit. Nurses have to work together with doctors, pharmacists, physicians, cleaners, laboratory technicians, and patients to carry out nursing duties efficiently. Nurses are expected to have amicable verbal communication skills to help quickly relay information to different departments. For example, nurses have to administer medical drugs to patients. These medical drugs have to be prescribed by the chief doctors, issued by the pharmacists and administered to the patients properly. Nurses have to communicate with these three individuals concurrently; getting prescription from the doctors, get the drugs from the pharmacists, explain to the patient what the drug is for, how it works, and its side effects before administering it.</w:t>
      </w:r>
      <w:r w:rsidR="00E06D6A" w:rsidRPr="00C6150F">
        <w:rPr>
          <w:rFonts w:ascii="Times New Roman" w:hAnsi="Times New Roman" w:cs="Times New Roman"/>
          <w:sz w:val="24"/>
          <w:szCs w:val="24"/>
        </w:rPr>
        <w:t xml:space="preserve"> Nurses should acquire fast and efficient decision-making skills. These skills assist mainly in cases of emergency where rapid diagnoses are needed. Nurses have to quickly decide what care intervention technique to be performed and which medical drugs are to be administered. Therefore understanding career tendencies and career characteristics help individuals place themselves in the most favourable work field to manage and handle appropriately without much strain and compromises.</w:t>
      </w:r>
    </w:p>
    <w:p w:rsidR="001F55AB"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The nursing job market has progressively become a competitive sector. To beat this competition and secure a job in my career path, I will need to be unique and have a unique job application process. My job application process will entail; I will design a resume that is one paged. The resume will be composed of my history in the nursing profession. I will give details on the various medical facilities that I have worked in, both as an intern and in community service. In the resume, I will precisely put down the qualifications that deem me fit for the job I am applying for. I will invent a cover page that will contain the details of my nursing skills and my past experiences in the nursing field. Since different institutions have their unique job applications, I will make sure my em</w:t>
      </w:r>
      <w:r w:rsidR="007260C3" w:rsidRPr="00C6150F">
        <w:rPr>
          <w:rFonts w:ascii="Times New Roman" w:hAnsi="Times New Roman" w:cs="Times New Roman"/>
          <w:sz w:val="24"/>
          <w:szCs w:val="24"/>
        </w:rPr>
        <w:t>ail writing skills are on point, and</w:t>
      </w:r>
      <w:r w:rsidRPr="00C6150F">
        <w:rPr>
          <w:rFonts w:ascii="Times New Roman" w:hAnsi="Times New Roman" w:cs="Times New Roman"/>
          <w:sz w:val="24"/>
          <w:szCs w:val="24"/>
        </w:rPr>
        <w:t xml:space="preserve"> </w:t>
      </w:r>
      <w:r w:rsidR="007260C3" w:rsidRPr="00C6150F">
        <w:rPr>
          <w:rFonts w:ascii="Times New Roman" w:hAnsi="Times New Roman" w:cs="Times New Roman"/>
          <w:sz w:val="24"/>
          <w:szCs w:val="24"/>
        </w:rPr>
        <w:t>I will ensure that I can put down handwritten job application letters. The curriculum vitae is an essential requirement in all job application processes. I will always put my curriculum vitae up to date. The curriculum vitae will be in both softcopy and hardcopy form. Since the job market is competitive, I will always make sure before. After I apply for a job, I conduct my research concerning the respective institution to have the upper hand during interviews.</w:t>
      </w:r>
    </w:p>
    <w:p w:rsidR="007260C3"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lastRenderedPageBreak/>
        <w:t xml:space="preserve">In the job application process, the most important rule is to follow the institution's requirements I am applying for a job at. I have realized that the panels in charge of recruiting new employees use the tools that seem minor to applicants to check on keenness. For instance, some institutions may not ask </w:t>
      </w:r>
      <w:r w:rsidR="00EF33A5" w:rsidRPr="00C6150F">
        <w:rPr>
          <w:rFonts w:ascii="Times New Roman" w:hAnsi="Times New Roman" w:cs="Times New Roman"/>
          <w:sz w:val="24"/>
          <w:szCs w:val="24"/>
        </w:rPr>
        <w:t xml:space="preserve">job applicants </w:t>
      </w:r>
      <w:r w:rsidR="00BA4A79" w:rsidRPr="00C6150F">
        <w:rPr>
          <w:rFonts w:ascii="Times New Roman" w:hAnsi="Times New Roman" w:cs="Times New Roman"/>
          <w:sz w:val="24"/>
          <w:szCs w:val="24"/>
        </w:rPr>
        <w:t>to incorporate the curriculum vitae in the application form</w:t>
      </w:r>
      <w:sdt>
        <w:sdtPr>
          <w:rPr>
            <w:rFonts w:ascii="Times New Roman" w:hAnsi="Times New Roman" w:cs="Times New Roman"/>
            <w:sz w:val="24"/>
            <w:szCs w:val="24"/>
          </w:rPr>
          <w:id w:val="-1260906783"/>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Jon17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(Jones, 2017)</w:t>
          </w:r>
          <w:r w:rsidR="00EF33A5" w:rsidRPr="00C6150F">
            <w:rPr>
              <w:rFonts w:ascii="Times New Roman" w:hAnsi="Times New Roman" w:cs="Times New Roman"/>
              <w:sz w:val="24"/>
              <w:szCs w:val="24"/>
            </w:rPr>
            <w:fldChar w:fldCharType="end"/>
          </w:r>
        </w:sdtContent>
      </w:sdt>
      <w:r w:rsidR="00BA4A79" w:rsidRPr="00C6150F">
        <w:rPr>
          <w:rFonts w:ascii="Times New Roman" w:hAnsi="Times New Roman" w:cs="Times New Roman"/>
          <w:sz w:val="24"/>
          <w:szCs w:val="24"/>
        </w:rPr>
        <w:t xml:space="preserve">. The keen employees will understand that it is an essential requirement, and they will incorporate it. The panels may also insist on the application forms being either handwritten or in email form. The ignorant applicants will assume that all application forms should be in print form in the digital world. I have realized that all applicants are usually qualified in the job application processes before submitting their application forms. What cuts most of the employees off is failure to follow instructions, ignorance and assumptions. I have decided that in my journey of job applications, I will always adhere to the instructions stated, I will always carry out my research about the institution to have the assurance of what I am applying for, and I will be honest in the information I put down in the application forms. I will avoid copying other people's ideas and avoid being overconfident. </w:t>
      </w:r>
      <w:r w:rsidR="00E06D6A" w:rsidRPr="00C6150F">
        <w:rPr>
          <w:rFonts w:ascii="Times New Roman" w:hAnsi="Times New Roman" w:cs="Times New Roman"/>
          <w:sz w:val="24"/>
          <w:szCs w:val="24"/>
        </w:rPr>
        <w:t xml:space="preserve">During the application process, I will keep off from being manipulated to get the job using unethical means, for example, contacting the persons in charge of recruiting new employees to gain favours. </w:t>
      </w:r>
      <w:r w:rsidR="00C31EC7" w:rsidRPr="00C6150F">
        <w:rPr>
          <w:rFonts w:ascii="Times New Roman" w:hAnsi="Times New Roman" w:cs="Times New Roman"/>
          <w:sz w:val="24"/>
          <w:szCs w:val="24"/>
        </w:rPr>
        <w:t>Therefore to become a competitive job seeker, I will observe ethics and stick to honesty.</w:t>
      </w:r>
    </w:p>
    <w:p w:rsidR="002E185E"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Interviews are a crucial part of the hiring of individuals. Interviews can either be done through</w:t>
      </w:r>
      <w:r w:rsidR="00F31B82" w:rsidRPr="00C6150F">
        <w:rPr>
          <w:rFonts w:ascii="Times New Roman" w:hAnsi="Times New Roman" w:cs="Times New Roman"/>
          <w:sz w:val="24"/>
          <w:szCs w:val="24"/>
        </w:rPr>
        <w:t xml:space="preserve"> phone calls or in-person (face to face interviews). According to my understanding, interviews are critical, and all organizations should conduct them before recruiting individuals to join their workforce. Interviews help organizations learn of the interviews behaviours, attitude, skills, knowledge on the organization and time management before hiring them</w:t>
      </w:r>
      <w:sdt>
        <w:sdtPr>
          <w:rPr>
            <w:rFonts w:ascii="Times New Roman" w:hAnsi="Times New Roman" w:cs="Times New Roman"/>
            <w:sz w:val="24"/>
            <w:szCs w:val="24"/>
          </w:rPr>
          <w:id w:val="-1371150102"/>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BAS20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(BASANTANI, 2020)</w:t>
          </w:r>
          <w:r w:rsidR="00EF33A5" w:rsidRPr="00C6150F">
            <w:rPr>
              <w:rFonts w:ascii="Times New Roman" w:hAnsi="Times New Roman" w:cs="Times New Roman"/>
              <w:sz w:val="24"/>
              <w:szCs w:val="24"/>
            </w:rPr>
            <w:fldChar w:fldCharType="end"/>
          </w:r>
        </w:sdtContent>
      </w:sdt>
      <w:r w:rsidR="00F31B82" w:rsidRPr="00C6150F">
        <w:rPr>
          <w:rFonts w:ascii="Times New Roman" w:hAnsi="Times New Roman" w:cs="Times New Roman"/>
          <w:sz w:val="24"/>
          <w:szCs w:val="24"/>
        </w:rPr>
        <w:t xml:space="preserve">. In my coursework, I have learnt that interviews help organizations sift between suitable and unsuitable candidates hence preventing the recruitment of uncouth individuals, which would later translate to inefficient and inadequate task completion leading to immense losses and </w:t>
      </w:r>
      <w:r w:rsidR="00EF33A5" w:rsidRPr="00C6150F">
        <w:rPr>
          <w:rFonts w:ascii="Times New Roman" w:hAnsi="Times New Roman" w:cs="Times New Roman"/>
          <w:sz w:val="24"/>
          <w:szCs w:val="24"/>
        </w:rPr>
        <w:t>clients’</w:t>
      </w:r>
      <w:r w:rsidR="00F31B82" w:rsidRPr="00C6150F">
        <w:rPr>
          <w:rFonts w:ascii="Times New Roman" w:hAnsi="Times New Roman" w:cs="Times New Roman"/>
          <w:sz w:val="24"/>
          <w:szCs w:val="24"/>
        </w:rPr>
        <w:t xml:space="preserve"> dissatisfaction.  Interviews are official events and should be treated with care if an individual wants to</w:t>
      </w:r>
      <w:r w:rsidRPr="00C6150F">
        <w:rPr>
          <w:rFonts w:ascii="Times New Roman" w:hAnsi="Times New Roman" w:cs="Times New Roman"/>
          <w:sz w:val="24"/>
          <w:szCs w:val="24"/>
        </w:rPr>
        <w:t xml:space="preserve"> qualify for a specific job. Thus, interviews are essential in gauging the credibility of an individual to a given job.</w:t>
      </w:r>
    </w:p>
    <w:p w:rsidR="005651F6"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 xml:space="preserve"> Several things are recommended for an interviewee.  The dos in an interview setting, whether on the phone or in-person, include; formal dress code,</w:t>
      </w:r>
      <w:r w:rsidR="00D96B93" w:rsidRPr="00C6150F">
        <w:rPr>
          <w:rFonts w:ascii="Times New Roman" w:hAnsi="Times New Roman" w:cs="Times New Roman"/>
          <w:sz w:val="24"/>
          <w:szCs w:val="24"/>
        </w:rPr>
        <w:t xml:space="preserve"> proper time management, </w:t>
      </w:r>
      <w:r w:rsidR="00D96B93" w:rsidRPr="00C6150F">
        <w:rPr>
          <w:rFonts w:ascii="Times New Roman" w:hAnsi="Times New Roman" w:cs="Times New Roman"/>
          <w:sz w:val="24"/>
          <w:szCs w:val="24"/>
        </w:rPr>
        <w:lastRenderedPageBreak/>
        <w:t>etiquette, detailed knowledge and up to date information on the company,</w:t>
      </w:r>
      <w:r w:rsidRPr="00C6150F">
        <w:rPr>
          <w:rFonts w:ascii="Times New Roman" w:hAnsi="Times New Roman" w:cs="Times New Roman"/>
          <w:sz w:val="24"/>
          <w:szCs w:val="24"/>
        </w:rPr>
        <w:t xml:space="preserve"> </w:t>
      </w:r>
      <w:r w:rsidR="00D96B93" w:rsidRPr="00C6150F">
        <w:rPr>
          <w:rFonts w:ascii="Times New Roman" w:hAnsi="Times New Roman" w:cs="Times New Roman"/>
          <w:sz w:val="24"/>
          <w:szCs w:val="24"/>
        </w:rPr>
        <w:t>confidence and clarity, good eye contact, ask question</w:t>
      </w:r>
      <w:r w:rsidR="002E185E" w:rsidRPr="00C6150F">
        <w:rPr>
          <w:rFonts w:ascii="Times New Roman" w:hAnsi="Times New Roman" w:cs="Times New Roman"/>
          <w:sz w:val="24"/>
          <w:szCs w:val="24"/>
        </w:rPr>
        <w:t>s</w:t>
      </w:r>
      <w:r w:rsidR="00D96B93" w:rsidRPr="00C6150F">
        <w:rPr>
          <w:rFonts w:ascii="Times New Roman" w:hAnsi="Times New Roman" w:cs="Times New Roman"/>
          <w:sz w:val="24"/>
          <w:szCs w:val="24"/>
        </w:rPr>
        <w:t xml:space="preserve"> and sell your brand</w:t>
      </w:r>
      <w:sdt>
        <w:sdtPr>
          <w:rPr>
            <w:rFonts w:ascii="Times New Roman" w:hAnsi="Times New Roman" w:cs="Times New Roman"/>
            <w:sz w:val="24"/>
            <w:szCs w:val="24"/>
          </w:rPr>
          <w:id w:val="-1064258247"/>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BAS20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(BASANTANI, 2020)</w:t>
          </w:r>
          <w:r w:rsidR="00EF33A5" w:rsidRPr="00C6150F">
            <w:rPr>
              <w:rFonts w:ascii="Times New Roman" w:hAnsi="Times New Roman" w:cs="Times New Roman"/>
              <w:sz w:val="24"/>
              <w:szCs w:val="24"/>
            </w:rPr>
            <w:fldChar w:fldCharType="end"/>
          </w:r>
        </w:sdtContent>
      </w:sdt>
      <w:r w:rsidR="00D96B93" w:rsidRPr="00C6150F">
        <w:rPr>
          <w:rFonts w:ascii="Times New Roman" w:hAnsi="Times New Roman" w:cs="Times New Roman"/>
          <w:sz w:val="24"/>
          <w:szCs w:val="24"/>
        </w:rPr>
        <w:t xml:space="preserve">. To showcase professionalism, an interviewee should wear a formal dress or suit when going for an interview. This formal dressing code shows the interviewer that the interviewee is a goal and success-oriented person. An interviewee should arrive at the interview set location ten minutes before the set time for the interview. This proper time management shows the interviewer that the person in question can be relied on to arrive at work on time and attend to urgent matters faster. An interviewee should maintain eye contact with the interviewer; this showcases brevity and confidence, core values in any work setting. Individuals should showcase etiquette when communicating with the interviewer; this displays that </w:t>
      </w:r>
      <w:r w:rsidR="002E185E" w:rsidRPr="00C6150F">
        <w:rPr>
          <w:rFonts w:ascii="Times New Roman" w:hAnsi="Times New Roman" w:cs="Times New Roman"/>
          <w:sz w:val="24"/>
          <w:szCs w:val="24"/>
        </w:rPr>
        <w:t>one will respect colleagues if he or he gets hired. Being up to date with the concerned organization's information assists an interviewee in answering questions correctly and shows the interviewer that one is interested in working for the particular organization</w:t>
      </w:r>
      <w:sdt>
        <w:sdtPr>
          <w:rPr>
            <w:rFonts w:ascii="Times New Roman" w:hAnsi="Times New Roman" w:cs="Times New Roman"/>
            <w:sz w:val="24"/>
            <w:szCs w:val="24"/>
          </w:rPr>
          <w:id w:val="308671070"/>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BAS20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(BASANTANI, 2020)</w:t>
          </w:r>
          <w:r w:rsidR="00EF33A5" w:rsidRPr="00C6150F">
            <w:rPr>
              <w:rFonts w:ascii="Times New Roman" w:hAnsi="Times New Roman" w:cs="Times New Roman"/>
              <w:sz w:val="24"/>
              <w:szCs w:val="24"/>
            </w:rPr>
            <w:fldChar w:fldCharType="end"/>
          </w:r>
        </w:sdtContent>
      </w:sdt>
      <w:r w:rsidR="002E185E" w:rsidRPr="00C6150F">
        <w:rPr>
          <w:rFonts w:ascii="Times New Roman" w:hAnsi="Times New Roman" w:cs="Times New Roman"/>
          <w:sz w:val="24"/>
          <w:szCs w:val="24"/>
        </w:rPr>
        <w:t>. An interviewee needs to ask questions and sell themselves to the interviewer by highlighting one's skills, past working experiences and set goals.  There are several things interviewees need to avoid when going for interviews. They include; answering phone calls during an interview, negatively talking about their previous or current employers, swearing or using slang words, wearing too much perfume, fidgeting and using filler words</w:t>
      </w:r>
      <w:sdt>
        <w:sdtPr>
          <w:rPr>
            <w:rFonts w:ascii="Times New Roman" w:hAnsi="Times New Roman" w:cs="Times New Roman"/>
            <w:sz w:val="24"/>
            <w:szCs w:val="24"/>
          </w:rPr>
          <w:id w:val="1995911179"/>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BAS20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(BASANTANI, 2020)</w:t>
          </w:r>
          <w:r w:rsidR="00EF33A5" w:rsidRPr="00C6150F">
            <w:rPr>
              <w:rFonts w:ascii="Times New Roman" w:hAnsi="Times New Roman" w:cs="Times New Roman"/>
              <w:sz w:val="24"/>
              <w:szCs w:val="24"/>
            </w:rPr>
            <w:fldChar w:fldCharType="end"/>
          </w:r>
        </w:sdtContent>
      </w:sdt>
      <w:r w:rsidR="002E185E" w:rsidRPr="00C6150F">
        <w:rPr>
          <w:rFonts w:ascii="Times New Roman" w:hAnsi="Times New Roman" w:cs="Times New Roman"/>
          <w:sz w:val="24"/>
          <w:szCs w:val="24"/>
        </w:rPr>
        <w:t xml:space="preserve">. Answering phone calls in the middle of an interview displays disinterest and a lack of respect. Fidgeting using and leaning on the chair showcases a </w:t>
      </w:r>
      <w:r w:rsidRPr="00C6150F">
        <w:rPr>
          <w:rFonts w:ascii="Times New Roman" w:hAnsi="Times New Roman" w:cs="Times New Roman"/>
          <w:sz w:val="24"/>
          <w:szCs w:val="24"/>
        </w:rPr>
        <w:t>lack of interest in what the interviewer is saying. Negatively talking of previous and current employers during an interview displays a lack of positivity and majorly costs many potential jobs. Wearing too much perfume is unprofessional and should be avoided as a precaution since some interviewers may have allergic conditions while swearing and using slang words is unethical and should be avoided at all times</w:t>
      </w:r>
      <w:sdt>
        <w:sdtPr>
          <w:rPr>
            <w:rFonts w:ascii="Times New Roman" w:hAnsi="Times New Roman" w:cs="Times New Roman"/>
            <w:sz w:val="24"/>
            <w:szCs w:val="24"/>
          </w:rPr>
          <w:id w:val="1077947576"/>
          <w:citation/>
        </w:sdtPr>
        <w:sdtContent>
          <w:r w:rsidR="00EF33A5" w:rsidRPr="00C6150F">
            <w:rPr>
              <w:rFonts w:ascii="Times New Roman" w:hAnsi="Times New Roman" w:cs="Times New Roman"/>
              <w:sz w:val="24"/>
              <w:szCs w:val="24"/>
            </w:rPr>
            <w:fldChar w:fldCharType="begin"/>
          </w:r>
          <w:r w:rsidR="00EF33A5" w:rsidRPr="00C6150F">
            <w:rPr>
              <w:rFonts w:ascii="Times New Roman" w:hAnsi="Times New Roman" w:cs="Times New Roman"/>
              <w:sz w:val="24"/>
              <w:szCs w:val="24"/>
            </w:rPr>
            <w:instrText xml:space="preserve"> CITATION BAS20 \l 1033 </w:instrText>
          </w:r>
          <w:r w:rsidR="00EF33A5" w:rsidRPr="00C6150F">
            <w:rPr>
              <w:rFonts w:ascii="Times New Roman" w:hAnsi="Times New Roman" w:cs="Times New Roman"/>
              <w:sz w:val="24"/>
              <w:szCs w:val="24"/>
            </w:rPr>
            <w:fldChar w:fldCharType="separate"/>
          </w:r>
          <w:r w:rsidR="00EF33A5" w:rsidRPr="00C6150F">
            <w:rPr>
              <w:rFonts w:ascii="Times New Roman" w:hAnsi="Times New Roman" w:cs="Times New Roman"/>
              <w:noProof/>
              <w:sz w:val="24"/>
              <w:szCs w:val="24"/>
            </w:rPr>
            <w:t xml:space="preserve"> (BASANTANI, 2020)</w:t>
          </w:r>
          <w:r w:rsidR="00EF33A5" w:rsidRPr="00C6150F">
            <w:rPr>
              <w:rFonts w:ascii="Times New Roman" w:hAnsi="Times New Roman" w:cs="Times New Roman"/>
              <w:sz w:val="24"/>
              <w:szCs w:val="24"/>
            </w:rPr>
            <w:fldChar w:fldCharType="end"/>
          </w:r>
        </w:sdtContent>
      </w:sdt>
      <w:r w:rsidRPr="00C6150F">
        <w:rPr>
          <w:rFonts w:ascii="Times New Roman" w:hAnsi="Times New Roman" w:cs="Times New Roman"/>
          <w:sz w:val="24"/>
          <w:szCs w:val="24"/>
        </w:rPr>
        <w:t>. Thus, understanding the Dos and DONTs in an interview helps individuals acquire jobs and create a professional relationship with the interviewers since most of them are potential workmates.</w:t>
      </w:r>
    </w:p>
    <w:p w:rsidR="007260C3" w:rsidRPr="00C6150F" w:rsidRDefault="00145C55" w:rsidP="00C6150F">
      <w:pPr>
        <w:jc w:val="center"/>
        <w:rPr>
          <w:rFonts w:ascii="Times New Roman" w:hAnsi="Times New Roman" w:cs="Times New Roman"/>
          <w:sz w:val="24"/>
          <w:szCs w:val="24"/>
        </w:rPr>
      </w:pPr>
      <w:r w:rsidRPr="00C6150F">
        <w:rPr>
          <w:rFonts w:ascii="Times New Roman" w:hAnsi="Times New Roman" w:cs="Times New Roman"/>
          <w:sz w:val="24"/>
          <w:szCs w:val="24"/>
        </w:rPr>
        <w:t>Conclusion</w:t>
      </w:r>
    </w:p>
    <w:p w:rsidR="00C31EC7"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t xml:space="preserve">Career communication entails many disciplines, including career tendencies, career behaviours, job applications, interviews and work calls. Understanding the different disciplines in career communication helps place one in a better position to develop and further their careers. </w:t>
      </w:r>
      <w:r w:rsidRPr="00C6150F">
        <w:rPr>
          <w:rFonts w:ascii="Times New Roman" w:hAnsi="Times New Roman" w:cs="Times New Roman"/>
          <w:sz w:val="24"/>
          <w:szCs w:val="24"/>
        </w:rPr>
        <w:lastRenderedPageBreak/>
        <w:t xml:space="preserve">Understanding the concept of job application processes helps one improve their skills in self-expression and </w:t>
      </w:r>
      <w:r w:rsidR="005C0EB2" w:rsidRPr="00C6150F">
        <w:rPr>
          <w:rFonts w:ascii="Times New Roman" w:hAnsi="Times New Roman" w:cs="Times New Roman"/>
          <w:sz w:val="24"/>
          <w:szCs w:val="24"/>
        </w:rPr>
        <w:t xml:space="preserve">evaluate what an employer needs from the employee to secure a job position. Understanding what to do and what not to do during interviews assists individuals to gauge the best way to present themselves to their potential employers and hence help them secure employment. Therefore career communication is a discipline that every individual aspiring to be a competitive job seeker needs to undertake, deeply </w:t>
      </w:r>
      <w:r w:rsidRPr="00C6150F">
        <w:rPr>
          <w:rFonts w:ascii="Times New Roman" w:hAnsi="Times New Roman" w:cs="Times New Roman"/>
          <w:sz w:val="24"/>
          <w:szCs w:val="24"/>
        </w:rPr>
        <w:t>understand and</w:t>
      </w:r>
      <w:r w:rsidR="005C0EB2" w:rsidRPr="00C6150F">
        <w:rPr>
          <w:rFonts w:ascii="Times New Roman" w:hAnsi="Times New Roman" w:cs="Times New Roman"/>
          <w:sz w:val="24"/>
          <w:szCs w:val="24"/>
        </w:rPr>
        <w:t xml:space="preserve"> implement.</w:t>
      </w:r>
    </w:p>
    <w:p w:rsidR="00C31EC7" w:rsidRPr="00C6150F" w:rsidRDefault="00145C55" w:rsidP="00C6150F">
      <w:pPr>
        <w:rPr>
          <w:rFonts w:ascii="Times New Roman" w:hAnsi="Times New Roman" w:cs="Times New Roman"/>
          <w:sz w:val="24"/>
          <w:szCs w:val="24"/>
        </w:rPr>
      </w:pPr>
      <w:r w:rsidRPr="00C6150F">
        <w:rPr>
          <w:rFonts w:ascii="Times New Roman" w:hAnsi="Times New Roman" w:cs="Times New Roman"/>
          <w:sz w:val="24"/>
          <w:szCs w:val="24"/>
        </w:rPr>
        <w:br w:type="page"/>
      </w:r>
    </w:p>
    <w:p w:rsidR="005651F6" w:rsidRPr="00C6150F" w:rsidRDefault="00145C55" w:rsidP="00C6150F">
      <w:pPr>
        <w:jc w:val="center"/>
        <w:rPr>
          <w:rFonts w:ascii="Times New Roman" w:hAnsi="Times New Roman" w:cs="Times New Roman"/>
          <w:sz w:val="24"/>
          <w:szCs w:val="24"/>
        </w:rPr>
      </w:pPr>
      <w:r w:rsidRPr="00C6150F">
        <w:rPr>
          <w:rFonts w:ascii="Times New Roman" w:hAnsi="Times New Roman" w:cs="Times New Roman"/>
          <w:sz w:val="24"/>
          <w:szCs w:val="24"/>
        </w:rPr>
        <w:lastRenderedPageBreak/>
        <w:t>References</w:t>
      </w:r>
    </w:p>
    <w:p w:rsidR="00EF33A5" w:rsidRPr="00C6150F" w:rsidRDefault="00EF33A5" w:rsidP="00C6150F">
      <w:pPr>
        <w:ind w:left="720" w:hanging="720"/>
        <w:rPr>
          <w:rFonts w:ascii="Times New Roman" w:hAnsi="Times New Roman" w:cs="Times New Roman"/>
          <w:color w:val="222222"/>
          <w:sz w:val="24"/>
          <w:szCs w:val="24"/>
          <w:shd w:val="clear" w:color="auto" w:fill="FFFFFF"/>
        </w:rPr>
      </w:pPr>
      <w:r w:rsidRPr="00C6150F">
        <w:rPr>
          <w:rFonts w:ascii="Times New Roman" w:hAnsi="Times New Roman" w:cs="Times New Roman"/>
          <w:color w:val="222222"/>
          <w:sz w:val="24"/>
          <w:szCs w:val="24"/>
          <w:shd w:val="clear" w:color="auto" w:fill="FFFFFF"/>
        </w:rPr>
        <w:t>BASANTANI, V., 2020. Interview Techniques.</w:t>
      </w:r>
    </w:p>
    <w:p w:rsidR="00EF33A5" w:rsidRPr="00C6150F" w:rsidRDefault="00EF33A5" w:rsidP="00C6150F">
      <w:pPr>
        <w:ind w:left="720" w:hanging="720"/>
        <w:rPr>
          <w:rFonts w:ascii="Times New Roman" w:hAnsi="Times New Roman" w:cs="Times New Roman"/>
          <w:color w:val="222222"/>
          <w:sz w:val="24"/>
          <w:szCs w:val="24"/>
          <w:shd w:val="clear" w:color="auto" w:fill="FFFFFF"/>
        </w:rPr>
      </w:pPr>
      <w:r w:rsidRPr="00C6150F">
        <w:rPr>
          <w:rFonts w:ascii="Times New Roman" w:hAnsi="Times New Roman" w:cs="Times New Roman"/>
          <w:color w:val="222222"/>
          <w:sz w:val="24"/>
          <w:szCs w:val="24"/>
          <w:shd w:val="clear" w:color="auto" w:fill="FFFFFF"/>
        </w:rPr>
        <w:t>Duffy, R.D., Dik, B.J., Douglass, R.P., England, J.W. and Velez, B.L., 2018. Work as a calling: A theoretical model</w:t>
      </w:r>
      <w:r w:rsidRPr="00C6150F">
        <w:rPr>
          <w:rFonts w:ascii="Times New Roman" w:hAnsi="Times New Roman" w:cs="Times New Roman"/>
          <w:i/>
          <w:iCs/>
          <w:color w:val="222222"/>
          <w:sz w:val="24"/>
          <w:szCs w:val="24"/>
          <w:shd w:val="clear" w:color="auto" w:fill="FFFFFF"/>
        </w:rPr>
        <w:t>—Journal of counselling psychology</w:t>
      </w:r>
      <w:r w:rsidRPr="00C6150F">
        <w:rPr>
          <w:rFonts w:ascii="Times New Roman" w:hAnsi="Times New Roman" w:cs="Times New Roman"/>
          <w:color w:val="222222"/>
          <w:sz w:val="24"/>
          <w:szCs w:val="24"/>
          <w:shd w:val="clear" w:color="auto" w:fill="FFFFFF"/>
        </w:rPr>
        <w:t>, </w:t>
      </w:r>
      <w:r w:rsidRPr="00C6150F">
        <w:rPr>
          <w:rFonts w:ascii="Times New Roman" w:hAnsi="Times New Roman" w:cs="Times New Roman"/>
          <w:i/>
          <w:iCs/>
          <w:color w:val="222222"/>
          <w:sz w:val="24"/>
          <w:szCs w:val="24"/>
          <w:shd w:val="clear" w:color="auto" w:fill="FFFFFF"/>
        </w:rPr>
        <w:t>65</w:t>
      </w:r>
      <w:r w:rsidRPr="00C6150F">
        <w:rPr>
          <w:rFonts w:ascii="Times New Roman" w:hAnsi="Times New Roman" w:cs="Times New Roman"/>
          <w:color w:val="222222"/>
          <w:sz w:val="24"/>
          <w:szCs w:val="24"/>
          <w:shd w:val="clear" w:color="auto" w:fill="FFFFFF"/>
        </w:rPr>
        <w:t>(4), p.423.</w:t>
      </w:r>
    </w:p>
    <w:p w:rsidR="00EF33A5" w:rsidRPr="00C6150F" w:rsidRDefault="00EF33A5" w:rsidP="00C6150F">
      <w:pPr>
        <w:ind w:left="720" w:hanging="720"/>
        <w:rPr>
          <w:rFonts w:ascii="Times New Roman" w:hAnsi="Times New Roman" w:cs="Times New Roman"/>
          <w:color w:val="222222"/>
          <w:sz w:val="24"/>
          <w:szCs w:val="24"/>
          <w:shd w:val="clear" w:color="auto" w:fill="FFFFFF"/>
        </w:rPr>
      </w:pPr>
      <w:r w:rsidRPr="00C6150F">
        <w:rPr>
          <w:rFonts w:ascii="Times New Roman" w:hAnsi="Times New Roman" w:cs="Times New Roman"/>
          <w:color w:val="222222"/>
          <w:sz w:val="24"/>
          <w:szCs w:val="24"/>
          <w:shd w:val="clear" w:color="auto" w:fill="FFFFFF"/>
        </w:rPr>
        <w:t>Jones, K., 2017. How to Get the Job: The Role of Creativity and Innovation in the Job Application Process.</w:t>
      </w:r>
    </w:p>
    <w:p w:rsidR="00EF33A5" w:rsidRPr="00C6150F" w:rsidRDefault="00EF33A5" w:rsidP="00C6150F">
      <w:pPr>
        <w:ind w:left="720" w:hanging="720"/>
        <w:rPr>
          <w:rFonts w:ascii="Times New Roman" w:hAnsi="Times New Roman" w:cs="Times New Roman"/>
          <w:sz w:val="24"/>
          <w:szCs w:val="24"/>
        </w:rPr>
      </w:pPr>
      <w:r w:rsidRPr="00C6150F">
        <w:rPr>
          <w:rFonts w:ascii="Times New Roman" w:hAnsi="Times New Roman" w:cs="Times New Roman"/>
          <w:color w:val="222222"/>
          <w:sz w:val="24"/>
          <w:szCs w:val="24"/>
          <w:shd w:val="clear" w:color="auto" w:fill="FFFFFF"/>
        </w:rPr>
        <w:t>Tims, M. and Akkermans, J., 2020. Job and career crafting to fulfil individual career pathways. </w:t>
      </w:r>
      <w:r w:rsidRPr="00C6150F">
        <w:rPr>
          <w:rFonts w:ascii="Times New Roman" w:hAnsi="Times New Roman" w:cs="Times New Roman"/>
          <w:i/>
          <w:iCs/>
          <w:color w:val="222222"/>
          <w:sz w:val="24"/>
          <w:szCs w:val="24"/>
          <w:shd w:val="clear" w:color="auto" w:fill="FFFFFF"/>
        </w:rPr>
        <w:t>Career Pathways: From School to Retirement</w:t>
      </w:r>
      <w:r w:rsidRPr="00C6150F">
        <w:rPr>
          <w:rFonts w:ascii="Times New Roman" w:hAnsi="Times New Roman" w:cs="Times New Roman"/>
          <w:color w:val="222222"/>
          <w:sz w:val="24"/>
          <w:szCs w:val="24"/>
          <w:shd w:val="clear" w:color="auto" w:fill="FFFFFF"/>
        </w:rPr>
        <w:t>, pp.165-189.</w:t>
      </w:r>
    </w:p>
    <w:sectPr w:rsidR="00EF33A5" w:rsidRPr="00C6150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D38" w:rsidRDefault="00CE0D38" w:rsidP="00EF33A5">
      <w:pPr>
        <w:spacing w:after="0" w:line="240" w:lineRule="auto"/>
      </w:pPr>
      <w:r>
        <w:separator/>
      </w:r>
    </w:p>
  </w:endnote>
  <w:endnote w:type="continuationSeparator" w:id="0">
    <w:p w:rsidR="00CE0D38" w:rsidRDefault="00CE0D38" w:rsidP="00EF3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D38" w:rsidRDefault="00CE0D38" w:rsidP="00EF33A5">
      <w:pPr>
        <w:spacing w:after="0" w:line="240" w:lineRule="auto"/>
      </w:pPr>
      <w:r>
        <w:separator/>
      </w:r>
    </w:p>
  </w:footnote>
  <w:footnote w:type="continuationSeparator" w:id="0">
    <w:p w:rsidR="00CE0D38" w:rsidRDefault="00CE0D38" w:rsidP="00EF33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8514945"/>
      <w:docPartObj>
        <w:docPartGallery w:val="Page Numbers (Top of Page)"/>
        <w:docPartUnique/>
      </w:docPartObj>
    </w:sdtPr>
    <w:sdtEndPr>
      <w:rPr>
        <w:noProof/>
      </w:rPr>
    </w:sdtEndPr>
    <w:sdtContent>
      <w:p w:rsidR="00EF33A5" w:rsidRDefault="00EF33A5">
        <w:pPr>
          <w:pStyle w:val="Header"/>
          <w:jc w:val="right"/>
        </w:pPr>
        <w:r>
          <w:fldChar w:fldCharType="begin"/>
        </w:r>
        <w:r>
          <w:instrText xml:space="preserve"> PAGE   \* MERGEFORMAT </w:instrText>
        </w:r>
        <w:r>
          <w:fldChar w:fldCharType="separate"/>
        </w:r>
        <w:r w:rsidR="00F055A1">
          <w:rPr>
            <w:noProof/>
          </w:rPr>
          <w:t>1</w:t>
        </w:r>
        <w:r>
          <w:rPr>
            <w:noProof/>
          </w:rPr>
          <w:fldChar w:fldCharType="end"/>
        </w:r>
      </w:p>
    </w:sdtContent>
  </w:sdt>
  <w:p w:rsidR="00EF33A5" w:rsidRDefault="00EF33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813"/>
    <w:rsid w:val="00136813"/>
    <w:rsid w:val="00145C55"/>
    <w:rsid w:val="001F55AB"/>
    <w:rsid w:val="002E185E"/>
    <w:rsid w:val="004A02A1"/>
    <w:rsid w:val="00542945"/>
    <w:rsid w:val="005651F6"/>
    <w:rsid w:val="00567A08"/>
    <w:rsid w:val="005C0EB2"/>
    <w:rsid w:val="007260C3"/>
    <w:rsid w:val="007B1DB4"/>
    <w:rsid w:val="00AE7DDC"/>
    <w:rsid w:val="00B4005B"/>
    <w:rsid w:val="00BA4A79"/>
    <w:rsid w:val="00C31EC7"/>
    <w:rsid w:val="00C6150F"/>
    <w:rsid w:val="00CE0D38"/>
    <w:rsid w:val="00D40DBB"/>
    <w:rsid w:val="00D96B93"/>
    <w:rsid w:val="00E06D6A"/>
    <w:rsid w:val="00E33FC9"/>
    <w:rsid w:val="00EF33A5"/>
    <w:rsid w:val="00F055A1"/>
    <w:rsid w:val="00F31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ED29F4-9E66-4F40-B535-7009B2CF1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33A5"/>
    <w:pPr>
      <w:spacing w:line="360" w:lineRule="auto"/>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3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33A5"/>
  </w:style>
  <w:style w:type="paragraph" w:styleId="Footer">
    <w:name w:val="footer"/>
    <w:basedOn w:val="Normal"/>
    <w:link w:val="FooterChar"/>
    <w:uiPriority w:val="99"/>
    <w:unhideWhenUsed/>
    <w:rsid w:val="00EF3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3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8605182">
      <w:bodyDiv w:val="1"/>
      <w:marLeft w:val="0"/>
      <w:marRight w:val="0"/>
      <w:marTop w:val="0"/>
      <w:marBottom w:val="0"/>
      <w:divBdr>
        <w:top w:val="none" w:sz="0" w:space="0" w:color="auto"/>
        <w:left w:val="none" w:sz="0" w:space="0" w:color="auto"/>
        <w:bottom w:val="none" w:sz="0" w:space="0" w:color="auto"/>
        <w:right w:val="none" w:sz="0" w:space="0" w:color="auto"/>
      </w:divBdr>
    </w:div>
    <w:div w:id="1053695006">
      <w:bodyDiv w:val="1"/>
      <w:marLeft w:val="0"/>
      <w:marRight w:val="0"/>
      <w:marTop w:val="0"/>
      <w:marBottom w:val="0"/>
      <w:divBdr>
        <w:top w:val="none" w:sz="0" w:space="0" w:color="auto"/>
        <w:left w:val="none" w:sz="0" w:space="0" w:color="auto"/>
        <w:bottom w:val="none" w:sz="0" w:space="0" w:color="auto"/>
        <w:right w:val="none" w:sz="0" w:space="0" w:color="auto"/>
      </w:divBdr>
    </w:div>
    <w:div w:id="1091387830">
      <w:bodyDiv w:val="1"/>
      <w:marLeft w:val="0"/>
      <w:marRight w:val="0"/>
      <w:marTop w:val="0"/>
      <w:marBottom w:val="0"/>
      <w:divBdr>
        <w:top w:val="none" w:sz="0" w:space="0" w:color="auto"/>
        <w:left w:val="none" w:sz="0" w:space="0" w:color="auto"/>
        <w:bottom w:val="none" w:sz="0" w:space="0" w:color="auto"/>
        <w:right w:val="none" w:sz="0" w:space="0" w:color="auto"/>
      </w:divBdr>
    </w:div>
    <w:div w:id="1398043426">
      <w:bodyDiv w:val="1"/>
      <w:marLeft w:val="0"/>
      <w:marRight w:val="0"/>
      <w:marTop w:val="0"/>
      <w:marBottom w:val="0"/>
      <w:divBdr>
        <w:top w:val="none" w:sz="0" w:space="0" w:color="auto"/>
        <w:left w:val="none" w:sz="0" w:space="0" w:color="auto"/>
        <w:bottom w:val="none" w:sz="0" w:space="0" w:color="auto"/>
        <w:right w:val="none" w:sz="0" w:space="0" w:color="auto"/>
      </w:divBdr>
    </w:div>
    <w:div w:id="1776291016">
      <w:bodyDiv w:val="1"/>
      <w:marLeft w:val="0"/>
      <w:marRight w:val="0"/>
      <w:marTop w:val="0"/>
      <w:marBottom w:val="0"/>
      <w:divBdr>
        <w:top w:val="none" w:sz="0" w:space="0" w:color="auto"/>
        <w:left w:val="none" w:sz="0" w:space="0" w:color="auto"/>
        <w:bottom w:val="none" w:sz="0" w:space="0" w:color="auto"/>
        <w:right w:val="none" w:sz="0" w:space="0" w:color="auto"/>
      </w:divBdr>
    </w:div>
    <w:div w:id="1953826840">
      <w:bodyDiv w:val="1"/>
      <w:marLeft w:val="0"/>
      <w:marRight w:val="0"/>
      <w:marTop w:val="0"/>
      <w:marBottom w:val="0"/>
      <w:divBdr>
        <w:top w:val="none" w:sz="0" w:space="0" w:color="auto"/>
        <w:left w:val="none" w:sz="0" w:space="0" w:color="auto"/>
        <w:bottom w:val="none" w:sz="0" w:space="0" w:color="auto"/>
        <w:right w:val="none" w:sz="0" w:space="0" w:color="auto"/>
      </w:divBdr>
    </w:div>
    <w:div w:id="2051949405">
      <w:bodyDiv w:val="1"/>
      <w:marLeft w:val="0"/>
      <w:marRight w:val="0"/>
      <w:marTop w:val="0"/>
      <w:marBottom w:val="0"/>
      <w:divBdr>
        <w:top w:val="none" w:sz="0" w:space="0" w:color="auto"/>
        <w:left w:val="none" w:sz="0" w:space="0" w:color="auto"/>
        <w:bottom w:val="none" w:sz="0" w:space="0" w:color="auto"/>
        <w:right w:val="none" w:sz="0" w:space="0" w:color="auto"/>
      </w:divBdr>
    </w:div>
    <w:div w:id="2076003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BAS20</b:Tag>
    <b:SourceType>JournalArticle</b:SourceType>
    <b:Guid>{6877AC75-FF6E-425F-9DE9-6C0492A046BD}</b:Guid>
    <b:Author>
      <b:Author>
        <b:NameList>
          <b:Person>
            <b:Last>BASANTANI</b:Last>
          </b:Person>
        </b:NameList>
      </b:Author>
    </b:Author>
    <b:Title> Interview Techniques.</b:Title>
    <b:Year>2020</b:Year>
    <b:RefOrder>4</b:RefOrder>
  </b:Source>
  <b:Source>
    <b:Tag>Duf18</b:Tag>
    <b:SourceType>JournalArticle</b:SourceType>
    <b:Guid>{BDCC2739-E801-4054-83F3-2564664ECF06}</b:Guid>
    <b:Author>
      <b:Author>
        <b:Corporate>Duffy, Dik, Douglass, England, and Velez</b:Corporate>
      </b:Author>
    </b:Author>
    <b:Title> Work as a calling: A theoretical model—Journal of counselling psychology, 65(4), p.423.</b:Title>
    <b:Year>2018</b:Year>
    <b:RefOrder>2</b:RefOrder>
  </b:Source>
  <b:Source>
    <b:Tag>Tim20</b:Tag>
    <b:SourceType>JournalArticle</b:SourceType>
    <b:Guid>{1A909E16-529F-4689-B9E4-311B09DA30F6}</b:Guid>
    <b:Author>
      <b:Author>
        <b:Corporate>Tims and Akkermans</b:Corporate>
      </b:Author>
    </b:Author>
    <b:Title>Job and career crafting to fulfil individual career pathways. Career Pathways: From School to Retirement, pp.165-189</b:Title>
    <b:Year>2020</b:Year>
    <b:RefOrder>1</b:RefOrder>
  </b:Source>
  <b:Source>
    <b:Tag>Jon17</b:Tag>
    <b:SourceType>JournalArticle</b:SourceType>
    <b:Guid>{074E7BBE-2FAC-4F1A-8B50-74F1CBDACE44}</b:Guid>
    <b:Author>
      <b:Author>
        <b:NameList>
          <b:Person>
            <b:Last>Jones</b:Last>
          </b:Person>
        </b:NameList>
      </b:Author>
    </b:Author>
    <b:Title>How to Get the Job: The Role of Creativity and Innovation in the Job Application Process.</b:Title>
    <b:Year>2017</b:Year>
    <b:RefOrder>3</b:RefOrder>
  </b:Source>
</b:Sources>
</file>

<file path=customXml/itemProps1.xml><?xml version="1.0" encoding="utf-8"?>
<ds:datastoreItem xmlns:ds="http://schemas.openxmlformats.org/officeDocument/2006/customXml" ds:itemID="{B88F5ED8-D973-405C-AE07-BF2229AD7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2180</Words>
  <Characters>12427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janemusyoki</cp:lastModifiedBy>
  <cp:revision>2</cp:revision>
  <dcterms:created xsi:type="dcterms:W3CDTF">2021-05-11T21:19:00Z</dcterms:created>
  <dcterms:modified xsi:type="dcterms:W3CDTF">2021-05-11T21:19:00Z</dcterms:modified>
</cp:coreProperties>
</file>