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E1182" w14:textId="08EA706B" w:rsidR="00D94F65" w:rsidRDefault="00D94F65" w:rsidP="00AF5C38">
      <w:pPr>
        <w:spacing w:line="480" w:lineRule="auto"/>
        <w:jc w:val="center"/>
        <w:rPr>
          <w:rFonts w:ascii="Times New Roman" w:hAnsi="Times New Roman" w:cs="Times New Roman"/>
          <w:sz w:val="24"/>
          <w:szCs w:val="24"/>
        </w:rPr>
      </w:pPr>
    </w:p>
    <w:p w14:paraId="24E76A8D" w14:textId="5CEF671B" w:rsidR="00BD6B59" w:rsidRDefault="00BD6B59" w:rsidP="00AF5C38">
      <w:pPr>
        <w:spacing w:line="480" w:lineRule="auto"/>
        <w:jc w:val="center"/>
        <w:rPr>
          <w:rFonts w:ascii="Times New Roman" w:hAnsi="Times New Roman" w:cs="Times New Roman"/>
          <w:sz w:val="24"/>
          <w:szCs w:val="24"/>
        </w:rPr>
      </w:pPr>
    </w:p>
    <w:p w14:paraId="357C652E" w14:textId="00425DA5" w:rsidR="00BD6B59" w:rsidRDefault="00BD6B59" w:rsidP="00AF5C38">
      <w:pPr>
        <w:spacing w:line="480" w:lineRule="auto"/>
        <w:jc w:val="center"/>
        <w:rPr>
          <w:rFonts w:ascii="Times New Roman" w:hAnsi="Times New Roman" w:cs="Times New Roman"/>
          <w:sz w:val="24"/>
          <w:szCs w:val="24"/>
        </w:rPr>
      </w:pPr>
    </w:p>
    <w:p w14:paraId="0D0F44CF" w14:textId="1DCF5FB7" w:rsidR="00BD6B59" w:rsidRDefault="00BD6B59" w:rsidP="00AF5C38">
      <w:pPr>
        <w:spacing w:line="480" w:lineRule="auto"/>
        <w:jc w:val="center"/>
        <w:rPr>
          <w:rFonts w:ascii="Times New Roman" w:hAnsi="Times New Roman" w:cs="Times New Roman"/>
          <w:sz w:val="24"/>
          <w:szCs w:val="24"/>
        </w:rPr>
      </w:pPr>
    </w:p>
    <w:p w14:paraId="3797BF45" w14:textId="539195D1" w:rsidR="00BD6B59" w:rsidRDefault="00BD6B59" w:rsidP="00AF5C38">
      <w:pPr>
        <w:spacing w:line="480" w:lineRule="auto"/>
        <w:jc w:val="center"/>
        <w:rPr>
          <w:rFonts w:ascii="Times New Roman" w:hAnsi="Times New Roman" w:cs="Times New Roman"/>
          <w:sz w:val="24"/>
          <w:szCs w:val="24"/>
        </w:rPr>
      </w:pPr>
    </w:p>
    <w:p w14:paraId="4707913F" w14:textId="0DEAACDF" w:rsidR="00BD6B59" w:rsidRPr="008F5447" w:rsidRDefault="00731B98" w:rsidP="00AF5C38">
      <w:pPr>
        <w:spacing w:line="480" w:lineRule="auto"/>
        <w:jc w:val="center"/>
        <w:rPr>
          <w:rFonts w:ascii="Times New Roman" w:hAnsi="Times New Roman" w:cs="Times New Roman"/>
          <w:sz w:val="24"/>
          <w:szCs w:val="24"/>
        </w:rPr>
      </w:pPr>
      <w:r w:rsidRPr="00BD6B59">
        <w:rPr>
          <w:rFonts w:ascii="Times New Roman" w:hAnsi="Times New Roman" w:cs="Times New Roman"/>
          <w:b/>
          <w:sz w:val="24"/>
          <w:szCs w:val="24"/>
        </w:rPr>
        <w:t>Appreciation and Exploration</w:t>
      </w:r>
    </w:p>
    <w:p w14:paraId="085C031E" w14:textId="77777777" w:rsidR="00BD6B59" w:rsidRPr="008F5447" w:rsidRDefault="00731B98" w:rsidP="00AF5C38">
      <w:pPr>
        <w:spacing w:line="480" w:lineRule="auto"/>
        <w:jc w:val="center"/>
        <w:rPr>
          <w:rFonts w:ascii="Times New Roman" w:hAnsi="Times New Roman" w:cs="Times New Roman"/>
          <w:sz w:val="24"/>
          <w:szCs w:val="24"/>
        </w:rPr>
      </w:pPr>
      <w:r w:rsidRPr="008F5447">
        <w:rPr>
          <w:rFonts w:ascii="Times New Roman" w:hAnsi="Times New Roman" w:cs="Times New Roman"/>
          <w:sz w:val="24"/>
          <w:szCs w:val="24"/>
        </w:rPr>
        <w:t>Authors Name</w:t>
      </w:r>
    </w:p>
    <w:p w14:paraId="4CF05896" w14:textId="77777777" w:rsidR="00BD6B59" w:rsidRPr="008F5447" w:rsidRDefault="00731B98" w:rsidP="00AF5C38">
      <w:pPr>
        <w:spacing w:line="480" w:lineRule="auto"/>
        <w:jc w:val="center"/>
        <w:rPr>
          <w:rFonts w:ascii="Times New Roman" w:hAnsi="Times New Roman" w:cs="Times New Roman"/>
          <w:sz w:val="24"/>
          <w:szCs w:val="24"/>
        </w:rPr>
      </w:pPr>
      <w:r w:rsidRPr="008F5447">
        <w:rPr>
          <w:rFonts w:ascii="Times New Roman" w:hAnsi="Times New Roman" w:cs="Times New Roman"/>
          <w:sz w:val="24"/>
          <w:szCs w:val="24"/>
        </w:rPr>
        <w:t>University Affiliation</w:t>
      </w:r>
    </w:p>
    <w:p w14:paraId="3B833F4B" w14:textId="77777777" w:rsidR="00BD6B59" w:rsidRPr="008F5447" w:rsidRDefault="00731B98" w:rsidP="00AF5C38">
      <w:pPr>
        <w:spacing w:line="480" w:lineRule="auto"/>
        <w:jc w:val="center"/>
        <w:rPr>
          <w:rFonts w:ascii="Times New Roman" w:hAnsi="Times New Roman" w:cs="Times New Roman"/>
          <w:sz w:val="24"/>
          <w:szCs w:val="24"/>
        </w:rPr>
      </w:pPr>
      <w:r w:rsidRPr="008F5447">
        <w:rPr>
          <w:rFonts w:ascii="Times New Roman" w:hAnsi="Times New Roman" w:cs="Times New Roman"/>
          <w:sz w:val="24"/>
          <w:szCs w:val="24"/>
        </w:rPr>
        <w:t>Course Name and Number</w:t>
      </w:r>
    </w:p>
    <w:p w14:paraId="3520010E" w14:textId="77777777" w:rsidR="00BD6B59" w:rsidRPr="008F5447" w:rsidRDefault="00731B98" w:rsidP="00AF5C38">
      <w:pPr>
        <w:spacing w:line="480" w:lineRule="auto"/>
        <w:jc w:val="center"/>
        <w:rPr>
          <w:rFonts w:ascii="Times New Roman" w:hAnsi="Times New Roman" w:cs="Times New Roman"/>
          <w:sz w:val="24"/>
          <w:szCs w:val="24"/>
        </w:rPr>
      </w:pPr>
      <w:r w:rsidRPr="008F5447">
        <w:rPr>
          <w:rFonts w:ascii="Times New Roman" w:hAnsi="Times New Roman" w:cs="Times New Roman"/>
          <w:sz w:val="24"/>
          <w:szCs w:val="24"/>
        </w:rPr>
        <w:t>Professors Name</w:t>
      </w:r>
    </w:p>
    <w:p w14:paraId="41A2B68B" w14:textId="3E9C4104" w:rsidR="00BD6B59" w:rsidRDefault="00731B98" w:rsidP="00972897">
      <w:pPr>
        <w:spacing w:line="480" w:lineRule="auto"/>
        <w:jc w:val="center"/>
        <w:rPr>
          <w:rFonts w:ascii="Times New Roman" w:hAnsi="Times New Roman" w:cs="Times New Roman"/>
          <w:sz w:val="24"/>
          <w:szCs w:val="24"/>
        </w:rPr>
      </w:pPr>
      <w:r w:rsidRPr="008F5447">
        <w:rPr>
          <w:rFonts w:ascii="Times New Roman" w:hAnsi="Times New Roman" w:cs="Times New Roman"/>
          <w:sz w:val="24"/>
          <w:szCs w:val="24"/>
        </w:rPr>
        <w:t>Due Date</w:t>
      </w:r>
    </w:p>
    <w:p w14:paraId="0B77177D" w14:textId="77777777" w:rsidR="00972897" w:rsidRDefault="00972897" w:rsidP="00972897">
      <w:pPr>
        <w:spacing w:line="480" w:lineRule="auto"/>
        <w:jc w:val="center"/>
        <w:rPr>
          <w:rFonts w:ascii="Times New Roman" w:hAnsi="Times New Roman" w:cs="Times New Roman"/>
          <w:sz w:val="24"/>
          <w:szCs w:val="24"/>
        </w:rPr>
      </w:pPr>
    </w:p>
    <w:p w14:paraId="301D57CC" w14:textId="5DCD7C4E" w:rsidR="00BD6B59" w:rsidRDefault="00BD6B59" w:rsidP="00AF5C38">
      <w:pPr>
        <w:spacing w:line="480" w:lineRule="auto"/>
        <w:jc w:val="center"/>
        <w:rPr>
          <w:rFonts w:ascii="Times New Roman" w:hAnsi="Times New Roman" w:cs="Times New Roman"/>
          <w:sz w:val="24"/>
          <w:szCs w:val="24"/>
        </w:rPr>
      </w:pPr>
    </w:p>
    <w:p w14:paraId="2F26A8D5" w14:textId="7927CDD0" w:rsidR="00A93AD9" w:rsidRDefault="00A93AD9" w:rsidP="00AF5C38">
      <w:pPr>
        <w:spacing w:line="480" w:lineRule="auto"/>
        <w:jc w:val="center"/>
        <w:rPr>
          <w:rFonts w:ascii="Times New Roman" w:hAnsi="Times New Roman" w:cs="Times New Roman"/>
          <w:sz w:val="24"/>
          <w:szCs w:val="24"/>
        </w:rPr>
      </w:pPr>
    </w:p>
    <w:p w14:paraId="070FADFC" w14:textId="7F92551D" w:rsidR="00A93AD9" w:rsidRDefault="00A93AD9" w:rsidP="00AF5C38">
      <w:pPr>
        <w:spacing w:line="480" w:lineRule="auto"/>
        <w:jc w:val="center"/>
        <w:rPr>
          <w:rFonts w:ascii="Times New Roman" w:hAnsi="Times New Roman" w:cs="Times New Roman"/>
          <w:sz w:val="24"/>
          <w:szCs w:val="24"/>
        </w:rPr>
      </w:pPr>
    </w:p>
    <w:p w14:paraId="2BD83F0F" w14:textId="77777777" w:rsidR="00A93AD9" w:rsidRDefault="00A93AD9" w:rsidP="00AF5C38">
      <w:pPr>
        <w:spacing w:line="480" w:lineRule="auto"/>
        <w:jc w:val="center"/>
        <w:rPr>
          <w:rFonts w:ascii="Times New Roman" w:hAnsi="Times New Roman" w:cs="Times New Roman"/>
          <w:sz w:val="24"/>
          <w:szCs w:val="24"/>
        </w:rPr>
      </w:pPr>
    </w:p>
    <w:p w14:paraId="5554B57F" w14:textId="2DC3B03D" w:rsidR="00BD6B59" w:rsidRDefault="00BD6B59" w:rsidP="00AF5C38">
      <w:pPr>
        <w:spacing w:line="480" w:lineRule="auto"/>
        <w:jc w:val="center"/>
        <w:rPr>
          <w:rFonts w:ascii="Times New Roman" w:hAnsi="Times New Roman" w:cs="Times New Roman"/>
          <w:sz w:val="24"/>
          <w:szCs w:val="24"/>
        </w:rPr>
      </w:pPr>
    </w:p>
    <w:p w14:paraId="6CF74BCF" w14:textId="5D2AF5F1" w:rsidR="00BD6B59" w:rsidRDefault="00731B98" w:rsidP="00AF5C38">
      <w:pPr>
        <w:spacing w:line="480" w:lineRule="auto"/>
        <w:jc w:val="center"/>
        <w:rPr>
          <w:rFonts w:ascii="Times New Roman" w:hAnsi="Times New Roman" w:cs="Times New Roman"/>
          <w:b/>
          <w:sz w:val="24"/>
          <w:szCs w:val="24"/>
        </w:rPr>
      </w:pPr>
      <w:r w:rsidRPr="00BD6B59">
        <w:rPr>
          <w:rFonts w:ascii="Times New Roman" w:hAnsi="Times New Roman" w:cs="Times New Roman"/>
          <w:b/>
          <w:sz w:val="24"/>
          <w:szCs w:val="24"/>
        </w:rPr>
        <w:lastRenderedPageBreak/>
        <w:t>Appreciation and Exploration</w:t>
      </w:r>
    </w:p>
    <w:p w14:paraId="5429F64A" w14:textId="16DDEE52" w:rsidR="00D00632" w:rsidRPr="008F5447" w:rsidRDefault="00731B98" w:rsidP="00AF5C38">
      <w:pPr>
        <w:spacing w:line="480" w:lineRule="auto"/>
        <w:jc w:val="center"/>
        <w:rPr>
          <w:rFonts w:ascii="Times New Roman" w:hAnsi="Times New Roman" w:cs="Times New Roman"/>
          <w:sz w:val="24"/>
          <w:szCs w:val="24"/>
        </w:rPr>
      </w:pPr>
      <w:r>
        <w:rPr>
          <w:rFonts w:ascii="Times New Roman" w:hAnsi="Times New Roman" w:cs="Times New Roman"/>
          <w:b/>
          <w:sz w:val="24"/>
          <w:szCs w:val="24"/>
        </w:rPr>
        <w:t xml:space="preserve">Introduction </w:t>
      </w:r>
    </w:p>
    <w:p w14:paraId="36778730" w14:textId="05635F1C" w:rsidR="0089610E" w:rsidRDefault="00731B98" w:rsidP="00AF5C38">
      <w:pPr>
        <w:spacing w:line="480" w:lineRule="auto"/>
        <w:rPr>
          <w:rFonts w:ascii="Times New Roman" w:hAnsi="Times New Roman" w:cs="Times New Roman"/>
          <w:sz w:val="24"/>
          <w:szCs w:val="24"/>
        </w:rPr>
      </w:pPr>
      <w:r>
        <w:rPr>
          <w:rFonts w:ascii="Times New Roman" w:hAnsi="Times New Roman" w:cs="Times New Roman"/>
          <w:sz w:val="24"/>
          <w:szCs w:val="24"/>
        </w:rPr>
        <w:tab/>
      </w:r>
      <w:r w:rsidR="000B387B">
        <w:rPr>
          <w:rFonts w:ascii="Times New Roman" w:hAnsi="Times New Roman" w:cs="Times New Roman"/>
          <w:sz w:val="24"/>
          <w:szCs w:val="24"/>
        </w:rPr>
        <w:t xml:space="preserve">Various authors, </w:t>
      </w:r>
      <w:r w:rsidR="003C7A20">
        <w:rPr>
          <w:rFonts w:ascii="Times New Roman" w:hAnsi="Times New Roman" w:cs="Times New Roman"/>
          <w:sz w:val="24"/>
          <w:szCs w:val="24"/>
        </w:rPr>
        <w:t>musicians</w:t>
      </w:r>
      <w:r w:rsidR="000B387B">
        <w:rPr>
          <w:rFonts w:ascii="Times New Roman" w:hAnsi="Times New Roman" w:cs="Times New Roman"/>
          <w:sz w:val="24"/>
          <w:szCs w:val="24"/>
        </w:rPr>
        <w:t>,</w:t>
      </w:r>
      <w:r w:rsidR="003A5838">
        <w:rPr>
          <w:rFonts w:ascii="Times New Roman" w:hAnsi="Times New Roman" w:cs="Times New Roman"/>
          <w:sz w:val="24"/>
          <w:szCs w:val="24"/>
        </w:rPr>
        <w:t xml:space="preserve"> poets,</w:t>
      </w:r>
      <w:r w:rsidR="000B387B">
        <w:rPr>
          <w:rFonts w:ascii="Times New Roman" w:hAnsi="Times New Roman" w:cs="Times New Roman"/>
          <w:sz w:val="24"/>
          <w:szCs w:val="24"/>
        </w:rPr>
        <w:t xml:space="preserve"> artists, and</w:t>
      </w:r>
      <w:r w:rsidR="00EE0EBF">
        <w:rPr>
          <w:rFonts w:ascii="Times New Roman" w:hAnsi="Times New Roman" w:cs="Times New Roman"/>
          <w:sz w:val="24"/>
          <w:szCs w:val="24"/>
        </w:rPr>
        <w:t xml:space="preserve"> sculptors contribute to the work</w:t>
      </w:r>
      <w:r w:rsidR="00943BE4">
        <w:rPr>
          <w:rFonts w:ascii="Times New Roman" w:hAnsi="Times New Roman" w:cs="Times New Roman"/>
          <w:sz w:val="24"/>
          <w:szCs w:val="24"/>
        </w:rPr>
        <w:t xml:space="preserve"> </w:t>
      </w:r>
      <w:r w:rsidR="00EE0EBF">
        <w:rPr>
          <w:rFonts w:ascii="Times New Roman" w:hAnsi="Times New Roman" w:cs="Times New Roman"/>
          <w:sz w:val="24"/>
          <w:szCs w:val="24"/>
        </w:rPr>
        <w:t xml:space="preserve">of art by their utmost dedication and creativity. They give these </w:t>
      </w:r>
      <w:r w:rsidR="004F4D0A">
        <w:rPr>
          <w:rFonts w:ascii="Times New Roman" w:hAnsi="Times New Roman" w:cs="Times New Roman"/>
          <w:sz w:val="24"/>
          <w:szCs w:val="24"/>
        </w:rPr>
        <w:t>contexts</w:t>
      </w:r>
      <w:r w:rsidR="00EE0EBF">
        <w:rPr>
          <w:rFonts w:ascii="Times New Roman" w:hAnsi="Times New Roman" w:cs="Times New Roman"/>
          <w:sz w:val="24"/>
          <w:szCs w:val="24"/>
        </w:rPr>
        <w:t xml:space="preserve"> their distinctive features, making them acceptable within the society.</w:t>
      </w:r>
      <w:r w:rsidR="00572D59">
        <w:rPr>
          <w:rFonts w:ascii="Times New Roman" w:hAnsi="Times New Roman" w:cs="Times New Roman"/>
          <w:sz w:val="24"/>
          <w:szCs w:val="24"/>
        </w:rPr>
        <w:t xml:space="preserve"> Each contributor to the work art </w:t>
      </w:r>
      <w:r w:rsidR="00CD5C9C">
        <w:rPr>
          <w:rFonts w:ascii="Times New Roman" w:hAnsi="Times New Roman" w:cs="Times New Roman"/>
          <w:sz w:val="24"/>
          <w:szCs w:val="24"/>
        </w:rPr>
        <w:t>applies</w:t>
      </w:r>
      <w:r w:rsidR="00572D59">
        <w:rPr>
          <w:rFonts w:ascii="Times New Roman" w:hAnsi="Times New Roman" w:cs="Times New Roman"/>
          <w:sz w:val="24"/>
          <w:szCs w:val="24"/>
        </w:rPr>
        <w:t xml:space="preserve"> their unique stylistics, which emanates from their mannerisms and context.</w:t>
      </w:r>
      <w:r w:rsidR="00CD5C9C">
        <w:rPr>
          <w:rFonts w:ascii="Times New Roman" w:hAnsi="Times New Roman" w:cs="Times New Roman"/>
          <w:sz w:val="24"/>
          <w:szCs w:val="24"/>
        </w:rPr>
        <w:t xml:space="preserve"> However, some walk extra miles by further </w:t>
      </w:r>
      <w:r w:rsidR="00151932">
        <w:rPr>
          <w:rFonts w:ascii="Times New Roman" w:hAnsi="Times New Roman" w:cs="Times New Roman"/>
          <w:sz w:val="24"/>
          <w:szCs w:val="24"/>
        </w:rPr>
        <w:t>examining people</w:t>
      </w:r>
      <w:r w:rsidR="00F96BD5">
        <w:rPr>
          <w:rFonts w:ascii="Times New Roman" w:hAnsi="Times New Roman" w:cs="Times New Roman"/>
          <w:sz w:val="24"/>
          <w:szCs w:val="24"/>
        </w:rPr>
        <w:t>'s lifestyles and expressing them through their works</w:t>
      </w:r>
      <w:r w:rsidR="00F06632">
        <w:rPr>
          <w:rFonts w:ascii="Times New Roman" w:hAnsi="Times New Roman" w:cs="Times New Roman"/>
          <w:sz w:val="24"/>
          <w:szCs w:val="24"/>
        </w:rPr>
        <w:t xml:space="preserve">; by doing so, they give these works the mandate to communicate different messages to the people. To understand and explore them: readers, analysts, and even scholars are demanded to undertake a </w:t>
      </w:r>
      <w:r w:rsidR="00FA4B9F">
        <w:rPr>
          <w:rFonts w:ascii="Times New Roman" w:hAnsi="Times New Roman" w:cs="Times New Roman"/>
          <w:sz w:val="24"/>
          <w:szCs w:val="24"/>
        </w:rPr>
        <w:t>comprehensive analysis</w:t>
      </w:r>
      <w:r w:rsidR="00F06632">
        <w:rPr>
          <w:rFonts w:ascii="Times New Roman" w:hAnsi="Times New Roman" w:cs="Times New Roman"/>
          <w:sz w:val="24"/>
          <w:szCs w:val="24"/>
        </w:rPr>
        <w:t xml:space="preserve"> to fathom the contexts of these works of art.</w:t>
      </w:r>
      <w:r w:rsidR="00FA4B9F">
        <w:rPr>
          <w:rFonts w:ascii="Times New Roman" w:hAnsi="Times New Roman" w:cs="Times New Roman"/>
          <w:sz w:val="24"/>
          <w:szCs w:val="24"/>
        </w:rPr>
        <w:t xml:space="preserve"> </w:t>
      </w:r>
      <w:r w:rsidR="00254387">
        <w:rPr>
          <w:rFonts w:ascii="Times New Roman" w:hAnsi="Times New Roman" w:cs="Times New Roman"/>
          <w:sz w:val="24"/>
          <w:szCs w:val="24"/>
        </w:rPr>
        <w:t xml:space="preserve">Exploration and appreciation of </w:t>
      </w:r>
      <w:r w:rsidR="004F4D0A">
        <w:rPr>
          <w:rFonts w:ascii="Times New Roman" w:hAnsi="Times New Roman" w:cs="Times New Roman"/>
          <w:sz w:val="24"/>
          <w:szCs w:val="24"/>
        </w:rPr>
        <w:t xml:space="preserve">these </w:t>
      </w:r>
      <w:r w:rsidR="00254387">
        <w:rPr>
          <w:rFonts w:ascii="Times New Roman" w:hAnsi="Times New Roman" w:cs="Times New Roman"/>
          <w:sz w:val="24"/>
          <w:szCs w:val="24"/>
        </w:rPr>
        <w:t xml:space="preserve">works of art </w:t>
      </w:r>
      <w:r w:rsidR="00377467">
        <w:rPr>
          <w:rFonts w:ascii="Times New Roman" w:hAnsi="Times New Roman" w:cs="Times New Roman"/>
          <w:sz w:val="24"/>
          <w:szCs w:val="24"/>
        </w:rPr>
        <w:t xml:space="preserve">deem a significant contribution in the practice of reading, </w:t>
      </w:r>
      <w:r w:rsidR="008E4A99">
        <w:rPr>
          <w:rFonts w:ascii="Times New Roman" w:hAnsi="Times New Roman" w:cs="Times New Roman"/>
          <w:sz w:val="24"/>
          <w:szCs w:val="24"/>
        </w:rPr>
        <w:t xml:space="preserve">listening, internalization, and comprehension of works of art done by various </w:t>
      </w:r>
      <w:r w:rsidR="000B387B">
        <w:rPr>
          <w:rFonts w:ascii="Times New Roman" w:hAnsi="Times New Roman" w:cs="Times New Roman"/>
          <w:sz w:val="24"/>
          <w:szCs w:val="24"/>
        </w:rPr>
        <w:t>persons.</w:t>
      </w:r>
      <w:r w:rsidR="00FA4B9F">
        <w:rPr>
          <w:rFonts w:ascii="Times New Roman" w:hAnsi="Times New Roman" w:cs="Times New Roman"/>
          <w:sz w:val="24"/>
          <w:szCs w:val="24"/>
        </w:rPr>
        <w:t xml:space="preserve"> This study explores the results of an author</w:t>
      </w:r>
      <w:r w:rsidR="007046FD">
        <w:rPr>
          <w:rFonts w:ascii="Times New Roman" w:hAnsi="Times New Roman" w:cs="Times New Roman"/>
          <w:sz w:val="24"/>
          <w:szCs w:val="24"/>
        </w:rPr>
        <w:t xml:space="preserve"> (</w:t>
      </w:r>
      <w:r w:rsidR="005F409E">
        <w:rPr>
          <w:rFonts w:ascii="Times New Roman" w:hAnsi="Times New Roman" w:cs="Times New Roman"/>
          <w:sz w:val="24"/>
          <w:szCs w:val="24"/>
        </w:rPr>
        <w:t xml:space="preserve">William </w:t>
      </w:r>
      <w:r w:rsidR="00782B34">
        <w:rPr>
          <w:rFonts w:ascii="Times New Roman" w:hAnsi="Times New Roman" w:cs="Times New Roman"/>
          <w:sz w:val="24"/>
          <w:szCs w:val="24"/>
        </w:rPr>
        <w:t>Shakespeare</w:t>
      </w:r>
      <w:r w:rsidR="007046FD">
        <w:rPr>
          <w:rFonts w:ascii="Times New Roman" w:hAnsi="Times New Roman" w:cs="Times New Roman"/>
          <w:sz w:val="24"/>
          <w:szCs w:val="24"/>
        </w:rPr>
        <w:t>)</w:t>
      </w:r>
      <w:r w:rsidR="00FA4B9F">
        <w:rPr>
          <w:rFonts w:ascii="Times New Roman" w:hAnsi="Times New Roman" w:cs="Times New Roman"/>
          <w:sz w:val="24"/>
          <w:szCs w:val="24"/>
        </w:rPr>
        <w:t xml:space="preserve"> and outlines the respective aspects that give the</w:t>
      </w:r>
      <w:r w:rsidR="00332168">
        <w:rPr>
          <w:rFonts w:ascii="Times New Roman" w:hAnsi="Times New Roman" w:cs="Times New Roman"/>
          <w:sz w:val="24"/>
          <w:szCs w:val="24"/>
        </w:rPr>
        <w:t>ir work the</w:t>
      </w:r>
      <w:r w:rsidR="00FA4B9F">
        <w:rPr>
          <w:rFonts w:ascii="Times New Roman" w:hAnsi="Times New Roman" w:cs="Times New Roman"/>
          <w:sz w:val="24"/>
          <w:szCs w:val="24"/>
        </w:rPr>
        <w:t xml:space="preserve"> distinctive features </w:t>
      </w:r>
      <w:r w:rsidR="00332168">
        <w:rPr>
          <w:rFonts w:ascii="Times New Roman" w:hAnsi="Times New Roman" w:cs="Times New Roman"/>
          <w:sz w:val="24"/>
          <w:szCs w:val="24"/>
        </w:rPr>
        <w:t xml:space="preserve">that distinguish them from the other writers </w:t>
      </w:r>
      <w:r w:rsidR="000D4E3A">
        <w:rPr>
          <w:rFonts w:ascii="Times New Roman" w:hAnsi="Times New Roman" w:cs="Times New Roman"/>
          <w:sz w:val="24"/>
          <w:szCs w:val="24"/>
        </w:rPr>
        <w:t xml:space="preserve">ascertaining them to be their </w:t>
      </w:r>
      <w:r w:rsidR="00654E86">
        <w:rPr>
          <w:rFonts w:ascii="Times New Roman" w:hAnsi="Times New Roman" w:cs="Times New Roman"/>
          <w:sz w:val="24"/>
          <w:szCs w:val="24"/>
        </w:rPr>
        <w:t>actual works.</w:t>
      </w:r>
    </w:p>
    <w:p w14:paraId="5044662D" w14:textId="6B109E3E" w:rsidR="00556B91" w:rsidRPr="00556B91" w:rsidRDefault="00556B91" w:rsidP="00556B91">
      <w:pPr>
        <w:spacing w:line="480" w:lineRule="auto"/>
        <w:jc w:val="center"/>
        <w:rPr>
          <w:rFonts w:ascii="Times New Roman" w:hAnsi="Times New Roman" w:cs="Times New Roman"/>
          <w:b/>
          <w:bCs/>
          <w:sz w:val="24"/>
          <w:szCs w:val="24"/>
        </w:rPr>
      </w:pPr>
      <w:r w:rsidRPr="00556B91">
        <w:rPr>
          <w:rFonts w:ascii="Times New Roman" w:hAnsi="Times New Roman" w:cs="Times New Roman"/>
          <w:b/>
          <w:bCs/>
          <w:sz w:val="24"/>
          <w:szCs w:val="24"/>
        </w:rPr>
        <w:t>William Shakespeare</w:t>
      </w:r>
    </w:p>
    <w:p w14:paraId="62DE70B3" w14:textId="7E6E1712" w:rsidR="0089610E" w:rsidRDefault="00731B98" w:rsidP="00AF5C38">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w:t>
      </w:r>
      <w:r w:rsidR="004E02EC">
        <w:rPr>
          <w:rFonts w:ascii="Times New Roman" w:hAnsi="Times New Roman" w:cs="Times New Roman"/>
          <w:sz w:val="24"/>
          <w:szCs w:val="24"/>
        </w:rPr>
        <w:t>British</w:t>
      </w:r>
      <w:r>
        <w:rPr>
          <w:rFonts w:ascii="Times New Roman" w:hAnsi="Times New Roman" w:cs="Times New Roman"/>
          <w:sz w:val="24"/>
          <w:szCs w:val="24"/>
        </w:rPr>
        <w:t xml:space="preserve"> </w:t>
      </w:r>
      <w:r w:rsidR="00556B91" w:rsidRPr="008657BB">
        <w:rPr>
          <w:rFonts w:ascii="Times New Roman" w:hAnsi="Times New Roman" w:cs="Times New Roman"/>
          <w:sz w:val="24"/>
          <w:szCs w:val="24"/>
        </w:rPr>
        <w:t>playwriter</w:t>
      </w:r>
      <w:r w:rsidR="008657BB" w:rsidRPr="008657BB">
        <w:rPr>
          <w:rFonts w:ascii="Times New Roman" w:hAnsi="Times New Roman" w:cs="Times New Roman"/>
          <w:sz w:val="24"/>
          <w:szCs w:val="24"/>
        </w:rPr>
        <w:t>, poet,</w:t>
      </w:r>
      <w:r w:rsidR="00556B91">
        <w:rPr>
          <w:rFonts w:ascii="Times New Roman" w:hAnsi="Times New Roman" w:cs="Times New Roman"/>
          <w:sz w:val="24"/>
          <w:szCs w:val="24"/>
        </w:rPr>
        <w:t xml:space="preserve"> author</w:t>
      </w:r>
      <w:r w:rsidR="008657BB" w:rsidRPr="008657BB">
        <w:rPr>
          <w:rFonts w:ascii="Times New Roman" w:hAnsi="Times New Roman" w:cs="Times New Roman"/>
          <w:sz w:val="24"/>
          <w:szCs w:val="24"/>
        </w:rPr>
        <w:t xml:space="preserve"> and actor</w:t>
      </w:r>
      <w:r w:rsidR="008657BB">
        <w:rPr>
          <w:rFonts w:ascii="Times New Roman" w:hAnsi="Times New Roman" w:cs="Times New Roman"/>
          <w:sz w:val="24"/>
          <w:szCs w:val="24"/>
        </w:rPr>
        <w:t xml:space="preserve"> contributed significantly to</w:t>
      </w:r>
      <w:r w:rsidR="000162AA">
        <w:rPr>
          <w:rFonts w:ascii="Times New Roman" w:hAnsi="Times New Roman" w:cs="Times New Roman"/>
          <w:sz w:val="24"/>
          <w:szCs w:val="24"/>
        </w:rPr>
        <w:t xml:space="preserve"> </w:t>
      </w:r>
      <w:r w:rsidR="00CA4337">
        <w:rPr>
          <w:rFonts w:ascii="Times New Roman" w:hAnsi="Times New Roman" w:cs="Times New Roman"/>
          <w:sz w:val="24"/>
          <w:szCs w:val="24"/>
        </w:rPr>
        <w:t>education with his</w:t>
      </w:r>
      <w:r w:rsidR="001D3672">
        <w:rPr>
          <w:rFonts w:ascii="Times New Roman" w:hAnsi="Times New Roman" w:cs="Times New Roman"/>
          <w:sz w:val="24"/>
          <w:szCs w:val="24"/>
        </w:rPr>
        <w:t xml:space="preserve"> w</w:t>
      </w:r>
      <w:r w:rsidR="00CA4337">
        <w:rPr>
          <w:rFonts w:ascii="Times New Roman" w:hAnsi="Times New Roman" w:cs="Times New Roman"/>
          <w:sz w:val="24"/>
          <w:szCs w:val="24"/>
        </w:rPr>
        <w:t>riting and plays.</w:t>
      </w:r>
      <w:r w:rsidR="001D3672">
        <w:rPr>
          <w:rFonts w:ascii="Times New Roman" w:hAnsi="Times New Roman" w:cs="Times New Roman"/>
          <w:sz w:val="24"/>
          <w:szCs w:val="24"/>
        </w:rPr>
        <w:t xml:space="preserve"> He contributed to literature in different ways through his writings, where he addressed issues that aligned with </w:t>
      </w:r>
      <w:r w:rsidR="002375F5">
        <w:rPr>
          <w:rFonts w:ascii="Times New Roman" w:hAnsi="Times New Roman" w:cs="Times New Roman"/>
          <w:sz w:val="24"/>
          <w:szCs w:val="24"/>
        </w:rPr>
        <w:t xml:space="preserve">history, </w:t>
      </w:r>
      <w:r w:rsidR="005D0972">
        <w:rPr>
          <w:rFonts w:ascii="Times New Roman" w:hAnsi="Times New Roman" w:cs="Times New Roman"/>
          <w:sz w:val="24"/>
          <w:szCs w:val="24"/>
        </w:rPr>
        <w:t>social life, culture, religion</w:t>
      </w:r>
      <w:r w:rsidR="00406EC9">
        <w:rPr>
          <w:rFonts w:ascii="Times New Roman" w:hAnsi="Times New Roman" w:cs="Times New Roman"/>
          <w:sz w:val="24"/>
          <w:szCs w:val="24"/>
        </w:rPr>
        <w:t xml:space="preserve">, </w:t>
      </w:r>
      <w:r w:rsidR="00136C9C">
        <w:rPr>
          <w:rFonts w:ascii="Times New Roman" w:hAnsi="Times New Roman" w:cs="Times New Roman"/>
          <w:sz w:val="24"/>
          <w:szCs w:val="24"/>
        </w:rPr>
        <w:t xml:space="preserve">and comics as spices to the literature. His works outline the conundrum, dilemma, </w:t>
      </w:r>
      <w:r w:rsidR="002D2F26" w:rsidRPr="002D2F26">
        <w:rPr>
          <w:rFonts w:ascii="Times New Roman" w:hAnsi="Times New Roman" w:cs="Times New Roman"/>
          <w:sz w:val="24"/>
          <w:szCs w:val="24"/>
        </w:rPr>
        <w:t>iambic pentameter</w:t>
      </w:r>
      <w:r w:rsidR="002D2F26">
        <w:rPr>
          <w:rFonts w:ascii="Times New Roman" w:hAnsi="Times New Roman" w:cs="Times New Roman"/>
          <w:sz w:val="24"/>
          <w:szCs w:val="24"/>
        </w:rPr>
        <w:t xml:space="preserve"> </w:t>
      </w:r>
      <w:r w:rsidR="00094508">
        <w:rPr>
          <w:rFonts w:ascii="Times New Roman" w:hAnsi="Times New Roman" w:cs="Times New Roman"/>
          <w:sz w:val="24"/>
          <w:szCs w:val="24"/>
        </w:rPr>
        <w:t>writing style,</w:t>
      </w:r>
      <w:r w:rsidR="00F4050F">
        <w:rPr>
          <w:rFonts w:ascii="Times New Roman" w:hAnsi="Times New Roman" w:cs="Times New Roman"/>
          <w:sz w:val="24"/>
          <w:szCs w:val="24"/>
        </w:rPr>
        <w:t xml:space="preserve"> entertainment,</w:t>
      </w:r>
      <w:r w:rsidR="00EC7745">
        <w:rPr>
          <w:rFonts w:ascii="Times New Roman" w:hAnsi="Times New Roman" w:cs="Times New Roman"/>
          <w:sz w:val="24"/>
          <w:szCs w:val="24"/>
        </w:rPr>
        <w:t xml:space="preserve"> use </w:t>
      </w:r>
      <w:r w:rsidR="002D2F26">
        <w:rPr>
          <w:rFonts w:ascii="Times New Roman" w:hAnsi="Times New Roman" w:cs="Times New Roman"/>
          <w:sz w:val="24"/>
          <w:szCs w:val="24"/>
        </w:rPr>
        <w:t>o</w:t>
      </w:r>
      <w:r w:rsidR="00EC7745">
        <w:rPr>
          <w:rFonts w:ascii="Times New Roman" w:hAnsi="Times New Roman" w:cs="Times New Roman"/>
          <w:sz w:val="24"/>
          <w:szCs w:val="24"/>
        </w:rPr>
        <w:t xml:space="preserve">f English </w:t>
      </w:r>
      <w:r w:rsidR="002F4022">
        <w:rPr>
          <w:rFonts w:ascii="Times New Roman" w:hAnsi="Times New Roman" w:cs="Times New Roman"/>
          <w:sz w:val="24"/>
          <w:szCs w:val="24"/>
        </w:rPr>
        <w:t xml:space="preserve">in poetry and drama, and some of the distinctive features that donate Shakespeare's formidable style of writing that </w:t>
      </w:r>
      <w:r w:rsidR="0097104A">
        <w:rPr>
          <w:rFonts w:ascii="Times New Roman" w:hAnsi="Times New Roman" w:cs="Times New Roman"/>
          <w:sz w:val="24"/>
          <w:szCs w:val="24"/>
        </w:rPr>
        <w:t xml:space="preserve">bestows him as an expatriate in his work. </w:t>
      </w:r>
      <w:r w:rsidR="0097104A">
        <w:rPr>
          <w:rFonts w:ascii="Times New Roman" w:hAnsi="Times New Roman" w:cs="Times New Roman"/>
          <w:sz w:val="24"/>
          <w:szCs w:val="24"/>
        </w:rPr>
        <w:lastRenderedPageBreak/>
        <w:t xml:space="preserve">These factors also </w:t>
      </w:r>
      <w:r w:rsidR="00D24362">
        <w:rPr>
          <w:rFonts w:ascii="Times New Roman" w:hAnsi="Times New Roman" w:cs="Times New Roman"/>
          <w:sz w:val="24"/>
          <w:szCs w:val="24"/>
        </w:rPr>
        <w:t>mark</w:t>
      </w:r>
      <w:r w:rsidR="0097104A">
        <w:rPr>
          <w:rFonts w:ascii="Times New Roman" w:hAnsi="Times New Roman" w:cs="Times New Roman"/>
          <w:sz w:val="24"/>
          <w:szCs w:val="24"/>
        </w:rPr>
        <w:t xml:space="preserve"> his works different from other authors' and poets' works</w:t>
      </w:r>
      <w:r w:rsidR="00F05E6B">
        <w:rPr>
          <w:rFonts w:ascii="Times New Roman" w:hAnsi="Times New Roman" w:cs="Times New Roman"/>
          <w:sz w:val="24"/>
          <w:szCs w:val="24"/>
        </w:rPr>
        <w:t>. Each author</w:t>
      </w:r>
      <w:r w:rsidR="0013017D">
        <w:rPr>
          <w:rFonts w:ascii="Times New Roman" w:hAnsi="Times New Roman" w:cs="Times New Roman"/>
          <w:sz w:val="24"/>
          <w:szCs w:val="24"/>
        </w:rPr>
        <w:t xml:space="preserve">, poet, or significant contributor to the work of art has their style that distinguishes their works from other </w:t>
      </w:r>
      <w:r w:rsidR="004764FB">
        <w:rPr>
          <w:rFonts w:ascii="Times New Roman" w:hAnsi="Times New Roman" w:cs="Times New Roman"/>
          <w:sz w:val="24"/>
          <w:szCs w:val="24"/>
        </w:rPr>
        <w:t>contributors</w:t>
      </w:r>
      <w:r w:rsidR="0013017D">
        <w:rPr>
          <w:rFonts w:ascii="Times New Roman" w:hAnsi="Times New Roman" w:cs="Times New Roman"/>
          <w:sz w:val="24"/>
          <w:szCs w:val="24"/>
        </w:rPr>
        <w:t>' works.</w:t>
      </w:r>
      <w:r w:rsidR="004764FB">
        <w:rPr>
          <w:rFonts w:ascii="Times New Roman" w:hAnsi="Times New Roman" w:cs="Times New Roman"/>
          <w:sz w:val="24"/>
          <w:szCs w:val="24"/>
        </w:rPr>
        <w:t xml:space="preserve"> </w:t>
      </w:r>
    </w:p>
    <w:p w14:paraId="1FC07EF1" w14:textId="5B0C8D7D" w:rsidR="00D4331F" w:rsidRDefault="00731B98" w:rsidP="00AF5C38">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Entertainment</w:t>
      </w:r>
    </w:p>
    <w:p w14:paraId="0B9A6E4C" w14:textId="21F7F04D" w:rsidR="00A55D36" w:rsidRPr="00A93AD9" w:rsidRDefault="00731B98" w:rsidP="00AF5C38">
      <w:pPr>
        <w:spacing w:line="480" w:lineRule="auto"/>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Every author commits to research to d</w:t>
      </w:r>
      <w:r>
        <w:rPr>
          <w:rFonts w:ascii="Times New Roman" w:hAnsi="Times New Roman" w:cs="Times New Roman"/>
          <w:sz w:val="24"/>
          <w:szCs w:val="24"/>
        </w:rPr>
        <w:t>o an excellent piece that conveys the message they want effectively and straightforwardly. To attract the attention of the reader, or the listener, they must apply stylistic writing and compositions that trigger the aspects of suspense in the leaders and t</w:t>
      </w:r>
      <w:r>
        <w:rPr>
          <w:rFonts w:ascii="Times New Roman" w:hAnsi="Times New Roman" w:cs="Times New Roman"/>
          <w:sz w:val="24"/>
          <w:szCs w:val="24"/>
        </w:rPr>
        <w:t xml:space="preserve">he listeners. This way, their prospective audience is well focused on depicting all the fun and message in the piece of art. As an author and poet, Shakespeare had well comprehended the </w:t>
      </w:r>
      <w:r w:rsidR="00A43511">
        <w:rPr>
          <w:rFonts w:ascii="Times New Roman" w:hAnsi="Times New Roman" w:cs="Times New Roman"/>
          <w:sz w:val="24"/>
          <w:szCs w:val="24"/>
        </w:rPr>
        <w:t>art of entertainment in his works, thereby having his audiences focused since his main agenda was to communicate a message in a simplified, comprehensive manner.</w:t>
      </w:r>
    </w:p>
    <w:p w14:paraId="25DCA132" w14:textId="692355AB" w:rsidR="00A55D36" w:rsidRPr="00A55D36" w:rsidRDefault="00731B98" w:rsidP="00CA2D74">
      <w:pPr>
        <w:spacing w:line="480" w:lineRule="auto"/>
        <w:jc w:val="center"/>
        <w:rPr>
          <w:rFonts w:ascii="Times New Roman" w:hAnsi="Times New Roman" w:cs="Times New Roman"/>
          <w:b/>
          <w:bCs/>
          <w:sz w:val="24"/>
          <w:szCs w:val="24"/>
        </w:rPr>
      </w:pPr>
      <w:r w:rsidRPr="00A55D36">
        <w:rPr>
          <w:rFonts w:ascii="Times New Roman" w:hAnsi="Times New Roman" w:cs="Times New Roman"/>
          <w:b/>
          <w:bCs/>
          <w:sz w:val="24"/>
          <w:szCs w:val="24"/>
        </w:rPr>
        <w:t>Figurative Language</w:t>
      </w:r>
    </w:p>
    <w:p w14:paraId="0A7B0392" w14:textId="77777777" w:rsidR="00BD1C59" w:rsidRDefault="00731B98" w:rsidP="00AF5C38">
      <w:pPr>
        <w:spacing w:line="480" w:lineRule="auto"/>
        <w:rPr>
          <w:rFonts w:ascii="Times New Roman" w:hAnsi="Times New Roman" w:cs="Times New Roman"/>
          <w:sz w:val="24"/>
          <w:szCs w:val="24"/>
        </w:rPr>
      </w:pPr>
      <w:r>
        <w:rPr>
          <w:rFonts w:ascii="Times New Roman" w:hAnsi="Times New Roman" w:cs="Times New Roman"/>
          <w:sz w:val="24"/>
          <w:szCs w:val="24"/>
        </w:rPr>
        <w:tab/>
        <w:t>In the 16</w:t>
      </w:r>
      <w:r w:rsidRPr="007B7244">
        <w:rPr>
          <w:rFonts w:ascii="Times New Roman" w:hAnsi="Times New Roman" w:cs="Times New Roman"/>
          <w:sz w:val="24"/>
          <w:szCs w:val="24"/>
          <w:vertAlign w:val="superscript"/>
        </w:rPr>
        <w:t>th</w:t>
      </w:r>
      <w:r>
        <w:rPr>
          <w:rFonts w:ascii="Times New Roman" w:hAnsi="Times New Roman" w:cs="Times New Roman"/>
          <w:sz w:val="24"/>
          <w:szCs w:val="24"/>
        </w:rPr>
        <w:t xml:space="preserve"> century, Shakespeare did excellent poems, where he entertained his listeners. However, his works are relevant to date since his contribution was well structured with words and </w:t>
      </w:r>
      <w:r w:rsidR="007742AE">
        <w:rPr>
          <w:rFonts w:ascii="Times New Roman" w:hAnsi="Times New Roman" w:cs="Times New Roman"/>
          <w:sz w:val="24"/>
          <w:szCs w:val="24"/>
        </w:rPr>
        <w:t>th</w:t>
      </w:r>
      <w:r w:rsidR="007A7E26">
        <w:rPr>
          <w:rFonts w:ascii="Times New Roman" w:hAnsi="Times New Roman" w:cs="Times New Roman"/>
          <w:sz w:val="24"/>
          <w:szCs w:val="24"/>
        </w:rPr>
        <w:t>e amalgamation of writing stylistics that is fundamental to spicing up literature.</w:t>
      </w:r>
      <w:r w:rsidR="00A04E6B">
        <w:rPr>
          <w:rFonts w:ascii="Times New Roman" w:hAnsi="Times New Roman" w:cs="Times New Roman"/>
          <w:sz w:val="24"/>
          <w:szCs w:val="24"/>
        </w:rPr>
        <w:t xml:space="preserve"> For instance, Shakespeare admired much writing in a figurative lang</w:t>
      </w:r>
      <w:r w:rsidR="007B141F">
        <w:rPr>
          <w:rFonts w:ascii="Times New Roman" w:hAnsi="Times New Roman" w:cs="Times New Roman"/>
          <w:sz w:val="24"/>
          <w:szCs w:val="24"/>
        </w:rPr>
        <w:t>uage</w:t>
      </w:r>
      <w:r w:rsidR="005711E2">
        <w:rPr>
          <w:rFonts w:ascii="Times New Roman" w:hAnsi="Times New Roman" w:cs="Times New Roman"/>
          <w:sz w:val="24"/>
          <w:szCs w:val="24"/>
        </w:rPr>
        <w:t xml:space="preserve"> where he used metaphors, similes, and personification. These writing styles are significant in the context of writing since they are assumed to give a book or an article the strength to communicate a message in a hidden way. Shakespeare makes his character use figurative language in his writings</w:t>
      </w:r>
      <w:r w:rsidR="00512EE4">
        <w:rPr>
          <w:rFonts w:ascii="Times New Roman" w:hAnsi="Times New Roman" w:cs="Times New Roman"/>
          <w:sz w:val="24"/>
          <w:szCs w:val="24"/>
        </w:rPr>
        <w:t xml:space="preserve"> as they speak. This is significant since the prospective audience </w:t>
      </w:r>
      <w:r w:rsidR="00807C25">
        <w:rPr>
          <w:rFonts w:ascii="Times New Roman" w:hAnsi="Times New Roman" w:cs="Times New Roman"/>
          <w:sz w:val="24"/>
          <w:szCs w:val="24"/>
        </w:rPr>
        <w:t>can</w:t>
      </w:r>
      <w:r w:rsidR="00512EE4">
        <w:rPr>
          <w:rFonts w:ascii="Times New Roman" w:hAnsi="Times New Roman" w:cs="Times New Roman"/>
          <w:sz w:val="24"/>
          <w:szCs w:val="24"/>
        </w:rPr>
        <w:t xml:space="preserve"> understand the propagated </w:t>
      </w:r>
      <w:r w:rsidR="000121E4">
        <w:rPr>
          <w:rFonts w:ascii="Times New Roman" w:hAnsi="Times New Roman" w:cs="Times New Roman"/>
          <w:sz w:val="24"/>
          <w:szCs w:val="24"/>
        </w:rPr>
        <w:t xml:space="preserve">message. </w:t>
      </w:r>
    </w:p>
    <w:p w14:paraId="72A47180" w14:textId="3155427D" w:rsidR="007B7244" w:rsidRDefault="00731B98" w:rsidP="00AF5C38">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 The scene at the balcony</w:t>
      </w:r>
      <w:r>
        <w:rPr>
          <w:rFonts w:ascii="Times New Roman" w:hAnsi="Times New Roman" w:cs="Times New Roman"/>
          <w:sz w:val="24"/>
          <w:szCs w:val="24"/>
        </w:rPr>
        <w:t xml:space="preserve"> in the play Romeo and Juliet is an excellent example where the arts of </w:t>
      </w:r>
      <w:r w:rsidR="00DB103F">
        <w:rPr>
          <w:rFonts w:ascii="Times New Roman" w:hAnsi="Times New Roman" w:cs="Times New Roman"/>
          <w:sz w:val="24"/>
          <w:szCs w:val="24"/>
        </w:rPr>
        <w:t>figurative</w:t>
      </w:r>
      <w:r>
        <w:rPr>
          <w:rFonts w:ascii="Times New Roman" w:hAnsi="Times New Roman" w:cs="Times New Roman"/>
          <w:sz w:val="24"/>
          <w:szCs w:val="24"/>
        </w:rPr>
        <w:t xml:space="preserve"> language have been used.</w:t>
      </w:r>
      <w:r w:rsidR="00E72DD0">
        <w:rPr>
          <w:rFonts w:ascii="Times New Roman" w:hAnsi="Times New Roman" w:cs="Times New Roman"/>
          <w:sz w:val="24"/>
          <w:szCs w:val="24"/>
        </w:rPr>
        <w:t xml:space="preserve"> The scene begins with Romeo's reference to the sun, </w:t>
      </w:r>
      <w:r w:rsidR="00E72DD0">
        <w:rPr>
          <w:rFonts w:ascii="Times New Roman" w:hAnsi="Times New Roman" w:cs="Times New Roman"/>
          <w:sz w:val="24"/>
          <w:szCs w:val="24"/>
        </w:rPr>
        <w:lastRenderedPageBreak/>
        <w:t>a metaphor for his beloved Juliet</w:t>
      </w:r>
      <w:r w:rsidR="00D90A97">
        <w:rPr>
          <w:rFonts w:ascii="Times New Roman" w:hAnsi="Times New Roman" w:cs="Times New Roman"/>
          <w:sz w:val="24"/>
          <w:szCs w:val="24"/>
        </w:rPr>
        <w:t>.</w:t>
      </w:r>
      <w:r w:rsidR="007E3086">
        <w:rPr>
          <w:rFonts w:ascii="Times New Roman" w:hAnsi="Times New Roman" w:cs="Times New Roman"/>
          <w:sz w:val="24"/>
          <w:szCs w:val="24"/>
        </w:rPr>
        <w:t xml:space="preserve"> </w:t>
      </w:r>
      <w:r w:rsidR="007E3086" w:rsidRPr="007E3086">
        <w:rPr>
          <w:rFonts w:ascii="Times New Roman" w:hAnsi="Times New Roman" w:cs="Times New Roman"/>
          <w:sz w:val="24"/>
          <w:szCs w:val="24"/>
        </w:rPr>
        <w:t>“It is the east, and Juliet is the sun.</w:t>
      </w:r>
      <w:r w:rsidR="007E3086">
        <w:rPr>
          <w:rFonts w:ascii="Times New Roman" w:hAnsi="Times New Roman" w:cs="Times New Roman"/>
          <w:sz w:val="24"/>
          <w:szCs w:val="24"/>
        </w:rPr>
        <w:t xml:space="preserve"> </w:t>
      </w:r>
      <w:r w:rsidR="007E3086" w:rsidRPr="007E3086">
        <w:rPr>
          <w:rFonts w:ascii="Times New Roman" w:hAnsi="Times New Roman" w:cs="Times New Roman"/>
          <w:sz w:val="24"/>
          <w:szCs w:val="24"/>
        </w:rPr>
        <w:t>Arise fair sun and kill the envious moon</w:t>
      </w:r>
      <w:r w:rsidR="007E3086">
        <w:rPr>
          <w:rFonts w:ascii="Times New Roman" w:hAnsi="Times New Roman" w:cs="Times New Roman"/>
          <w:sz w:val="24"/>
          <w:szCs w:val="24"/>
        </w:rPr>
        <w:t xml:space="preserve"> </w:t>
      </w:r>
      <w:r w:rsidR="007E3086" w:rsidRPr="007E3086">
        <w:rPr>
          <w:rFonts w:ascii="Times New Roman" w:hAnsi="Times New Roman" w:cs="Times New Roman"/>
          <w:sz w:val="24"/>
          <w:szCs w:val="24"/>
        </w:rPr>
        <w:t>Who is already sick and pale with grief</w:t>
      </w:r>
      <w:r w:rsidR="007E3086">
        <w:rPr>
          <w:rFonts w:ascii="Times New Roman" w:hAnsi="Times New Roman" w:cs="Times New Roman"/>
          <w:sz w:val="24"/>
          <w:szCs w:val="24"/>
        </w:rPr>
        <w:t xml:space="preserve"> </w:t>
      </w:r>
      <w:r w:rsidR="007E3086" w:rsidRPr="007E3086">
        <w:rPr>
          <w:rFonts w:ascii="Times New Roman" w:hAnsi="Times New Roman" w:cs="Times New Roman"/>
          <w:sz w:val="24"/>
          <w:szCs w:val="24"/>
        </w:rPr>
        <w:t>That thou her maid art far fairer than she.”</w:t>
      </w:r>
      <w:r w:rsidR="007E3086">
        <w:rPr>
          <w:rFonts w:ascii="Times New Roman" w:hAnsi="Times New Roman" w:cs="Times New Roman"/>
          <w:sz w:val="24"/>
          <w:szCs w:val="24"/>
        </w:rPr>
        <w:t xml:space="preserve"> </w:t>
      </w:r>
      <w:r w:rsidR="007E3086" w:rsidRPr="007E3086">
        <w:rPr>
          <w:rFonts w:ascii="Times New Roman" w:hAnsi="Times New Roman" w:cs="Times New Roman"/>
          <w:sz w:val="24"/>
          <w:szCs w:val="24"/>
        </w:rPr>
        <w:t>(</w:t>
      </w:r>
      <w:r w:rsidR="00F75FDA">
        <w:rPr>
          <w:rFonts w:ascii="Times New Roman" w:hAnsi="Times New Roman" w:cs="Times New Roman"/>
          <w:sz w:val="24"/>
          <w:szCs w:val="24"/>
        </w:rPr>
        <w:t>Shakespeare</w:t>
      </w:r>
      <w:r w:rsidR="00E14C71">
        <w:rPr>
          <w:rFonts w:ascii="Times New Roman" w:hAnsi="Times New Roman" w:cs="Times New Roman"/>
          <w:sz w:val="24"/>
          <w:szCs w:val="24"/>
        </w:rPr>
        <w:t>,</w:t>
      </w:r>
      <w:r w:rsidR="00F75FDA">
        <w:rPr>
          <w:rFonts w:ascii="Times New Roman" w:hAnsi="Times New Roman" w:cs="Times New Roman"/>
          <w:sz w:val="24"/>
          <w:szCs w:val="24"/>
        </w:rPr>
        <w:t xml:space="preserve"> </w:t>
      </w:r>
      <w:r w:rsidR="00F45A42">
        <w:rPr>
          <w:rFonts w:ascii="Times New Roman" w:hAnsi="Times New Roman" w:cs="Times New Roman"/>
          <w:sz w:val="24"/>
          <w:szCs w:val="24"/>
        </w:rPr>
        <w:t>2015 p.</w:t>
      </w:r>
      <w:r w:rsidR="007E3086" w:rsidRPr="007E3086">
        <w:rPr>
          <w:rFonts w:ascii="Times New Roman" w:hAnsi="Times New Roman" w:cs="Times New Roman"/>
          <w:sz w:val="24"/>
          <w:szCs w:val="24"/>
        </w:rPr>
        <w:t>6)</w:t>
      </w:r>
      <w:r w:rsidR="009946C6">
        <w:rPr>
          <w:rFonts w:ascii="Times New Roman" w:hAnsi="Times New Roman" w:cs="Times New Roman"/>
          <w:sz w:val="24"/>
          <w:szCs w:val="24"/>
        </w:rPr>
        <w:t xml:space="preserve"> </w:t>
      </w:r>
      <w:r w:rsidR="00782C9C">
        <w:rPr>
          <w:rFonts w:ascii="Times New Roman" w:hAnsi="Times New Roman" w:cs="Times New Roman"/>
          <w:sz w:val="24"/>
          <w:szCs w:val="24"/>
        </w:rPr>
        <w:t>Shakespeare</w:t>
      </w:r>
      <w:r w:rsidR="009946C6">
        <w:rPr>
          <w:rFonts w:ascii="Times New Roman" w:hAnsi="Times New Roman" w:cs="Times New Roman"/>
          <w:sz w:val="24"/>
          <w:szCs w:val="24"/>
        </w:rPr>
        <w:t xml:space="preserve"> continues </w:t>
      </w:r>
      <w:r w:rsidR="00782C9C">
        <w:rPr>
          <w:rFonts w:ascii="Times New Roman" w:hAnsi="Times New Roman" w:cs="Times New Roman"/>
          <w:sz w:val="24"/>
          <w:szCs w:val="24"/>
        </w:rPr>
        <w:t xml:space="preserve">his figurative language </w:t>
      </w:r>
      <w:r w:rsidR="009946C6">
        <w:rPr>
          <w:rFonts w:ascii="Times New Roman" w:hAnsi="Times New Roman" w:cs="Times New Roman"/>
          <w:sz w:val="24"/>
          <w:szCs w:val="24"/>
        </w:rPr>
        <w:t xml:space="preserve">by using </w:t>
      </w:r>
      <w:r w:rsidR="00782C9C">
        <w:rPr>
          <w:rFonts w:ascii="Times New Roman" w:hAnsi="Times New Roman" w:cs="Times New Roman"/>
          <w:sz w:val="24"/>
          <w:szCs w:val="24"/>
        </w:rPr>
        <w:t>personification</w:t>
      </w:r>
      <w:r w:rsidR="009946C6">
        <w:rPr>
          <w:rFonts w:ascii="Times New Roman" w:hAnsi="Times New Roman" w:cs="Times New Roman"/>
          <w:sz w:val="24"/>
          <w:szCs w:val="24"/>
        </w:rPr>
        <w:t>.</w:t>
      </w:r>
      <w:r w:rsidR="00782C9C">
        <w:rPr>
          <w:rFonts w:ascii="Times New Roman" w:hAnsi="Times New Roman" w:cs="Times New Roman"/>
          <w:sz w:val="24"/>
          <w:szCs w:val="24"/>
        </w:rPr>
        <w:t xml:space="preserve"> He donates to the audience the idea of the moon being a woman </w:t>
      </w:r>
      <w:r w:rsidR="00040A05">
        <w:rPr>
          <w:rFonts w:ascii="Times New Roman" w:hAnsi="Times New Roman" w:cs="Times New Roman"/>
          <w:sz w:val="24"/>
          <w:szCs w:val="24"/>
        </w:rPr>
        <w:t>who</w:t>
      </w:r>
      <w:r w:rsidR="00782C9C">
        <w:rPr>
          <w:rFonts w:ascii="Times New Roman" w:hAnsi="Times New Roman" w:cs="Times New Roman"/>
          <w:sz w:val="24"/>
          <w:szCs w:val="24"/>
        </w:rPr>
        <w:t xml:space="preserve"> is “sick and pale with grief,” seemingly jealous of </w:t>
      </w:r>
      <w:r w:rsidR="00E872F2">
        <w:rPr>
          <w:rFonts w:ascii="Times New Roman" w:hAnsi="Times New Roman" w:cs="Times New Roman"/>
          <w:sz w:val="24"/>
          <w:szCs w:val="24"/>
        </w:rPr>
        <w:t>Juliet’s</w:t>
      </w:r>
      <w:r w:rsidR="00782C9C">
        <w:rPr>
          <w:rFonts w:ascii="Times New Roman" w:hAnsi="Times New Roman" w:cs="Times New Roman"/>
          <w:sz w:val="24"/>
          <w:szCs w:val="24"/>
        </w:rPr>
        <w:t xml:space="preserve"> beauty.</w:t>
      </w:r>
      <w:r w:rsidR="00E872F2">
        <w:rPr>
          <w:rFonts w:ascii="Times New Roman" w:hAnsi="Times New Roman" w:cs="Times New Roman"/>
          <w:sz w:val="24"/>
          <w:szCs w:val="24"/>
        </w:rPr>
        <w:t xml:space="preserve"> Shakespeare advances his art of figurative language by the application of a simile</w:t>
      </w:r>
      <w:r w:rsidR="007317DF">
        <w:rPr>
          <w:rFonts w:ascii="Times New Roman" w:hAnsi="Times New Roman" w:cs="Times New Roman"/>
          <w:sz w:val="24"/>
          <w:szCs w:val="24"/>
        </w:rPr>
        <w:t>.  Juliet is depicted trying to express his love for Romeo, where she describes the extent to which she loves him</w:t>
      </w:r>
      <w:r w:rsidR="00487BCA">
        <w:rPr>
          <w:rFonts w:ascii="Times New Roman" w:hAnsi="Times New Roman" w:cs="Times New Roman"/>
          <w:sz w:val="24"/>
          <w:szCs w:val="24"/>
        </w:rPr>
        <w:t>. She uses the context of the sea in a simile for Romeo to understand with ease.</w:t>
      </w:r>
      <w:r w:rsidR="007B1BCD">
        <w:rPr>
          <w:rFonts w:ascii="Times New Roman" w:hAnsi="Times New Roman" w:cs="Times New Roman"/>
          <w:sz w:val="24"/>
          <w:szCs w:val="24"/>
        </w:rPr>
        <w:t xml:space="preserve"> </w:t>
      </w:r>
      <w:r w:rsidR="007B1BCD" w:rsidRPr="007B1BCD">
        <w:rPr>
          <w:rFonts w:ascii="Times New Roman" w:hAnsi="Times New Roman" w:cs="Times New Roman"/>
          <w:sz w:val="24"/>
          <w:szCs w:val="24"/>
        </w:rPr>
        <w:t>“My bounty is as boundless as the sea,</w:t>
      </w:r>
      <w:r w:rsidR="007B1BCD">
        <w:rPr>
          <w:rFonts w:ascii="Times New Roman" w:hAnsi="Times New Roman" w:cs="Times New Roman"/>
          <w:sz w:val="24"/>
          <w:szCs w:val="24"/>
        </w:rPr>
        <w:t xml:space="preserve"> </w:t>
      </w:r>
      <w:r w:rsidR="00B046D6" w:rsidRPr="007B1BCD">
        <w:rPr>
          <w:rFonts w:ascii="Times New Roman" w:hAnsi="Times New Roman" w:cs="Times New Roman"/>
          <w:sz w:val="24"/>
          <w:szCs w:val="24"/>
        </w:rPr>
        <w:t>my</w:t>
      </w:r>
      <w:r w:rsidR="007B1BCD" w:rsidRPr="007B1BCD">
        <w:rPr>
          <w:rFonts w:ascii="Times New Roman" w:hAnsi="Times New Roman" w:cs="Times New Roman"/>
          <w:sz w:val="24"/>
          <w:szCs w:val="24"/>
        </w:rPr>
        <w:t xml:space="preserve"> love as deep; the more I give to thee,</w:t>
      </w:r>
      <w:r w:rsidR="007B1BCD">
        <w:rPr>
          <w:rFonts w:ascii="Times New Roman" w:hAnsi="Times New Roman" w:cs="Times New Roman"/>
          <w:sz w:val="24"/>
          <w:szCs w:val="24"/>
        </w:rPr>
        <w:t xml:space="preserve"> </w:t>
      </w:r>
      <w:r w:rsidR="00B046D6" w:rsidRPr="007B1BCD">
        <w:rPr>
          <w:rFonts w:ascii="Times New Roman" w:hAnsi="Times New Roman" w:cs="Times New Roman"/>
          <w:sz w:val="24"/>
          <w:szCs w:val="24"/>
        </w:rPr>
        <w:t>the</w:t>
      </w:r>
      <w:r w:rsidR="007B1BCD" w:rsidRPr="007B1BCD">
        <w:rPr>
          <w:rFonts w:ascii="Times New Roman" w:hAnsi="Times New Roman" w:cs="Times New Roman"/>
          <w:sz w:val="24"/>
          <w:szCs w:val="24"/>
        </w:rPr>
        <w:t xml:space="preserve"> more I have, for both are infinite</w:t>
      </w:r>
      <w:r w:rsidR="007B1BCD">
        <w:rPr>
          <w:rFonts w:ascii="Times New Roman" w:hAnsi="Times New Roman" w:cs="Times New Roman"/>
          <w:sz w:val="24"/>
          <w:szCs w:val="24"/>
        </w:rPr>
        <w:t>.”</w:t>
      </w:r>
      <w:r w:rsidR="007B1BCD" w:rsidRPr="007B1BCD">
        <w:rPr>
          <w:rFonts w:ascii="Times New Roman" w:hAnsi="Times New Roman" w:cs="Times New Roman"/>
          <w:sz w:val="24"/>
          <w:szCs w:val="24"/>
        </w:rPr>
        <w:t xml:space="preserve"> (</w:t>
      </w:r>
      <w:r w:rsidR="00E14C71">
        <w:rPr>
          <w:rFonts w:ascii="Times New Roman" w:hAnsi="Times New Roman" w:cs="Times New Roman"/>
          <w:sz w:val="24"/>
          <w:szCs w:val="24"/>
        </w:rPr>
        <w:t xml:space="preserve">Shakespeare, </w:t>
      </w:r>
      <w:r w:rsidR="00F45A42">
        <w:rPr>
          <w:rFonts w:ascii="Times New Roman" w:hAnsi="Times New Roman" w:cs="Times New Roman"/>
          <w:sz w:val="24"/>
          <w:szCs w:val="24"/>
        </w:rPr>
        <w:t>2005 p.</w:t>
      </w:r>
      <w:r w:rsidR="007B1BCD" w:rsidRPr="007B1BCD">
        <w:rPr>
          <w:rFonts w:ascii="Times New Roman" w:hAnsi="Times New Roman" w:cs="Times New Roman"/>
          <w:sz w:val="24"/>
          <w:szCs w:val="24"/>
        </w:rPr>
        <w:t>136)</w:t>
      </w:r>
      <w:r w:rsidR="00FA3E75">
        <w:rPr>
          <w:rFonts w:ascii="Times New Roman" w:hAnsi="Times New Roman" w:cs="Times New Roman"/>
          <w:sz w:val="24"/>
          <w:szCs w:val="24"/>
        </w:rPr>
        <w:t xml:space="preserve"> </w:t>
      </w:r>
    </w:p>
    <w:p w14:paraId="4D22F90B" w14:textId="51B907F1" w:rsidR="00972897" w:rsidRPr="004923B7" w:rsidRDefault="00731B98" w:rsidP="00CA2D74">
      <w:pPr>
        <w:spacing w:line="480" w:lineRule="auto"/>
        <w:jc w:val="center"/>
        <w:rPr>
          <w:rFonts w:ascii="Times New Roman" w:hAnsi="Times New Roman" w:cs="Times New Roman"/>
          <w:b/>
          <w:bCs/>
          <w:sz w:val="24"/>
          <w:szCs w:val="24"/>
        </w:rPr>
      </w:pPr>
      <w:r w:rsidRPr="004923B7">
        <w:rPr>
          <w:rFonts w:ascii="Times New Roman" w:hAnsi="Times New Roman" w:cs="Times New Roman"/>
          <w:b/>
          <w:bCs/>
          <w:sz w:val="24"/>
          <w:szCs w:val="24"/>
        </w:rPr>
        <w:t>Language: Prose Vs. Verse</w:t>
      </w:r>
    </w:p>
    <w:p w14:paraId="29F8D445" w14:textId="36AF8D88" w:rsidR="00D24362" w:rsidRDefault="00731B98" w:rsidP="00AF5C38">
      <w:pPr>
        <w:spacing w:line="480" w:lineRule="auto"/>
        <w:rPr>
          <w:rFonts w:ascii="Times New Roman" w:hAnsi="Times New Roman" w:cs="Times New Roman"/>
          <w:sz w:val="24"/>
          <w:szCs w:val="24"/>
        </w:rPr>
      </w:pPr>
      <w:r>
        <w:rPr>
          <w:rFonts w:ascii="Times New Roman" w:hAnsi="Times New Roman" w:cs="Times New Roman"/>
          <w:sz w:val="24"/>
          <w:szCs w:val="24"/>
        </w:rPr>
        <w:tab/>
        <w:t>While writing, authors apply different writing styles while</w:t>
      </w:r>
      <w:r w:rsidR="004D33D7">
        <w:rPr>
          <w:rFonts w:ascii="Times New Roman" w:hAnsi="Times New Roman" w:cs="Times New Roman"/>
          <w:sz w:val="24"/>
          <w:szCs w:val="24"/>
        </w:rPr>
        <w:t xml:space="preserve"> developing their ideas to give them a sense of entertainment and comprehensiveness.</w:t>
      </w:r>
      <w:r w:rsidR="00412ACC">
        <w:rPr>
          <w:rFonts w:ascii="Times New Roman" w:hAnsi="Times New Roman" w:cs="Times New Roman"/>
          <w:sz w:val="24"/>
          <w:szCs w:val="24"/>
        </w:rPr>
        <w:t xml:space="preserve"> </w:t>
      </w:r>
      <w:r w:rsidR="006D01E9">
        <w:rPr>
          <w:rFonts w:ascii="Times New Roman" w:hAnsi="Times New Roman" w:cs="Times New Roman"/>
          <w:sz w:val="24"/>
          <w:szCs w:val="24"/>
        </w:rPr>
        <w:t>Shakespeare chose to apply the concepts of both the prose and verse writing styles, which are among the distinctive factors that distinguish Shakespeare’s works from other authors.</w:t>
      </w:r>
      <w:r w:rsidR="00FA77B7">
        <w:rPr>
          <w:rFonts w:ascii="Times New Roman" w:hAnsi="Times New Roman" w:cs="Times New Roman"/>
          <w:sz w:val="24"/>
          <w:szCs w:val="24"/>
        </w:rPr>
        <w:t xml:space="preserve"> With a spice of entertainment, the style is fathomed to be his trademark of writing. </w:t>
      </w:r>
      <w:r w:rsidR="00AB0CE8">
        <w:rPr>
          <w:rFonts w:ascii="Times New Roman" w:hAnsi="Times New Roman" w:cs="Times New Roman"/>
          <w:sz w:val="24"/>
          <w:szCs w:val="24"/>
        </w:rPr>
        <w:t>Shakespeare borrows the two concepts in the Romeo and Juliet writings</w:t>
      </w:r>
      <w:r w:rsidR="00E83284">
        <w:rPr>
          <w:rFonts w:ascii="Times New Roman" w:hAnsi="Times New Roman" w:cs="Times New Roman"/>
          <w:sz w:val="24"/>
          <w:szCs w:val="24"/>
        </w:rPr>
        <w:t xml:space="preserve"> (</w:t>
      </w:r>
      <w:r w:rsidR="00E83284" w:rsidRPr="00E83284">
        <w:rPr>
          <w:rFonts w:ascii="Times New Roman" w:hAnsi="Times New Roman" w:cs="Times New Roman"/>
          <w:sz w:val="24"/>
          <w:szCs w:val="24"/>
        </w:rPr>
        <w:t>Utah Shakespeare Festival, 2015</w:t>
      </w:r>
      <w:r w:rsidR="00E83284">
        <w:rPr>
          <w:rFonts w:ascii="Times New Roman" w:hAnsi="Times New Roman" w:cs="Times New Roman"/>
          <w:sz w:val="24"/>
          <w:szCs w:val="24"/>
        </w:rPr>
        <w:t>)</w:t>
      </w:r>
      <w:r w:rsidR="00AB0CE8">
        <w:rPr>
          <w:rFonts w:ascii="Times New Roman" w:hAnsi="Times New Roman" w:cs="Times New Roman"/>
          <w:sz w:val="24"/>
          <w:szCs w:val="24"/>
        </w:rPr>
        <w:t xml:space="preserve">. </w:t>
      </w:r>
      <w:r w:rsidR="00B51D3F">
        <w:rPr>
          <w:rFonts w:ascii="Times New Roman" w:hAnsi="Times New Roman" w:cs="Times New Roman"/>
          <w:sz w:val="24"/>
          <w:szCs w:val="24"/>
        </w:rPr>
        <w:t xml:space="preserve">In the prose form, Shakespeare has characters in the book talk one after the other. In contrast, in verse 4, other than characters exchanging information one after the other, they follow the procedure of </w:t>
      </w:r>
      <w:r w:rsidR="00AE19E7">
        <w:rPr>
          <w:rFonts w:ascii="Times New Roman" w:hAnsi="Times New Roman" w:cs="Times New Roman"/>
          <w:sz w:val="24"/>
          <w:szCs w:val="24"/>
        </w:rPr>
        <w:t>communicating</w:t>
      </w:r>
      <w:r w:rsidR="00F366B1">
        <w:rPr>
          <w:rFonts w:ascii="Times New Roman" w:hAnsi="Times New Roman" w:cs="Times New Roman"/>
          <w:sz w:val="24"/>
          <w:szCs w:val="24"/>
        </w:rPr>
        <w:t xml:space="preserve"> with a syllabic count</w:t>
      </w:r>
      <w:r w:rsidR="009541BD">
        <w:rPr>
          <w:rFonts w:ascii="Times New Roman" w:hAnsi="Times New Roman" w:cs="Times New Roman"/>
          <w:sz w:val="24"/>
          <w:szCs w:val="24"/>
        </w:rPr>
        <w:t xml:space="preserve"> (</w:t>
      </w:r>
      <w:r w:rsidR="009541BD" w:rsidRPr="00E83284">
        <w:rPr>
          <w:rFonts w:ascii="Times New Roman" w:hAnsi="Times New Roman" w:cs="Times New Roman"/>
          <w:sz w:val="24"/>
          <w:szCs w:val="24"/>
        </w:rPr>
        <w:t>Utah Shakespeare Festival, 2015</w:t>
      </w:r>
      <w:r w:rsidR="009541BD">
        <w:rPr>
          <w:rFonts w:ascii="Times New Roman" w:hAnsi="Times New Roman" w:cs="Times New Roman"/>
          <w:sz w:val="24"/>
          <w:szCs w:val="24"/>
        </w:rPr>
        <w:t>)</w:t>
      </w:r>
      <w:r w:rsidR="00F366B1">
        <w:rPr>
          <w:rFonts w:ascii="Times New Roman" w:hAnsi="Times New Roman" w:cs="Times New Roman"/>
          <w:sz w:val="24"/>
          <w:szCs w:val="24"/>
        </w:rPr>
        <w:t>.</w:t>
      </w:r>
      <w:r w:rsidR="00AE19E7">
        <w:rPr>
          <w:rFonts w:ascii="Times New Roman" w:hAnsi="Times New Roman" w:cs="Times New Roman"/>
          <w:sz w:val="24"/>
          <w:szCs w:val="24"/>
        </w:rPr>
        <w:t xml:space="preserve"> </w:t>
      </w:r>
      <w:r w:rsidR="00A708F0">
        <w:rPr>
          <w:rFonts w:ascii="Times New Roman" w:hAnsi="Times New Roman" w:cs="Times New Roman"/>
          <w:sz w:val="24"/>
          <w:szCs w:val="24"/>
        </w:rPr>
        <w:t>These concepts</w:t>
      </w:r>
      <w:r w:rsidR="00AE19E7">
        <w:rPr>
          <w:rFonts w:ascii="Times New Roman" w:hAnsi="Times New Roman" w:cs="Times New Roman"/>
          <w:sz w:val="24"/>
          <w:szCs w:val="24"/>
        </w:rPr>
        <w:t xml:space="preserve"> </w:t>
      </w:r>
      <w:r w:rsidR="00081F16">
        <w:rPr>
          <w:rFonts w:ascii="Times New Roman" w:hAnsi="Times New Roman" w:cs="Times New Roman"/>
          <w:sz w:val="24"/>
          <w:szCs w:val="24"/>
        </w:rPr>
        <w:t>are</w:t>
      </w:r>
      <w:r w:rsidR="00AE19E7">
        <w:rPr>
          <w:rFonts w:ascii="Times New Roman" w:hAnsi="Times New Roman" w:cs="Times New Roman"/>
          <w:sz w:val="24"/>
          <w:szCs w:val="24"/>
        </w:rPr>
        <w:t xml:space="preserve"> signifi</w:t>
      </w:r>
      <w:r w:rsidR="00411961">
        <w:rPr>
          <w:rFonts w:ascii="Times New Roman" w:hAnsi="Times New Roman" w:cs="Times New Roman"/>
          <w:sz w:val="24"/>
          <w:szCs w:val="24"/>
        </w:rPr>
        <w:t>cant since they give the reader a break to internalize and comprehend what they had read in the book. Moreover, his rhetorical question by characters is a significant aspect too since the audience can</w:t>
      </w:r>
      <w:r w:rsidR="008C0E45">
        <w:rPr>
          <w:rFonts w:ascii="Times New Roman" w:hAnsi="Times New Roman" w:cs="Times New Roman"/>
          <w:sz w:val="24"/>
          <w:szCs w:val="24"/>
        </w:rPr>
        <w:t>not</w:t>
      </w:r>
      <w:r w:rsidR="00411961">
        <w:rPr>
          <w:rFonts w:ascii="Times New Roman" w:hAnsi="Times New Roman" w:cs="Times New Roman"/>
          <w:sz w:val="24"/>
          <w:szCs w:val="24"/>
        </w:rPr>
        <w:t xml:space="preserve"> fathom the </w:t>
      </w:r>
      <w:r w:rsidR="003F538C">
        <w:rPr>
          <w:rFonts w:ascii="Times New Roman" w:hAnsi="Times New Roman" w:cs="Times New Roman"/>
          <w:sz w:val="24"/>
          <w:szCs w:val="24"/>
        </w:rPr>
        <w:t>different themes and messages portrayed</w:t>
      </w:r>
      <w:r w:rsidR="00411961">
        <w:rPr>
          <w:rFonts w:ascii="Times New Roman" w:hAnsi="Times New Roman" w:cs="Times New Roman"/>
          <w:sz w:val="24"/>
          <w:szCs w:val="24"/>
        </w:rPr>
        <w:t xml:space="preserve"> </w:t>
      </w:r>
      <w:r w:rsidR="003F538C">
        <w:rPr>
          <w:rFonts w:ascii="Times New Roman" w:hAnsi="Times New Roman" w:cs="Times New Roman"/>
          <w:sz w:val="24"/>
          <w:szCs w:val="24"/>
        </w:rPr>
        <w:t xml:space="preserve">by </w:t>
      </w:r>
      <w:r w:rsidR="00411961">
        <w:rPr>
          <w:rFonts w:ascii="Times New Roman" w:hAnsi="Times New Roman" w:cs="Times New Roman"/>
          <w:sz w:val="24"/>
          <w:szCs w:val="24"/>
        </w:rPr>
        <w:t xml:space="preserve">the writings without </w:t>
      </w:r>
      <w:r w:rsidR="00A708F0">
        <w:rPr>
          <w:rFonts w:ascii="Times New Roman" w:hAnsi="Times New Roman" w:cs="Times New Roman"/>
          <w:sz w:val="24"/>
          <w:szCs w:val="24"/>
        </w:rPr>
        <w:t>posing a break.</w:t>
      </w:r>
    </w:p>
    <w:p w14:paraId="43B2FC25" w14:textId="74357932" w:rsidR="00D879A9" w:rsidRDefault="00731B98" w:rsidP="00CA2D74">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Confusion and Mistaken Identity</w:t>
      </w:r>
    </w:p>
    <w:p w14:paraId="195BD3DD" w14:textId="13792052" w:rsidR="00D45BE8" w:rsidRDefault="00731B98" w:rsidP="00AF5C38">
      <w:pPr>
        <w:spacing w:line="480" w:lineRule="auto"/>
        <w:rPr>
          <w:rFonts w:ascii="Times New Roman" w:hAnsi="Times New Roman" w:cs="Times New Roman"/>
          <w:sz w:val="24"/>
          <w:szCs w:val="24"/>
        </w:rPr>
      </w:pPr>
      <w:r>
        <w:rPr>
          <w:rFonts w:ascii="Times New Roman" w:hAnsi="Times New Roman" w:cs="Times New Roman"/>
          <w:b/>
          <w:bCs/>
          <w:sz w:val="24"/>
          <w:szCs w:val="24"/>
        </w:rPr>
        <w:tab/>
      </w:r>
      <w:r w:rsidRPr="00111D8A">
        <w:rPr>
          <w:rFonts w:ascii="Times New Roman" w:hAnsi="Times New Roman" w:cs="Times New Roman"/>
          <w:sz w:val="24"/>
          <w:szCs w:val="24"/>
        </w:rPr>
        <w:t xml:space="preserve">Shakespeare </w:t>
      </w:r>
      <w:r>
        <w:rPr>
          <w:rFonts w:ascii="Times New Roman" w:hAnsi="Times New Roman" w:cs="Times New Roman"/>
          <w:sz w:val="24"/>
          <w:szCs w:val="24"/>
        </w:rPr>
        <w:t xml:space="preserve">also applied the distinctive feature of confusion and </w:t>
      </w:r>
      <w:r w:rsidR="00BB3B58">
        <w:rPr>
          <w:rFonts w:ascii="Times New Roman" w:hAnsi="Times New Roman" w:cs="Times New Roman"/>
          <w:sz w:val="24"/>
          <w:szCs w:val="24"/>
        </w:rPr>
        <w:t>mistaken identity while developing some of his works, thereby giving them distinct qualities from other authors' works.</w:t>
      </w:r>
      <w:r w:rsidR="000D195C">
        <w:rPr>
          <w:rFonts w:ascii="Times New Roman" w:hAnsi="Times New Roman" w:cs="Times New Roman"/>
          <w:sz w:val="24"/>
          <w:szCs w:val="24"/>
        </w:rPr>
        <w:t xml:space="preserve"> </w:t>
      </w:r>
      <w:r w:rsidR="0088607D">
        <w:rPr>
          <w:rFonts w:ascii="Times New Roman" w:hAnsi="Times New Roman" w:cs="Times New Roman"/>
          <w:sz w:val="24"/>
          <w:szCs w:val="24"/>
        </w:rPr>
        <w:t xml:space="preserve">The </w:t>
      </w:r>
      <w:r w:rsidR="0088607D">
        <w:rPr>
          <w:rFonts w:ascii="Times New Roman" w:hAnsi="Times New Roman" w:cs="Times New Roman"/>
          <w:i/>
          <w:iCs/>
          <w:sz w:val="24"/>
          <w:szCs w:val="24"/>
        </w:rPr>
        <w:t xml:space="preserve">Twelfth Night, </w:t>
      </w:r>
      <w:r w:rsidR="0088607D">
        <w:rPr>
          <w:rFonts w:ascii="Times New Roman" w:hAnsi="Times New Roman" w:cs="Times New Roman"/>
          <w:sz w:val="24"/>
          <w:szCs w:val="24"/>
        </w:rPr>
        <w:t>done by Shakespeare, demonstrates the theme of confusion and mistaken identity in a vast way.</w:t>
      </w:r>
      <w:r w:rsidR="00B9741C">
        <w:rPr>
          <w:rFonts w:ascii="Times New Roman" w:hAnsi="Times New Roman" w:cs="Times New Roman"/>
          <w:sz w:val="24"/>
          <w:szCs w:val="24"/>
        </w:rPr>
        <w:t xml:space="preserve"> This can be depicted when Viola confuses all the other characters into thinking she was a man since she presented in the characters of Cesario, a man.</w:t>
      </w:r>
      <w:r w:rsidR="00907837">
        <w:rPr>
          <w:rFonts w:ascii="Times New Roman" w:hAnsi="Times New Roman" w:cs="Times New Roman"/>
          <w:sz w:val="24"/>
          <w:szCs w:val="24"/>
        </w:rPr>
        <w:t xml:space="preserve"> The</w:t>
      </w:r>
      <w:r w:rsidR="00391EB1">
        <w:rPr>
          <w:rFonts w:ascii="Times New Roman" w:hAnsi="Times New Roman" w:cs="Times New Roman"/>
          <w:sz w:val="24"/>
          <w:szCs w:val="24"/>
        </w:rPr>
        <w:t xml:space="preserve">re were no </w:t>
      </w:r>
      <w:r w:rsidR="00907837">
        <w:rPr>
          <w:rFonts w:ascii="Times New Roman" w:hAnsi="Times New Roman" w:cs="Times New Roman"/>
          <w:sz w:val="24"/>
          <w:szCs w:val="24"/>
        </w:rPr>
        <w:t>characters aware of her identity apart from the sea captain at the beginning of the</w:t>
      </w:r>
      <w:r w:rsidR="00391EB1">
        <w:rPr>
          <w:rFonts w:ascii="Times New Roman" w:hAnsi="Times New Roman" w:cs="Times New Roman"/>
          <w:sz w:val="24"/>
          <w:szCs w:val="24"/>
        </w:rPr>
        <w:t xml:space="preserve"> play Twelfth Night</w:t>
      </w:r>
      <w:r w:rsidR="007706BA">
        <w:rPr>
          <w:rFonts w:ascii="Times New Roman" w:hAnsi="Times New Roman" w:cs="Times New Roman"/>
          <w:sz w:val="24"/>
          <w:szCs w:val="24"/>
        </w:rPr>
        <w:t xml:space="preserve"> (</w:t>
      </w:r>
      <w:r w:rsidR="007706BA" w:rsidRPr="007706BA">
        <w:rPr>
          <w:rFonts w:ascii="Times New Roman" w:hAnsi="Times New Roman" w:cs="Times New Roman"/>
          <w:sz w:val="24"/>
          <w:szCs w:val="24"/>
        </w:rPr>
        <w:t>Shakespeare, 2005</w:t>
      </w:r>
      <w:r w:rsidR="007706BA">
        <w:rPr>
          <w:rFonts w:ascii="Times New Roman" w:hAnsi="Times New Roman" w:cs="Times New Roman"/>
          <w:sz w:val="24"/>
          <w:szCs w:val="24"/>
        </w:rPr>
        <w:t>)</w:t>
      </w:r>
      <w:r w:rsidR="00391EB1">
        <w:rPr>
          <w:rFonts w:ascii="Times New Roman" w:hAnsi="Times New Roman" w:cs="Times New Roman"/>
          <w:sz w:val="24"/>
          <w:szCs w:val="24"/>
        </w:rPr>
        <w:t>. Her identity stayed a hidden identity</w:t>
      </w:r>
      <w:r w:rsidR="001E66B2">
        <w:rPr>
          <w:rFonts w:ascii="Times New Roman" w:hAnsi="Times New Roman" w:cs="Times New Roman"/>
          <w:sz w:val="24"/>
          <w:szCs w:val="24"/>
        </w:rPr>
        <w:t xml:space="preserve"> to the point that society had already acknowledged her as a man. She was receiving letters that were addressed and signed in her name. </w:t>
      </w:r>
      <w:r w:rsidR="000B381C">
        <w:rPr>
          <w:rFonts w:ascii="Times New Roman" w:hAnsi="Times New Roman" w:cs="Times New Roman"/>
          <w:sz w:val="24"/>
          <w:szCs w:val="24"/>
        </w:rPr>
        <w:t>In a scene, her identity was almost exposed when the ship was wrecked, and she nearly drowned in the waters of the Illyria seacoast</w:t>
      </w:r>
      <w:r w:rsidR="00BA0F92">
        <w:rPr>
          <w:rFonts w:ascii="Times New Roman" w:hAnsi="Times New Roman" w:cs="Times New Roman"/>
          <w:sz w:val="24"/>
          <w:szCs w:val="24"/>
        </w:rPr>
        <w:t xml:space="preserve"> (</w:t>
      </w:r>
      <w:r w:rsidR="00BA0F92" w:rsidRPr="007706BA">
        <w:rPr>
          <w:rFonts w:ascii="Times New Roman" w:hAnsi="Times New Roman" w:cs="Times New Roman"/>
          <w:sz w:val="24"/>
          <w:szCs w:val="24"/>
        </w:rPr>
        <w:t>Shakespeare, 2005</w:t>
      </w:r>
      <w:r w:rsidR="00BA0F92">
        <w:rPr>
          <w:rFonts w:ascii="Times New Roman" w:hAnsi="Times New Roman" w:cs="Times New Roman"/>
          <w:sz w:val="24"/>
          <w:szCs w:val="24"/>
        </w:rPr>
        <w:t>)</w:t>
      </w:r>
      <w:r w:rsidR="000B381C">
        <w:rPr>
          <w:rFonts w:ascii="Times New Roman" w:hAnsi="Times New Roman" w:cs="Times New Roman"/>
          <w:sz w:val="24"/>
          <w:szCs w:val="24"/>
        </w:rPr>
        <w:t>. However, she feared that his brother Sebastian might have discovered her real identity, that she is a girl and not a man as she was presenting. The captain consoles her that his brother might have survived the crash, despite seeing him having tied himself on a mast</w:t>
      </w:r>
      <w:r w:rsidR="00050ABE">
        <w:rPr>
          <w:rFonts w:ascii="Times New Roman" w:hAnsi="Times New Roman" w:cs="Times New Roman"/>
          <w:sz w:val="24"/>
          <w:szCs w:val="24"/>
        </w:rPr>
        <w:t xml:space="preserve"> (</w:t>
      </w:r>
      <w:r w:rsidR="00050ABE" w:rsidRPr="007706BA">
        <w:rPr>
          <w:rFonts w:ascii="Times New Roman" w:hAnsi="Times New Roman" w:cs="Times New Roman"/>
          <w:sz w:val="24"/>
          <w:szCs w:val="24"/>
        </w:rPr>
        <w:t>Shakespeare, 2005</w:t>
      </w:r>
      <w:r w:rsidR="00050ABE">
        <w:rPr>
          <w:rFonts w:ascii="Times New Roman" w:hAnsi="Times New Roman" w:cs="Times New Roman"/>
          <w:sz w:val="24"/>
          <w:szCs w:val="24"/>
        </w:rPr>
        <w:t>)</w:t>
      </w:r>
      <w:r w:rsidR="000B381C">
        <w:rPr>
          <w:rFonts w:ascii="Times New Roman" w:hAnsi="Times New Roman" w:cs="Times New Roman"/>
          <w:sz w:val="24"/>
          <w:szCs w:val="24"/>
        </w:rPr>
        <w:t>.</w:t>
      </w:r>
      <w:r w:rsidR="00AF2B2F">
        <w:rPr>
          <w:rFonts w:ascii="Times New Roman" w:hAnsi="Times New Roman" w:cs="Times New Roman"/>
          <w:sz w:val="24"/>
          <w:szCs w:val="24"/>
        </w:rPr>
        <w:t xml:space="preserve"> Viola had to win the captain's trust as an insurance policy to function well under her new cover without being snitched on by anyone.</w:t>
      </w:r>
      <w:r w:rsidR="006B2A18">
        <w:rPr>
          <w:rFonts w:ascii="Times New Roman" w:hAnsi="Times New Roman" w:cs="Times New Roman"/>
          <w:sz w:val="24"/>
          <w:szCs w:val="24"/>
        </w:rPr>
        <w:t xml:space="preserve"> </w:t>
      </w:r>
    </w:p>
    <w:p w14:paraId="28D993C0" w14:textId="69312A3F" w:rsidR="00175612" w:rsidRDefault="00731B98" w:rsidP="00CA2D74">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Social life</w:t>
      </w:r>
      <w:r w:rsidR="00B479D4">
        <w:rPr>
          <w:rFonts w:ascii="Times New Roman" w:hAnsi="Times New Roman" w:cs="Times New Roman"/>
          <w:b/>
          <w:bCs/>
          <w:sz w:val="24"/>
          <w:szCs w:val="24"/>
        </w:rPr>
        <w:t xml:space="preserve"> and emotions</w:t>
      </w:r>
    </w:p>
    <w:p w14:paraId="3BB8EAAB" w14:textId="57456420" w:rsidR="00E04CD5" w:rsidRDefault="00731B98" w:rsidP="00AF5C38">
      <w:pPr>
        <w:spacing w:line="480" w:lineRule="auto"/>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Most writers and authors develop their creative works in books and poems. Some of them encompass their artistic works with the</w:t>
      </w:r>
      <w:r w:rsidR="0006331E">
        <w:rPr>
          <w:rFonts w:ascii="Times New Roman" w:hAnsi="Times New Roman" w:cs="Times New Roman"/>
          <w:sz w:val="24"/>
          <w:szCs w:val="24"/>
        </w:rPr>
        <w:t xml:space="preserve"> </w:t>
      </w:r>
      <w:r>
        <w:rPr>
          <w:rFonts w:ascii="Times New Roman" w:hAnsi="Times New Roman" w:cs="Times New Roman"/>
          <w:sz w:val="24"/>
          <w:szCs w:val="24"/>
        </w:rPr>
        <w:t>curre</w:t>
      </w:r>
      <w:r w:rsidR="00D416EC">
        <w:rPr>
          <w:rFonts w:ascii="Times New Roman" w:hAnsi="Times New Roman" w:cs="Times New Roman"/>
          <w:sz w:val="24"/>
          <w:szCs w:val="24"/>
        </w:rPr>
        <w:t>n</w:t>
      </w:r>
      <w:r>
        <w:rPr>
          <w:rFonts w:ascii="Times New Roman" w:hAnsi="Times New Roman" w:cs="Times New Roman"/>
          <w:sz w:val="24"/>
          <w:szCs w:val="24"/>
        </w:rPr>
        <w:t>t social affairs of the people.</w:t>
      </w:r>
      <w:r w:rsidR="0006331E">
        <w:rPr>
          <w:rFonts w:ascii="Times New Roman" w:hAnsi="Times New Roman" w:cs="Times New Roman"/>
          <w:sz w:val="24"/>
          <w:szCs w:val="24"/>
        </w:rPr>
        <w:t xml:space="preserve"> </w:t>
      </w:r>
      <w:r w:rsidR="00EF27E5">
        <w:rPr>
          <w:rFonts w:ascii="Times New Roman" w:hAnsi="Times New Roman" w:cs="Times New Roman"/>
          <w:sz w:val="24"/>
          <w:szCs w:val="24"/>
        </w:rPr>
        <w:t>Most of Shakespeare's books, poetry, and plays are based on true stories, which are borrowed from human experiences. He aspired to capture what was happening then in the 16thcentury and predict what would happen in the generations to come</w:t>
      </w:r>
      <w:r w:rsidR="006E65EC">
        <w:rPr>
          <w:rFonts w:ascii="Times New Roman" w:hAnsi="Times New Roman" w:cs="Times New Roman"/>
          <w:sz w:val="24"/>
          <w:szCs w:val="24"/>
        </w:rPr>
        <w:t xml:space="preserve"> </w:t>
      </w:r>
      <w:r w:rsidR="006E65EC" w:rsidRPr="001E6526">
        <w:rPr>
          <w:rFonts w:ascii="Times New Roman" w:hAnsi="Times New Roman" w:cs="Times New Roman"/>
          <w:sz w:val="24"/>
          <w:szCs w:val="24"/>
        </w:rPr>
        <w:t>(MILNE Library, 2014</w:t>
      </w:r>
      <w:r w:rsidR="006E65EC">
        <w:rPr>
          <w:rFonts w:ascii="Times New Roman" w:hAnsi="Times New Roman" w:cs="Times New Roman"/>
          <w:sz w:val="24"/>
          <w:szCs w:val="24"/>
        </w:rPr>
        <w:t>)</w:t>
      </w:r>
      <w:r w:rsidR="00EF27E5">
        <w:rPr>
          <w:rFonts w:ascii="Times New Roman" w:hAnsi="Times New Roman" w:cs="Times New Roman"/>
          <w:sz w:val="24"/>
          <w:szCs w:val="24"/>
        </w:rPr>
        <w:t xml:space="preserve">. </w:t>
      </w:r>
      <w:r w:rsidR="000D26F6">
        <w:rPr>
          <w:rFonts w:ascii="Times New Roman" w:hAnsi="Times New Roman" w:cs="Times New Roman"/>
          <w:sz w:val="24"/>
          <w:szCs w:val="24"/>
        </w:rPr>
        <w:t xml:space="preserve">Through these </w:t>
      </w:r>
      <w:r w:rsidR="000D26F6">
        <w:rPr>
          <w:rFonts w:ascii="Times New Roman" w:hAnsi="Times New Roman" w:cs="Times New Roman"/>
          <w:sz w:val="24"/>
          <w:szCs w:val="24"/>
        </w:rPr>
        <w:lastRenderedPageBreak/>
        <w:t>concepts, he aimed to capture human emotions, thereby giving his works a true artistic nature and a distinctive feature from other authors</w:t>
      </w:r>
      <w:r w:rsidR="009D4FFA">
        <w:rPr>
          <w:rFonts w:ascii="Times New Roman" w:hAnsi="Times New Roman" w:cs="Times New Roman"/>
          <w:sz w:val="24"/>
          <w:szCs w:val="24"/>
        </w:rPr>
        <w:t>, poets, and play writers.</w:t>
      </w:r>
      <w:r w:rsidR="00D337E4">
        <w:rPr>
          <w:rFonts w:ascii="Times New Roman" w:hAnsi="Times New Roman" w:cs="Times New Roman"/>
          <w:sz w:val="24"/>
          <w:szCs w:val="24"/>
        </w:rPr>
        <w:t xml:space="preserve">  He was regarded as the </w:t>
      </w:r>
      <w:r>
        <w:rPr>
          <w:rFonts w:ascii="Times New Roman" w:hAnsi="Times New Roman" w:cs="Times New Roman"/>
          <w:sz w:val="24"/>
          <w:szCs w:val="24"/>
        </w:rPr>
        <w:t>Master of Human</w:t>
      </w:r>
      <w:r w:rsidR="00D337E4">
        <w:rPr>
          <w:rFonts w:ascii="Times New Roman" w:hAnsi="Times New Roman" w:cs="Times New Roman"/>
          <w:sz w:val="24"/>
          <w:szCs w:val="24"/>
        </w:rPr>
        <w:t xml:space="preserve"> emotions since 85% of his writings </w:t>
      </w:r>
      <w:r>
        <w:rPr>
          <w:rFonts w:ascii="Times New Roman" w:hAnsi="Times New Roman" w:cs="Times New Roman"/>
          <w:sz w:val="24"/>
          <w:szCs w:val="24"/>
        </w:rPr>
        <w:t>must</w:t>
      </w:r>
      <w:r w:rsidR="00D337E4">
        <w:rPr>
          <w:rFonts w:ascii="Times New Roman" w:hAnsi="Times New Roman" w:cs="Times New Roman"/>
          <w:sz w:val="24"/>
          <w:szCs w:val="24"/>
        </w:rPr>
        <w:t xml:space="preserve"> capture the human </w:t>
      </w:r>
      <w:r w:rsidR="009E67D4">
        <w:rPr>
          <w:rFonts w:ascii="Times New Roman" w:hAnsi="Times New Roman" w:cs="Times New Roman"/>
          <w:sz w:val="24"/>
          <w:szCs w:val="24"/>
        </w:rPr>
        <w:t>emotions</w:t>
      </w:r>
      <w:r w:rsidR="00D337E4">
        <w:rPr>
          <w:rFonts w:ascii="Times New Roman" w:hAnsi="Times New Roman" w:cs="Times New Roman"/>
          <w:sz w:val="24"/>
          <w:szCs w:val="24"/>
        </w:rPr>
        <w:t xml:space="preserve"> concept</w:t>
      </w:r>
      <w:r w:rsidR="005D43C8">
        <w:rPr>
          <w:rFonts w:ascii="Times New Roman" w:hAnsi="Times New Roman" w:cs="Times New Roman"/>
          <w:sz w:val="24"/>
          <w:szCs w:val="24"/>
        </w:rPr>
        <w:t xml:space="preserve"> </w:t>
      </w:r>
      <w:r w:rsidR="001E6526" w:rsidRPr="001E6526">
        <w:rPr>
          <w:rFonts w:ascii="Times New Roman" w:hAnsi="Times New Roman" w:cs="Times New Roman"/>
          <w:sz w:val="24"/>
          <w:szCs w:val="24"/>
        </w:rPr>
        <w:t>(MILNE Library, 2014</w:t>
      </w:r>
      <w:r w:rsidR="005D43C8">
        <w:rPr>
          <w:rFonts w:ascii="Times New Roman" w:hAnsi="Times New Roman" w:cs="Times New Roman"/>
          <w:sz w:val="24"/>
          <w:szCs w:val="24"/>
        </w:rPr>
        <w:t>)</w:t>
      </w:r>
      <w:r w:rsidR="00D337E4">
        <w:rPr>
          <w:rFonts w:ascii="Times New Roman" w:hAnsi="Times New Roman" w:cs="Times New Roman"/>
          <w:sz w:val="24"/>
          <w:szCs w:val="24"/>
        </w:rPr>
        <w:t>.</w:t>
      </w:r>
      <w:r w:rsidR="009E67D4">
        <w:rPr>
          <w:rFonts w:ascii="Times New Roman" w:hAnsi="Times New Roman" w:cs="Times New Roman"/>
          <w:sz w:val="24"/>
          <w:szCs w:val="24"/>
        </w:rPr>
        <w:t xml:space="preserve"> </w:t>
      </w:r>
      <w:r w:rsidR="00EF27E5">
        <w:rPr>
          <w:rFonts w:ascii="Times New Roman" w:hAnsi="Times New Roman" w:cs="Times New Roman"/>
          <w:sz w:val="24"/>
          <w:szCs w:val="24"/>
        </w:rPr>
        <w:t>This can be seen from Romeo and Juliet's book, where he was propagating to</w:t>
      </w:r>
      <w:r w:rsidR="00572926">
        <w:rPr>
          <w:rFonts w:ascii="Times New Roman" w:hAnsi="Times New Roman" w:cs="Times New Roman"/>
          <w:sz w:val="24"/>
          <w:szCs w:val="24"/>
        </w:rPr>
        <w:t xml:space="preserve"> </w:t>
      </w:r>
      <w:r w:rsidR="00EF27E5">
        <w:rPr>
          <w:rFonts w:ascii="Times New Roman" w:hAnsi="Times New Roman" w:cs="Times New Roman"/>
          <w:sz w:val="24"/>
          <w:szCs w:val="24"/>
        </w:rPr>
        <w:t xml:space="preserve">express </w:t>
      </w:r>
      <w:r w:rsidR="006B667F">
        <w:rPr>
          <w:rFonts w:ascii="Times New Roman" w:hAnsi="Times New Roman" w:cs="Times New Roman"/>
          <w:sz w:val="24"/>
          <w:szCs w:val="24"/>
        </w:rPr>
        <w:t xml:space="preserve">how people perceived love and the different styles used to </w:t>
      </w:r>
      <w:r w:rsidR="008E0479">
        <w:rPr>
          <w:rFonts w:ascii="Times New Roman" w:hAnsi="Times New Roman" w:cs="Times New Roman"/>
          <w:sz w:val="24"/>
          <w:szCs w:val="24"/>
        </w:rPr>
        <w:t>perpetuate</w:t>
      </w:r>
      <w:r w:rsidR="006B667F">
        <w:rPr>
          <w:rFonts w:ascii="Times New Roman" w:hAnsi="Times New Roman" w:cs="Times New Roman"/>
          <w:sz w:val="24"/>
          <w:szCs w:val="24"/>
        </w:rPr>
        <w:t xml:space="preserve"> love in the era.</w:t>
      </w:r>
      <w:r w:rsidR="00CD1793">
        <w:rPr>
          <w:rFonts w:ascii="Times New Roman" w:hAnsi="Times New Roman" w:cs="Times New Roman"/>
          <w:sz w:val="24"/>
          <w:szCs w:val="24"/>
        </w:rPr>
        <w:t xml:space="preserve"> </w:t>
      </w:r>
      <w:r w:rsidR="007438C0">
        <w:rPr>
          <w:rFonts w:ascii="Times New Roman" w:hAnsi="Times New Roman" w:cs="Times New Roman"/>
          <w:sz w:val="24"/>
          <w:szCs w:val="24"/>
        </w:rPr>
        <w:t xml:space="preserve">Moreover, the writing of the play </w:t>
      </w:r>
      <w:r w:rsidR="007A200F" w:rsidRPr="009B6FD6">
        <w:rPr>
          <w:rFonts w:ascii="Times New Roman" w:hAnsi="Times New Roman" w:cs="Times New Roman"/>
          <w:i/>
          <w:iCs/>
          <w:sz w:val="24"/>
          <w:szCs w:val="24"/>
        </w:rPr>
        <w:t>H</w:t>
      </w:r>
      <w:r w:rsidR="007438C0" w:rsidRPr="009B6FD6">
        <w:rPr>
          <w:rFonts w:ascii="Times New Roman" w:hAnsi="Times New Roman" w:cs="Times New Roman"/>
          <w:i/>
          <w:iCs/>
          <w:sz w:val="24"/>
          <w:szCs w:val="24"/>
        </w:rPr>
        <w:t>amlet</w:t>
      </w:r>
      <w:r w:rsidR="007438C0">
        <w:rPr>
          <w:rFonts w:ascii="Times New Roman" w:hAnsi="Times New Roman" w:cs="Times New Roman"/>
          <w:sz w:val="24"/>
          <w:szCs w:val="24"/>
        </w:rPr>
        <w:t xml:space="preserve"> </w:t>
      </w:r>
      <w:r w:rsidR="00F97B85">
        <w:rPr>
          <w:rFonts w:ascii="Times New Roman" w:hAnsi="Times New Roman" w:cs="Times New Roman"/>
          <w:sz w:val="24"/>
          <w:szCs w:val="24"/>
        </w:rPr>
        <w:t>is</w:t>
      </w:r>
      <w:r w:rsidR="007438C0">
        <w:rPr>
          <w:rFonts w:ascii="Times New Roman" w:hAnsi="Times New Roman" w:cs="Times New Roman"/>
          <w:sz w:val="24"/>
          <w:szCs w:val="24"/>
        </w:rPr>
        <w:t xml:space="preserve"> a significant expression of emotions.</w:t>
      </w:r>
    </w:p>
    <w:p w14:paraId="453AFF63" w14:textId="65E43FF0" w:rsidR="002A7D57" w:rsidRPr="006E00F4" w:rsidRDefault="00731B98" w:rsidP="000B21CF">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Moreover, while composing </w:t>
      </w:r>
      <w:r w:rsidR="002D6715">
        <w:rPr>
          <w:rFonts w:ascii="Times New Roman" w:hAnsi="Times New Roman" w:cs="Times New Roman"/>
          <w:sz w:val="24"/>
          <w:szCs w:val="24"/>
        </w:rPr>
        <w:t xml:space="preserve">King Leir, he borrowed ideas from the life of </w:t>
      </w:r>
      <w:r w:rsidR="00CB4D84">
        <w:rPr>
          <w:rFonts w:ascii="Times New Roman" w:hAnsi="Times New Roman" w:cs="Times New Roman"/>
          <w:sz w:val="24"/>
          <w:szCs w:val="24"/>
        </w:rPr>
        <w:t>K</w:t>
      </w:r>
      <w:r w:rsidR="002D6715">
        <w:rPr>
          <w:rFonts w:ascii="Times New Roman" w:hAnsi="Times New Roman" w:cs="Times New Roman"/>
          <w:sz w:val="24"/>
          <w:szCs w:val="24"/>
        </w:rPr>
        <w:t>ing</w:t>
      </w:r>
      <w:r w:rsidR="00CB4D84">
        <w:rPr>
          <w:rFonts w:ascii="Times New Roman" w:hAnsi="Times New Roman" w:cs="Times New Roman"/>
          <w:sz w:val="24"/>
          <w:szCs w:val="24"/>
        </w:rPr>
        <w:t xml:space="preserve"> Leir, a book that Monmouth, a historical collection, had initially written.</w:t>
      </w:r>
      <w:r w:rsidR="007F70FB">
        <w:rPr>
          <w:rFonts w:ascii="Times New Roman" w:hAnsi="Times New Roman" w:cs="Times New Roman"/>
          <w:sz w:val="24"/>
          <w:szCs w:val="24"/>
        </w:rPr>
        <w:t xml:space="preserve"> Therefore</w:t>
      </w:r>
      <w:r w:rsidR="005D5B4A">
        <w:rPr>
          <w:rFonts w:ascii="Times New Roman" w:hAnsi="Times New Roman" w:cs="Times New Roman"/>
          <w:sz w:val="24"/>
          <w:szCs w:val="24"/>
        </w:rPr>
        <w:t>,</w:t>
      </w:r>
      <w:r w:rsidR="007F70FB">
        <w:rPr>
          <w:rFonts w:ascii="Times New Roman" w:hAnsi="Times New Roman" w:cs="Times New Roman"/>
          <w:sz w:val="24"/>
          <w:szCs w:val="24"/>
        </w:rPr>
        <w:t xml:space="preserve"> he used to borrow some of the writing from his </w:t>
      </w:r>
      <w:r w:rsidR="004A0C81">
        <w:rPr>
          <w:rFonts w:ascii="Times New Roman" w:hAnsi="Times New Roman" w:cs="Times New Roman"/>
          <w:sz w:val="24"/>
          <w:szCs w:val="24"/>
        </w:rPr>
        <w:t>predecessors</w:t>
      </w:r>
      <w:r w:rsidR="007F70FB">
        <w:rPr>
          <w:rFonts w:ascii="Times New Roman" w:hAnsi="Times New Roman" w:cs="Times New Roman"/>
          <w:sz w:val="24"/>
          <w:szCs w:val="24"/>
        </w:rPr>
        <w:t>,</w:t>
      </w:r>
      <w:r w:rsidR="004A0C81">
        <w:rPr>
          <w:rFonts w:ascii="Times New Roman" w:hAnsi="Times New Roman" w:cs="Times New Roman"/>
          <w:sz w:val="24"/>
          <w:szCs w:val="24"/>
        </w:rPr>
        <w:t xml:space="preserve"> a culture that extends to date.</w:t>
      </w:r>
      <w:r w:rsidR="005D5B4A">
        <w:rPr>
          <w:rFonts w:ascii="Times New Roman" w:hAnsi="Times New Roman" w:cs="Times New Roman"/>
          <w:sz w:val="24"/>
          <w:szCs w:val="24"/>
        </w:rPr>
        <w:t xml:space="preserve"> Moreover, </w:t>
      </w:r>
      <w:r w:rsidR="00C97742">
        <w:rPr>
          <w:rFonts w:ascii="Times New Roman" w:hAnsi="Times New Roman" w:cs="Times New Roman"/>
          <w:sz w:val="24"/>
          <w:szCs w:val="24"/>
        </w:rPr>
        <w:t xml:space="preserve">his characters were human beings in real life; thereby, he commanded emotions in </w:t>
      </w:r>
      <w:r w:rsidR="00B800D2">
        <w:rPr>
          <w:rFonts w:ascii="Times New Roman" w:hAnsi="Times New Roman" w:cs="Times New Roman"/>
          <w:sz w:val="24"/>
          <w:szCs w:val="24"/>
        </w:rPr>
        <w:t xml:space="preserve">his </w:t>
      </w:r>
      <w:r w:rsidR="00A411CA">
        <w:rPr>
          <w:rFonts w:ascii="Times New Roman" w:hAnsi="Times New Roman" w:cs="Times New Roman"/>
          <w:sz w:val="24"/>
          <w:szCs w:val="24"/>
        </w:rPr>
        <w:t>a</w:t>
      </w:r>
      <w:r w:rsidR="00B800D2">
        <w:rPr>
          <w:rFonts w:ascii="Times New Roman" w:hAnsi="Times New Roman" w:cs="Times New Roman"/>
          <w:sz w:val="24"/>
          <w:szCs w:val="24"/>
        </w:rPr>
        <w:t>udience.</w:t>
      </w:r>
      <w:r w:rsidR="009E2D99">
        <w:rPr>
          <w:rFonts w:ascii="Times New Roman" w:hAnsi="Times New Roman" w:cs="Times New Roman"/>
          <w:sz w:val="24"/>
          <w:szCs w:val="24"/>
        </w:rPr>
        <w:t xml:space="preserve"> Shakespeare's books, poems mostly depict this and play</w:t>
      </w:r>
      <w:r w:rsidR="000B5E35">
        <w:rPr>
          <w:rFonts w:ascii="Times New Roman" w:hAnsi="Times New Roman" w:cs="Times New Roman"/>
          <w:sz w:val="24"/>
          <w:szCs w:val="24"/>
        </w:rPr>
        <w:t xml:space="preserve"> to deliver and </w:t>
      </w:r>
      <w:r w:rsidR="00937A14">
        <w:rPr>
          <w:rFonts w:ascii="Times New Roman" w:hAnsi="Times New Roman" w:cs="Times New Roman"/>
          <w:sz w:val="24"/>
          <w:szCs w:val="24"/>
        </w:rPr>
        <w:t>pass</w:t>
      </w:r>
      <w:r w:rsidR="000B5E35">
        <w:rPr>
          <w:rFonts w:ascii="Times New Roman" w:hAnsi="Times New Roman" w:cs="Times New Roman"/>
          <w:sz w:val="24"/>
          <w:szCs w:val="24"/>
        </w:rPr>
        <w:t xml:space="preserve"> the message he aims for effectively.</w:t>
      </w:r>
      <w:r w:rsidR="00937A14">
        <w:rPr>
          <w:rFonts w:ascii="Times New Roman" w:hAnsi="Times New Roman" w:cs="Times New Roman"/>
          <w:sz w:val="24"/>
          <w:szCs w:val="24"/>
        </w:rPr>
        <w:t xml:space="preserve"> </w:t>
      </w:r>
      <w:r w:rsidR="0082752E">
        <w:rPr>
          <w:rFonts w:ascii="Times New Roman" w:hAnsi="Times New Roman" w:cs="Times New Roman"/>
          <w:sz w:val="24"/>
          <w:szCs w:val="24"/>
        </w:rPr>
        <w:t>For</w:t>
      </w:r>
      <w:r w:rsidR="006341BA">
        <w:rPr>
          <w:rFonts w:ascii="Times New Roman" w:hAnsi="Times New Roman" w:cs="Times New Roman"/>
          <w:sz w:val="24"/>
          <w:szCs w:val="24"/>
        </w:rPr>
        <w:t xml:space="preserve"> instance, </w:t>
      </w:r>
      <w:r w:rsidR="00114926">
        <w:rPr>
          <w:rFonts w:ascii="Times New Roman" w:hAnsi="Times New Roman" w:cs="Times New Roman"/>
          <w:sz w:val="24"/>
          <w:szCs w:val="24"/>
        </w:rPr>
        <w:t xml:space="preserve">in the plotting of </w:t>
      </w:r>
      <w:r w:rsidR="00114926" w:rsidRPr="00114926">
        <w:rPr>
          <w:rFonts w:ascii="Times New Roman" w:hAnsi="Times New Roman" w:cs="Times New Roman"/>
          <w:i/>
          <w:iCs/>
          <w:sz w:val="24"/>
          <w:szCs w:val="24"/>
        </w:rPr>
        <w:t>Romeo and Juliet</w:t>
      </w:r>
      <w:r w:rsidR="00114926">
        <w:rPr>
          <w:rFonts w:ascii="Times New Roman" w:hAnsi="Times New Roman" w:cs="Times New Roman"/>
          <w:i/>
          <w:iCs/>
          <w:sz w:val="24"/>
          <w:szCs w:val="24"/>
        </w:rPr>
        <w:t xml:space="preserve">, </w:t>
      </w:r>
      <w:r w:rsidR="00114926" w:rsidRPr="00114926">
        <w:rPr>
          <w:rFonts w:ascii="Times New Roman" w:hAnsi="Times New Roman" w:cs="Times New Roman"/>
          <w:sz w:val="24"/>
          <w:szCs w:val="24"/>
        </w:rPr>
        <w:t>Shakespear</w:t>
      </w:r>
      <w:r w:rsidR="00114926">
        <w:rPr>
          <w:rFonts w:ascii="Times New Roman" w:hAnsi="Times New Roman" w:cs="Times New Roman"/>
          <w:sz w:val="24"/>
          <w:szCs w:val="24"/>
        </w:rPr>
        <w:t>e internalized the concepts of uncontrollable solid emotions to develop the play</w:t>
      </w:r>
      <w:r w:rsidR="00843028">
        <w:rPr>
          <w:rFonts w:ascii="Times New Roman" w:hAnsi="Times New Roman" w:cs="Times New Roman"/>
          <w:sz w:val="24"/>
          <w:szCs w:val="24"/>
        </w:rPr>
        <w:t xml:space="preserve"> (</w:t>
      </w:r>
      <w:r w:rsidR="00843028" w:rsidRPr="007706BA">
        <w:rPr>
          <w:rFonts w:ascii="Times New Roman" w:hAnsi="Times New Roman" w:cs="Times New Roman"/>
          <w:sz w:val="24"/>
          <w:szCs w:val="24"/>
        </w:rPr>
        <w:t>Shakespeare, 2005</w:t>
      </w:r>
      <w:r w:rsidR="00843028">
        <w:rPr>
          <w:rFonts w:ascii="Times New Roman" w:hAnsi="Times New Roman" w:cs="Times New Roman"/>
          <w:sz w:val="24"/>
          <w:szCs w:val="24"/>
        </w:rPr>
        <w:t>)</w:t>
      </w:r>
      <w:r w:rsidR="00114926">
        <w:rPr>
          <w:rFonts w:ascii="Times New Roman" w:hAnsi="Times New Roman" w:cs="Times New Roman"/>
          <w:sz w:val="24"/>
          <w:szCs w:val="24"/>
        </w:rPr>
        <w:t>.</w:t>
      </w:r>
      <w:r w:rsidR="000C0E3E">
        <w:rPr>
          <w:rFonts w:ascii="Times New Roman" w:hAnsi="Times New Roman" w:cs="Times New Roman"/>
          <w:sz w:val="24"/>
          <w:szCs w:val="24"/>
        </w:rPr>
        <w:t xml:space="preserve"> The virtues and vices of love, hate, wrath, outrage, and infatuation are all prevailing in the play, and they are postulated to trigger direct impacts that unfold in the play.</w:t>
      </w:r>
      <w:r w:rsidR="00723A6D">
        <w:rPr>
          <w:rFonts w:ascii="Times New Roman" w:hAnsi="Times New Roman" w:cs="Times New Roman"/>
          <w:sz w:val="24"/>
          <w:szCs w:val="24"/>
        </w:rPr>
        <w:t xml:space="preserve"> Act one portrays strong emotions portrayed in despair, love, and sincerity </w:t>
      </w:r>
      <w:r w:rsidR="00836EF9">
        <w:rPr>
          <w:rFonts w:ascii="Times New Roman" w:hAnsi="Times New Roman" w:cs="Times New Roman"/>
          <w:sz w:val="24"/>
          <w:szCs w:val="24"/>
        </w:rPr>
        <w:t>(</w:t>
      </w:r>
      <w:r w:rsidR="00836EF9" w:rsidRPr="007706BA">
        <w:rPr>
          <w:rFonts w:ascii="Times New Roman" w:hAnsi="Times New Roman" w:cs="Times New Roman"/>
          <w:sz w:val="24"/>
          <w:szCs w:val="24"/>
        </w:rPr>
        <w:t>Shakespeare, 2005</w:t>
      </w:r>
      <w:r w:rsidR="00836EF9">
        <w:rPr>
          <w:rFonts w:ascii="Times New Roman" w:hAnsi="Times New Roman" w:cs="Times New Roman"/>
          <w:sz w:val="24"/>
          <w:szCs w:val="24"/>
        </w:rPr>
        <w:t>).</w:t>
      </w:r>
      <w:r w:rsidR="006F0F0F">
        <w:rPr>
          <w:rFonts w:ascii="Times New Roman" w:hAnsi="Times New Roman" w:cs="Times New Roman"/>
          <w:sz w:val="24"/>
          <w:szCs w:val="24"/>
        </w:rPr>
        <w:t xml:space="preserve"> He used figures of imagery, figurative language, and robust </w:t>
      </w:r>
      <w:r w:rsidR="006F0F0F" w:rsidRPr="006F0F0F">
        <w:rPr>
          <w:rFonts w:ascii="Times New Roman" w:hAnsi="Times New Roman" w:cs="Times New Roman"/>
          <w:sz w:val="24"/>
          <w:szCs w:val="24"/>
        </w:rPr>
        <w:t>vocabulary</w:t>
      </w:r>
      <w:r w:rsidR="006F0F0F">
        <w:rPr>
          <w:rFonts w:ascii="Times New Roman" w:hAnsi="Times New Roman" w:cs="Times New Roman"/>
          <w:sz w:val="24"/>
          <w:szCs w:val="24"/>
        </w:rPr>
        <w:t xml:space="preserve"> to deliver the intended emotion to the audience. He applies dark to light and </w:t>
      </w:r>
      <w:r w:rsidR="006B6804">
        <w:rPr>
          <w:rFonts w:ascii="Times New Roman" w:hAnsi="Times New Roman" w:cs="Times New Roman"/>
          <w:sz w:val="24"/>
          <w:szCs w:val="24"/>
        </w:rPr>
        <w:t>imagery throughout the play to illustrate death, sadness, violence, and secrecy</w:t>
      </w:r>
      <w:r w:rsidR="00045DAA">
        <w:rPr>
          <w:rFonts w:ascii="Times New Roman" w:hAnsi="Times New Roman" w:cs="Times New Roman"/>
          <w:sz w:val="24"/>
          <w:szCs w:val="24"/>
        </w:rPr>
        <w:t xml:space="preserve"> </w:t>
      </w:r>
      <w:r w:rsidR="00D20A49">
        <w:rPr>
          <w:rFonts w:ascii="Times New Roman" w:hAnsi="Times New Roman" w:cs="Times New Roman"/>
          <w:sz w:val="24"/>
          <w:szCs w:val="24"/>
        </w:rPr>
        <w:t>(</w:t>
      </w:r>
      <w:r w:rsidR="00D20A49" w:rsidRPr="007706BA">
        <w:rPr>
          <w:rFonts w:ascii="Times New Roman" w:hAnsi="Times New Roman" w:cs="Times New Roman"/>
          <w:sz w:val="24"/>
          <w:szCs w:val="24"/>
        </w:rPr>
        <w:t>Shakespeare, 2005</w:t>
      </w:r>
      <w:r w:rsidR="00D20A49">
        <w:rPr>
          <w:rFonts w:ascii="Times New Roman" w:hAnsi="Times New Roman" w:cs="Times New Roman"/>
          <w:sz w:val="24"/>
          <w:szCs w:val="24"/>
        </w:rPr>
        <w:t>)</w:t>
      </w:r>
      <w:r w:rsidR="006B6804">
        <w:rPr>
          <w:rFonts w:ascii="Times New Roman" w:hAnsi="Times New Roman" w:cs="Times New Roman"/>
          <w:sz w:val="24"/>
          <w:szCs w:val="24"/>
        </w:rPr>
        <w:t>.</w:t>
      </w:r>
      <w:r w:rsidR="001D1E7A">
        <w:rPr>
          <w:rFonts w:ascii="Times New Roman" w:hAnsi="Times New Roman" w:cs="Times New Roman"/>
          <w:sz w:val="24"/>
          <w:szCs w:val="24"/>
        </w:rPr>
        <w:t xml:space="preserve"> </w:t>
      </w:r>
      <w:r w:rsidR="006E00F4">
        <w:rPr>
          <w:rFonts w:ascii="Times New Roman" w:hAnsi="Times New Roman" w:cs="Times New Roman"/>
          <w:sz w:val="24"/>
          <w:szCs w:val="24"/>
        </w:rPr>
        <w:t xml:space="preserve">Shakespeare also expressed emotions in his play </w:t>
      </w:r>
      <w:r w:rsidR="006E00F4">
        <w:rPr>
          <w:rFonts w:ascii="Times New Roman" w:hAnsi="Times New Roman" w:cs="Times New Roman"/>
          <w:i/>
          <w:iCs/>
          <w:sz w:val="24"/>
          <w:szCs w:val="24"/>
        </w:rPr>
        <w:t xml:space="preserve">Hamlet </w:t>
      </w:r>
      <w:r w:rsidR="006E00F4">
        <w:rPr>
          <w:rFonts w:ascii="Times New Roman" w:hAnsi="Times New Roman" w:cs="Times New Roman"/>
          <w:sz w:val="24"/>
          <w:szCs w:val="24"/>
        </w:rPr>
        <w:t xml:space="preserve">where the stages of grief are evident in </w:t>
      </w:r>
      <w:r w:rsidR="006B7DDC">
        <w:rPr>
          <w:rFonts w:ascii="Times New Roman" w:hAnsi="Times New Roman" w:cs="Times New Roman"/>
          <w:sz w:val="24"/>
          <w:szCs w:val="24"/>
        </w:rPr>
        <w:t>his sorrow, anger, and later accept</w:t>
      </w:r>
      <w:r w:rsidR="000B21CF">
        <w:rPr>
          <w:rFonts w:ascii="Times New Roman" w:hAnsi="Times New Roman" w:cs="Times New Roman"/>
          <w:sz w:val="24"/>
          <w:szCs w:val="24"/>
        </w:rPr>
        <w:t xml:space="preserve">ance </w:t>
      </w:r>
      <w:r w:rsidR="000B21CF" w:rsidRPr="000B21CF">
        <w:rPr>
          <w:rFonts w:ascii="Times New Roman" w:hAnsi="Times New Roman" w:cs="Times New Roman"/>
          <w:sz w:val="24"/>
          <w:szCs w:val="24"/>
        </w:rPr>
        <w:t>(Andrews et al., 2014</w:t>
      </w:r>
      <w:r w:rsidR="00D9530F">
        <w:rPr>
          <w:rFonts w:ascii="Times New Roman" w:hAnsi="Times New Roman" w:cs="Times New Roman"/>
          <w:sz w:val="24"/>
          <w:szCs w:val="24"/>
        </w:rPr>
        <w:t>)</w:t>
      </w:r>
      <w:r w:rsidR="006B7DDC">
        <w:rPr>
          <w:rFonts w:ascii="Times New Roman" w:hAnsi="Times New Roman" w:cs="Times New Roman"/>
          <w:sz w:val="24"/>
          <w:szCs w:val="24"/>
        </w:rPr>
        <w:t>.</w:t>
      </w:r>
      <w:r w:rsidR="000B7021">
        <w:rPr>
          <w:rFonts w:ascii="Times New Roman" w:hAnsi="Times New Roman" w:cs="Times New Roman"/>
          <w:sz w:val="24"/>
          <w:szCs w:val="24"/>
        </w:rPr>
        <w:t xml:space="preserve"> He outlined sadness</w:t>
      </w:r>
      <w:r w:rsidR="006B7DDC">
        <w:rPr>
          <w:rFonts w:ascii="Times New Roman" w:hAnsi="Times New Roman" w:cs="Times New Roman"/>
          <w:sz w:val="24"/>
          <w:szCs w:val="24"/>
        </w:rPr>
        <w:t xml:space="preserve"> </w:t>
      </w:r>
      <w:r w:rsidR="000B7021">
        <w:rPr>
          <w:rFonts w:ascii="Times New Roman" w:hAnsi="Times New Roman" w:cs="Times New Roman"/>
          <w:sz w:val="24"/>
          <w:szCs w:val="24"/>
        </w:rPr>
        <w:t xml:space="preserve">as the first stage of despair, where he </w:t>
      </w:r>
      <w:r w:rsidR="005071B2">
        <w:rPr>
          <w:rFonts w:ascii="Times New Roman" w:hAnsi="Times New Roman" w:cs="Times New Roman"/>
          <w:sz w:val="24"/>
          <w:szCs w:val="24"/>
        </w:rPr>
        <w:t xml:space="preserve">expressed Hamlet disguising his sorrow after his </w:t>
      </w:r>
      <w:r w:rsidR="00AF352E">
        <w:rPr>
          <w:rFonts w:ascii="Times New Roman" w:hAnsi="Times New Roman" w:cs="Times New Roman"/>
          <w:sz w:val="24"/>
          <w:szCs w:val="24"/>
        </w:rPr>
        <w:t>father’s</w:t>
      </w:r>
      <w:r w:rsidR="005071B2">
        <w:rPr>
          <w:rFonts w:ascii="Times New Roman" w:hAnsi="Times New Roman" w:cs="Times New Roman"/>
          <w:sz w:val="24"/>
          <w:szCs w:val="24"/>
        </w:rPr>
        <w:t xml:space="preserve"> execution.</w:t>
      </w:r>
      <w:r w:rsidR="00AF352E">
        <w:rPr>
          <w:rFonts w:ascii="Times New Roman" w:hAnsi="Times New Roman" w:cs="Times New Roman"/>
          <w:sz w:val="24"/>
          <w:szCs w:val="24"/>
        </w:rPr>
        <w:t xml:space="preserve"> Hamlet’s sadness is intertwined with disgust since the others around him moved on with their grief and laid critics on him for holding on in the morning phase</w:t>
      </w:r>
      <w:r w:rsidR="008C2086">
        <w:rPr>
          <w:rFonts w:ascii="Times New Roman" w:hAnsi="Times New Roman" w:cs="Times New Roman"/>
          <w:sz w:val="24"/>
          <w:szCs w:val="24"/>
        </w:rPr>
        <w:t xml:space="preserve"> </w:t>
      </w:r>
      <w:r w:rsidR="008C2086" w:rsidRPr="000B21CF">
        <w:rPr>
          <w:rFonts w:ascii="Times New Roman" w:hAnsi="Times New Roman" w:cs="Times New Roman"/>
          <w:sz w:val="24"/>
          <w:szCs w:val="24"/>
        </w:rPr>
        <w:lastRenderedPageBreak/>
        <w:t>(Andrews et al., 2014</w:t>
      </w:r>
      <w:r w:rsidR="00AF352E">
        <w:rPr>
          <w:rFonts w:ascii="Times New Roman" w:hAnsi="Times New Roman" w:cs="Times New Roman"/>
          <w:sz w:val="24"/>
          <w:szCs w:val="24"/>
        </w:rPr>
        <w:t>.</w:t>
      </w:r>
      <w:r w:rsidR="005875B4">
        <w:rPr>
          <w:rFonts w:ascii="Times New Roman" w:hAnsi="Times New Roman" w:cs="Times New Roman"/>
          <w:sz w:val="24"/>
          <w:szCs w:val="24"/>
        </w:rPr>
        <w:t xml:space="preserve"> Moreover, He asserts that </w:t>
      </w:r>
      <w:r w:rsidR="00C85E22">
        <w:rPr>
          <w:rFonts w:ascii="Times New Roman" w:hAnsi="Times New Roman" w:cs="Times New Roman"/>
          <w:sz w:val="24"/>
          <w:szCs w:val="24"/>
        </w:rPr>
        <w:t>Hamlet’s</w:t>
      </w:r>
      <w:r w:rsidR="005875B4">
        <w:rPr>
          <w:rFonts w:ascii="Times New Roman" w:hAnsi="Times New Roman" w:cs="Times New Roman"/>
          <w:sz w:val="24"/>
          <w:szCs w:val="24"/>
        </w:rPr>
        <w:t xml:space="preserve"> moods are sinister since his notions express anger and terror in his emotions.</w:t>
      </w:r>
      <w:r w:rsidR="000B21CF">
        <w:rPr>
          <w:rFonts w:ascii="Times New Roman" w:hAnsi="Times New Roman" w:cs="Times New Roman"/>
          <w:sz w:val="24"/>
          <w:szCs w:val="24"/>
        </w:rPr>
        <w:t xml:space="preserve"> </w:t>
      </w:r>
      <w:r w:rsidR="00AF352E">
        <w:rPr>
          <w:rFonts w:ascii="Times New Roman" w:hAnsi="Times New Roman" w:cs="Times New Roman"/>
          <w:sz w:val="24"/>
          <w:szCs w:val="24"/>
        </w:rPr>
        <w:t xml:space="preserve"> </w:t>
      </w:r>
    </w:p>
    <w:p w14:paraId="7BFB2DF3" w14:textId="2AC75115" w:rsidR="00AE2656" w:rsidRDefault="00731B98" w:rsidP="00AE2656">
      <w:pPr>
        <w:spacing w:line="48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 xml:space="preserve">Conclusion </w:t>
      </w:r>
      <w:r w:rsidR="005A0F48">
        <w:rPr>
          <w:rFonts w:ascii="Times New Roman" w:hAnsi="Times New Roman" w:cs="Times New Roman"/>
          <w:b/>
          <w:bCs/>
          <w:sz w:val="24"/>
          <w:szCs w:val="24"/>
        </w:rPr>
        <w:tab/>
      </w:r>
    </w:p>
    <w:p w14:paraId="31A0DB85" w14:textId="28F2F431" w:rsidR="00AE2656" w:rsidRPr="006C40FF" w:rsidRDefault="00731B98" w:rsidP="006C40FF">
      <w:pPr>
        <w:spacing w:line="480" w:lineRule="auto"/>
        <w:ind w:firstLine="720"/>
        <w:rPr>
          <w:rFonts w:ascii="Times New Roman" w:hAnsi="Times New Roman" w:cs="Times New Roman"/>
          <w:sz w:val="24"/>
          <w:szCs w:val="24"/>
        </w:rPr>
      </w:pPr>
      <w:r>
        <w:rPr>
          <w:rFonts w:ascii="Times New Roman" w:hAnsi="Times New Roman" w:cs="Times New Roman"/>
          <w:sz w:val="24"/>
          <w:szCs w:val="24"/>
        </w:rPr>
        <w:tab/>
        <w:t xml:space="preserve">Appreciating and </w:t>
      </w:r>
      <w:r w:rsidR="00AD54AD">
        <w:rPr>
          <w:rFonts w:ascii="Times New Roman" w:hAnsi="Times New Roman" w:cs="Times New Roman"/>
          <w:sz w:val="24"/>
          <w:szCs w:val="24"/>
        </w:rPr>
        <w:t xml:space="preserve">exploring works of art is a critical concept that deems every </w:t>
      </w:r>
      <w:r w:rsidR="0012480D">
        <w:rPr>
          <w:rFonts w:ascii="Times New Roman" w:hAnsi="Times New Roman" w:cs="Times New Roman"/>
          <w:sz w:val="24"/>
          <w:szCs w:val="24"/>
        </w:rPr>
        <w:t>research</w:t>
      </w:r>
      <w:r w:rsidR="00824ED4">
        <w:rPr>
          <w:rFonts w:ascii="Times New Roman" w:hAnsi="Times New Roman" w:cs="Times New Roman"/>
          <w:sz w:val="24"/>
          <w:szCs w:val="24"/>
        </w:rPr>
        <w:t>er</w:t>
      </w:r>
      <w:r w:rsidR="0012480D">
        <w:rPr>
          <w:rFonts w:ascii="Times New Roman" w:hAnsi="Times New Roman" w:cs="Times New Roman"/>
          <w:sz w:val="24"/>
          <w:szCs w:val="24"/>
        </w:rPr>
        <w:t xml:space="preserve"> to understand this person's works. </w:t>
      </w:r>
      <w:r w:rsidR="000016AE">
        <w:rPr>
          <w:rFonts w:ascii="Times New Roman" w:hAnsi="Times New Roman" w:cs="Times New Roman"/>
          <w:sz w:val="24"/>
          <w:szCs w:val="24"/>
        </w:rPr>
        <w:t xml:space="preserve">A comprehension of the works by </w:t>
      </w:r>
      <w:r w:rsidR="000E1B2C">
        <w:rPr>
          <w:rFonts w:ascii="Times New Roman" w:hAnsi="Times New Roman" w:cs="Times New Roman"/>
          <w:sz w:val="24"/>
          <w:szCs w:val="24"/>
        </w:rPr>
        <w:t>Shakespeare is significant to defining the features that distinguish him from the other play writers, poets, and authors.</w:t>
      </w:r>
      <w:r w:rsidR="009968C0">
        <w:rPr>
          <w:rFonts w:ascii="Times New Roman" w:hAnsi="Times New Roman" w:cs="Times New Roman"/>
          <w:sz w:val="24"/>
          <w:szCs w:val="24"/>
        </w:rPr>
        <w:t xml:space="preserve"> After an</w:t>
      </w:r>
      <w:r w:rsidR="004540BE">
        <w:rPr>
          <w:rFonts w:ascii="Times New Roman" w:hAnsi="Times New Roman" w:cs="Times New Roman"/>
          <w:sz w:val="24"/>
          <w:szCs w:val="24"/>
        </w:rPr>
        <w:t>alyzing Shakespeare</w:t>
      </w:r>
      <w:r w:rsidR="009968C0">
        <w:rPr>
          <w:rFonts w:ascii="Times New Roman" w:hAnsi="Times New Roman" w:cs="Times New Roman"/>
          <w:sz w:val="24"/>
          <w:szCs w:val="24"/>
        </w:rPr>
        <w:t xml:space="preserve">'s works, </w:t>
      </w:r>
      <w:r w:rsidR="009968C0">
        <w:rPr>
          <w:rFonts w:ascii="Times New Roman" w:hAnsi="Times New Roman" w:cs="Times New Roman"/>
          <w:i/>
          <w:iCs/>
          <w:sz w:val="24"/>
          <w:szCs w:val="24"/>
        </w:rPr>
        <w:t xml:space="preserve">Romeo and Juliet, </w:t>
      </w:r>
      <w:r w:rsidR="00FB65C4">
        <w:rPr>
          <w:rFonts w:ascii="Times New Roman" w:hAnsi="Times New Roman" w:cs="Times New Roman"/>
          <w:i/>
          <w:iCs/>
          <w:sz w:val="24"/>
          <w:szCs w:val="24"/>
        </w:rPr>
        <w:t>Twel</w:t>
      </w:r>
      <w:r w:rsidR="0054470C">
        <w:rPr>
          <w:rFonts w:ascii="Times New Roman" w:hAnsi="Times New Roman" w:cs="Times New Roman"/>
          <w:i/>
          <w:iCs/>
          <w:sz w:val="24"/>
          <w:szCs w:val="24"/>
        </w:rPr>
        <w:t xml:space="preserve">fth Night, </w:t>
      </w:r>
      <w:r w:rsidR="0054470C">
        <w:rPr>
          <w:rFonts w:ascii="Times New Roman" w:hAnsi="Times New Roman" w:cs="Times New Roman"/>
          <w:sz w:val="24"/>
          <w:szCs w:val="24"/>
        </w:rPr>
        <w:t xml:space="preserve">and </w:t>
      </w:r>
      <w:r w:rsidR="00CF6EC9">
        <w:rPr>
          <w:rFonts w:ascii="Times New Roman" w:hAnsi="Times New Roman" w:cs="Times New Roman"/>
          <w:sz w:val="24"/>
          <w:szCs w:val="24"/>
        </w:rPr>
        <w:t xml:space="preserve">the play </w:t>
      </w:r>
      <w:r w:rsidR="00CF6EC9">
        <w:rPr>
          <w:rFonts w:ascii="Times New Roman" w:hAnsi="Times New Roman" w:cs="Times New Roman"/>
          <w:i/>
          <w:iCs/>
          <w:sz w:val="24"/>
          <w:szCs w:val="24"/>
        </w:rPr>
        <w:t>Hamlet</w:t>
      </w:r>
      <w:r w:rsidR="00CF6EC9">
        <w:rPr>
          <w:rFonts w:ascii="Times New Roman" w:hAnsi="Times New Roman" w:cs="Times New Roman"/>
          <w:sz w:val="24"/>
          <w:szCs w:val="24"/>
        </w:rPr>
        <w:t xml:space="preserve">, there are significant factors that his writings, plays, and poems outlined, making him exceptional. His works </w:t>
      </w:r>
      <w:r w:rsidR="006C40FF">
        <w:rPr>
          <w:rFonts w:ascii="Times New Roman" w:hAnsi="Times New Roman" w:cs="Times New Roman"/>
          <w:sz w:val="24"/>
          <w:szCs w:val="24"/>
        </w:rPr>
        <w:t xml:space="preserve">outlined </w:t>
      </w:r>
      <w:r w:rsidR="00CF6EC9">
        <w:rPr>
          <w:rFonts w:ascii="Times New Roman" w:hAnsi="Times New Roman" w:cs="Times New Roman"/>
          <w:sz w:val="24"/>
          <w:szCs w:val="24"/>
        </w:rPr>
        <w:t xml:space="preserve">the </w:t>
      </w:r>
      <w:r w:rsidR="006C40FF">
        <w:rPr>
          <w:rFonts w:ascii="Times New Roman" w:hAnsi="Times New Roman" w:cs="Times New Roman"/>
          <w:sz w:val="24"/>
          <w:szCs w:val="24"/>
        </w:rPr>
        <w:t>criteria</w:t>
      </w:r>
      <w:r w:rsidR="00CF6EC9">
        <w:rPr>
          <w:rFonts w:ascii="Times New Roman" w:hAnsi="Times New Roman" w:cs="Times New Roman"/>
          <w:sz w:val="24"/>
          <w:szCs w:val="24"/>
        </w:rPr>
        <w:t xml:space="preserve"> </w:t>
      </w:r>
      <w:r w:rsidR="006C40FF">
        <w:rPr>
          <w:rFonts w:ascii="Times New Roman" w:hAnsi="Times New Roman" w:cs="Times New Roman"/>
          <w:sz w:val="24"/>
          <w:szCs w:val="24"/>
        </w:rPr>
        <w:t>of entertainment, f</w:t>
      </w:r>
      <w:r w:rsidR="006C40FF" w:rsidRPr="006C40FF">
        <w:rPr>
          <w:rFonts w:ascii="Times New Roman" w:hAnsi="Times New Roman" w:cs="Times New Roman"/>
          <w:sz w:val="24"/>
          <w:szCs w:val="24"/>
        </w:rPr>
        <w:t xml:space="preserve">igurative </w:t>
      </w:r>
      <w:r w:rsidR="006C40FF">
        <w:rPr>
          <w:rFonts w:ascii="Times New Roman" w:hAnsi="Times New Roman" w:cs="Times New Roman"/>
          <w:sz w:val="24"/>
          <w:szCs w:val="24"/>
        </w:rPr>
        <w:t>l</w:t>
      </w:r>
      <w:r w:rsidR="006C40FF" w:rsidRPr="006C40FF">
        <w:rPr>
          <w:rFonts w:ascii="Times New Roman" w:hAnsi="Times New Roman" w:cs="Times New Roman"/>
          <w:sz w:val="24"/>
          <w:szCs w:val="24"/>
        </w:rPr>
        <w:t>anguage</w:t>
      </w:r>
      <w:r w:rsidR="006C40FF">
        <w:rPr>
          <w:rFonts w:ascii="Times New Roman" w:hAnsi="Times New Roman" w:cs="Times New Roman"/>
          <w:sz w:val="24"/>
          <w:szCs w:val="24"/>
        </w:rPr>
        <w:t>, p</w:t>
      </w:r>
      <w:r w:rsidR="006C40FF" w:rsidRPr="006C40FF">
        <w:rPr>
          <w:rFonts w:ascii="Times New Roman" w:hAnsi="Times New Roman" w:cs="Times New Roman"/>
          <w:sz w:val="24"/>
          <w:szCs w:val="24"/>
        </w:rPr>
        <w:t xml:space="preserve">rose </w:t>
      </w:r>
      <w:r w:rsidR="006C40FF">
        <w:rPr>
          <w:rFonts w:ascii="Times New Roman" w:hAnsi="Times New Roman" w:cs="Times New Roman"/>
          <w:sz w:val="24"/>
          <w:szCs w:val="24"/>
        </w:rPr>
        <w:t>versus</w:t>
      </w:r>
      <w:r w:rsidR="006C40FF" w:rsidRPr="006C40FF">
        <w:rPr>
          <w:rFonts w:ascii="Times New Roman" w:hAnsi="Times New Roman" w:cs="Times New Roman"/>
          <w:sz w:val="24"/>
          <w:szCs w:val="24"/>
        </w:rPr>
        <w:t xml:space="preserve"> </w:t>
      </w:r>
      <w:r w:rsidR="006C40FF">
        <w:rPr>
          <w:rFonts w:ascii="Times New Roman" w:hAnsi="Times New Roman" w:cs="Times New Roman"/>
          <w:sz w:val="24"/>
          <w:szCs w:val="24"/>
        </w:rPr>
        <w:t>v</w:t>
      </w:r>
      <w:r w:rsidR="006C40FF" w:rsidRPr="006C40FF">
        <w:rPr>
          <w:rFonts w:ascii="Times New Roman" w:hAnsi="Times New Roman" w:cs="Times New Roman"/>
          <w:sz w:val="24"/>
          <w:szCs w:val="24"/>
        </w:rPr>
        <w:t>erse</w:t>
      </w:r>
      <w:r w:rsidR="006C40FF">
        <w:rPr>
          <w:rFonts w:ascii="Times New Roman" w:hAnsi="Times New Roman" w:cs="Times New Roman"/>
          <w:sz w:val="24"/>
          <w:szCs w:val="24"/>
        </w:rPr>
        <w:t>, c</w:t>
      </w:r>
      <w:r w:rsidR="006C40FF" w:rsidRPr="006C40FF">
        <w:rPr>
          <w:rFonts w:ascii="Times New Roman" w:hAnsi="Times New Roman" w:cs="Times New Roman"/>
          <w:sz w:val="24"/>
          <w:szCs w:val="24"/>
        </w:rPr>
        <w:t xml:space="preserve">onfusion and </w:t>
      </w:r>
      <w:r w:rsidR="006C40FF">
        <w:rPr>
          <w:rFonts w:ascii="Times New Roman" w:hAnsi="Times New Roman" w:cs="Times New Roman"/>
          <w:sz w:val="24"/>
          <w:szCs w:val="24"/>
        </w:rPr>
        <w:t>m</w:t>
      </w:r>
      <w:r w:rsidR="006C40FF" w:rsidRPr="006C40FF">
        <w:rPr>
          <w:rFonts w:ascii="Times New Roman" w:hAnsi="Times New Roman" w:cs="Times New Roman"/>
          <w:sz w:val="24"/>
          <w:szCs w:val="24"/>
        </w:rPr>
        <w:t xml:space="preserve">istaken </w:t>
      </w:r>
      <w:r w:rsidR="006C40FF">
        <w:rPr>
          <w:rFonts w:ascii="Times New Roman" w:hAnsi="Times New Roman" w:cs="Times New Roman"/>
          <w:sz w:val="24"/>
          <w:szCs w:val="24"/>
        </w:rPr>
        <w:t>i</w:t>
      </w:r>
      <w:r w:rsidR="006C40FF" w:rsidRPr="006C40FF">
        <w:rPr>
          <w:rFonts w:ascii="Times New Roman" w:hAnsi="Times New Roman" w:cs="Times New Roman"/>
          <w:sz w:val="24"/>
          <w:szCs w:val="24"/>
        </w:rPr>
        <w:t>dentity</w:t>
      </w:r>
      <w:r w:rsidR="006C40FF">
        <w:rPr>
          <w:rFonts w:ascii="Times New Roman" w:hAnsi="Times New Roman" w:cs="Times New Roman"/>
          <w:sz w:val="24"/>
          <w:szCs w:val="24"/>
        </w:rPr>
        <w:t>, s</w:t>
      </w:r>
      <w:r w:rsidR="006C40FF" w:rsidRPr="006C40FF">
        <w:rPr>
          <w:rFonts w:ascii="Times New Roman" w:hAnsi="Times New Roman" w:cs="Times New Roman"/>
          <w:sz w:val="24"/>
          <w:szCs w:val="24"/>
        </w:rPr>
        <w:t>ocial life, and emotions</w:t>
      </w:r>
      <w:r w:rsidR="006C40FF">
        <w:rPr>
          <w:rFonts w:ascii="Times New Roman" w:hAnsi="Times New Roman" w:cs="Times New Roman"/>
          <w:sz w:val="24"/>
          <w:szCs w:val="24"/>
        </w:rPr>
        <w:t>, all that made his works different from others. The traits are depicted in most of his works, thereby even without consulting about the identities of the play writer, poet, or even author, William Shakespeare's name should ring a bell.</w:t>
      </w:r>
      <w:r w:rsidR="0010699B">
        <w:rPr>
          <w:rFonts w:ascii="Times New Roman" w:hAnsi="Times New Roman" w:cs="Times New Roman"/>
          <w:sz w:val="24"/>
          <w:szCs w:val="24"/>
        </w:rPr>
        <w:t xml:space="preserve"> </w:t>
      </w:r>
    </w:p>
    <w:p w14:paraId="0EE10CEE" w14:textId="308F1C98" w:rsidR="00FC53C4" w:rsidRDefault="00FC53C4" w:rsidP="00AF5C38">
      <w:pPr>
        <w:spacing w:line="480" w:lineRule="auto"/>
        <w:ind w:firstLine="720"/>
        <w:rPr>
          <w:rFonts w:ascii="Times New Roman" w:hAnsi="Times New Roman" w:cs="Times New Roman"/>
          <w:sz w:val="24"/>
          <w:szCs w:val="24"/>
        </w:rPr>
      </w:pPr>
    </w:p>
    <w:p w14:paraId="7D48B959" w14:textId="69FB8C22" w:rsidR="005B20B0" w:rsidRDefault="005B20B0" w:rsidP="00AF5C38">
      <w:pPr>
        <w:spacing w:line="480" w:lineRule="auto"/>
        <w:ind w:firstLine="720"/>
        <w:rPr>
          <w:rFonts w:ascii="Times New Roman" w:hAnsi="Times New Roman" w:cs="Times New Roman"/>
          <w:sz w:val="24"/>
          <w:szCs w:val="24"/>
        </w:rPr>
      </w:pPr>
    </w:p>
    <w:p w14:paraId="723BD77B" w14:textId="7CC66F6F" w:rsidR="005B20B0" w:rsidRDefault="005B20B0" w:rsidP="00AF5C38">
      <w:pPr>
        <w:spacing w:line="480" w:lineRule="auto"/>
        <w:ind w:firstLine="720"/>
        <w:rPr>
          <w:rFonts w:ascii="Times New Roman" w:hAnsi="Times New Roman" w:cs="Times New Roman"/>
          <w:sz w:val="24"/>
          <w:szCs w:val="24"/>
        </w:rPr>
      </w:pPr>
    </w:p>
    <w:p w14:paraId="63ADE8F0" w14:textId="21CE2385" w:rsidR="005B20B0" w:rsidRDefault="005B20B0" w:rsidP="00AF5C38">
      <w:pPr>
        <w:spacing w:line="480" w:lineRule="auto"/>
        <w:ind w:firstLine="720"/>
        <w:rPr>
          <w:rFonts w:ascii="Times New Roman" w:hAnsi="Times New Roman" w:cs="Times New Roman"/>
          <w:sz w:val="24"/>
          <w:szCs w:val="24"/>
        </w:rPr>
      </w:pPr>
    </w:p>
    <w:p w14:paraId="7C35611B" w14:textId="77939ED1" w:rsidR="005B20B0" w:rsidRDefault="005B20B0" w:rsidP="00AF5C38">
      <w:pPr>
        <w:spacing w:line="480" w:lineRule="auto"/>
        <w:ind w:firstLine="720"/>
        <w:rPr>
          <w:rFonts w:ascii="Times New Roman" w:hAnsi="Times New Roman" w:cs="Times New Roman"/>
          <w:sz w:val="24"/>
          <w:szCs w:val="24"/>
        </w:rPr>
      </w:pPr>
    </w:p>
    <w:p w14:paraId="7540A026" w14:textId="4B4CC51E" w:rsidR="00556B91" w:rsidRDefault="00556B91" w:rsidP="00AF5C38">
      <w:pPr>
        <w:spacing w:line="480" w:lineRule="auto"/>
        <w:ind w:firstLine="720"/>
        <w:rPr>
          <w:rFonts w:ascii="Times New Roman" w:hAnsi="Times New Roman" w:cs="Times New Roman"/>
          <w:sz w:val="24"/>
          <w:szCs w:val="24"/>
        </w:rPr>
      </w:pPr>
    </w:p>
    <w:p w14:paraId="5B32FEB7" w14:textId="77777777" w:rsidR="00556B91" w:rsidRDefault="00556B91" w:rsidP="00AF5C38">
      <w:pPr>
        <w:spacing w:line="480" w:lineRule="auto"/>
        <w:ind w:firstLine="720"/>
        <w:rPr>
          <w:rFonts w:ascii="Times New Roman" w:hAnsi="Times New Roman" w:cs="Times New Roman"/>
          <w:sz w:val="24"/>
          <w:szCs w:val="24"/>
        </w:rPr>
      </w:pPr>
    </w:p>
    <w:p w14:paraId="45420D33" w14:textId="2EA99135" w:rsidR="005B20B0" w:rsidRDefault="00731B98" w:rsidP="005B20B0">
      <w:pPr>
        <w:spacing w:line="48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References </w:t>
      </w:r>
    </w:p>
    <w:p w14:paraId="7FB7CCB6" w14:textId="21320A86" w:rsidR="004D396F" w:rsidRPr="004D396F" w:rsidRDefault="00731B98" w:rsidP="002D6E7F">
      <w:pPr>
        <w:spacing w:line="480" w:lineRule="auto"/>
        <w:ind w:left="720" w:hanging="720"/>
        <w:rPr>
          <w:rFonts w:ascii="Times New Roman" w:hAnsi="Times New Roman" w:cs="Times New Roman"/>
          <w:sz w:val="24"/>
          <w:szCs w:val="24"/>
        </w:rPr>
      </w:pPr>
      <w:r w:rsidRPr="004D396F">
        <w:rPr>
          <w:rFonts w:ascii="Times New Roman" w:hAnsi="Times New Roman" w:cs="Times New Roman"/>
          <w:sz w:val="24"/>
          <w:szCs w:val="24"/>
        </w:rPr>
        <w:t xml:space="preserve">Andrews, R., Gibson, R., &amp; Wienand, V. (2014). Hamlet. Cambridge </w:t>
      </w:r>
      <w:r w:rsidRPr="004D396F">
        <w:rPr>
          <w:rFonts w:ascii="Times New Roman" w:hAnsi="Times New Roman" w:cs="Times New Roman"/>
          <w:sz w:val="24"/>
          <w:szCs w:val="24"/>
        </w:rPr>
        <w:t>University Press.</w:t>
      </w:r>
    </w:p>
    <w:p w14:paraId="1F0CC0EB" w14:textId="075396E9" w:rsidR="004D396F" w:rsidRPr="004D396F" w:rsidRDefault="00731B98" w:rsidP="002D6E7F">
      <w:pPr>
        <w:spacing w:line="480" w:lineRule="auto"/>
        <w:ind w:left="720" w:hanging="720"/>
        <w:rPr>
          <w:rFonts w:ascii="Times New Roman" w:hAnsi="Times New Roman" w:cs="Times New Roman"/>
          <w:sz w:val="24"/>
          <w:szCs w:val="24"/>
        </w:rPr>
      </w:pPr>
      <w:r w:rsidRPr="004D396F">
        <w:rPr>
          <w:rFonts w:ascii="Times New Roman" w:hAnsi="Times New Roman" w:cs="Times New Roman"/>
          <w:sz w:val="24"/>
          <w:szCs w:val="24"/>
        </w:rPr>
        <w:t xml:space="preserve">MILNE Library. (2014, September 11). Chapter 5: Shakespeare – Literature, the humanities, and humanity. Milne Publishing – Publishing at Milne Library SUNY Geneseo. </w:t>
      </w:r>
      <w:hyperlink r:id="rId6" w:history="1">
        <w:r w:rsidRPr="006438C1">
          <w:rPr>
            <w:rStyle w:val="Hyperlink"/>
            <w:rFonts w:ascii="Times New Roman" w:hAnsi="Times New Roman" w:cs="Times New Roman"/>
            <w:sz w:val="24"/>
            <w:szCs w:val="24"/>
          </w:rPr>
          <w:t>https://milnepublishing.geneseo.edu/literature-humanities-humanity/chapter/chapter-5-shakespeare/</w:t>
        </w:r>
      </w:hyperlink>
      <w:r>
        <w:rPr>
          <w:rFonts w:ascii="Times New Roman" w:hAnsi="Times New Roman" w:cs="Times New Roman"/>
          <w:sz w:val="24"/>
          <w:szCs w:val="24"/>
        </w:rPr>
        <w:t xml:space="preserve"> </w:t>
      </w:r>
    </w:p>
    <w:p w14:paraId="26A90F40" w14:textId="4D59DB0E" w:rsidR="004D396F" w:rsidRPr="004D396F" w:rsidRDefault="00731B98" w:rsidP="002D6E7F">
      <w:pPr>
        <w:spacing w:line="480" w:lineRule="auto"/>
        <w:ind w:left="720" w:hanging="720"/>
        <w:rPr>
          <w:rFonts w:ascii="Times New Roman" w:hAnsi="Times New Roman" w:cs="Times New Roman"/>
          <w:sz w:val="24"/>
          <w:szCs w:val="24"/>
        </w:rPr>
      </w:pPr>
      <w:r w:rsidRPr="004D396F">
        <w:rPr>
          <w:rFonts w:ascii="Times New Roman" w:hAnsi="Times New Roman" w:cs="Times New Roman"/>
          <w:sz w:val="24"/>
          <w:szCs w:val="24"/>
        </w:rPr>
        <w:t>Shakespeare, W. (2005). Twelfth Night. Simon &amp; Schuster.</w:t>
      </w:r>
    </w:p>
    <w:p w14:paraId="3A346476" w14:textId="6BD9C81E" w:rsidR="005B20B0" w:rsidRPr="004D396F" w:rsidRDefault="00731B98" w:rsidP="002D6E7F">
      <w:pPr>
        <w:spacing w:line="480" w:lineRule="auto"/>
        <w:ind w:left="720" w:hanging="720"/>
        <w:rPr>
          <w:rFonts w:ascii="Times New Roman" w:hAnsi="Times New Roman" w:cs="Times New Roman"/>
          <w:sz w:val="24"/>
          <w:szCs w:val="24"/>
        </w:rPr>
      </w:pPr>
      <w:r w:rsidRPr="004D396F">
        <w:rPr>
          <w:rFonts w:ascii="Times New Roman" w:hAnsi="Times New Roman" w:cs="Times New Roman"/>
          <w:sz w:val="24"/>
          <w:szCs w:val="24"/>
        </w:rPr>
        <w:t xml:space="preserve">Utah Shakespeare Festival. (2015, December 7). Examining the text: Romeo and Juliet — Utah Shakespeare festival. </w:t>
      </w:r>
      <w:hyperlink r:id="rId7" w:history="1">
        <w:r w:rsidRPr="006438C1">
          <w:rPr>
            <w:rStyle w:val="Hyperlink"/>
            <w:rFonts w:ascii="Times New Roman" w:hAnsi="Times New Roman" w:cs="Times New Roman"/>
            <w:sz w:val="24"/>
            <w:szCs w:val="24"/>
          </w:rPr>
          <w:t>https://www.bard.org/study-guides/examining-the-text-rome</w:t>
        </w:r>
        <w:r w:rsidRPr="006438C1">
          <w:rPr>
            <w:rStyle w:val="Hyperlink"/>
            <w:rFonts w:ascii="Times New Roman" w:hAnsi="Times New Roman" w:cs="Times New Roman"/>
            <w:sz w:val="24"/>
            <w:szCs w:val="24"/>
          </w:rPr>
          <w:t>o-and-juliet</w:t>
        </w:r>
      </w:hyperlink>
      <w:r>
        <w:rPr>
          <w:rFonts w:ascii="Times New Roman" w:hAnsi="Times New Roman" w:cs="Times New Roman"/>
          <w:sz w:val="24"/>
          <w:szCs w:val="24"/>
        </w:rPr>
        <w:t xml:space="preserve"> </w:t>
      </w:r>
    </w:p>
    <w:sectPr w:rsidR="005B20B0" w:rsidRPr="004D396F" w:rsidSect="00273806">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6FFC7" w14:textId="77777777" w:rsidR="00731B98" w:rsidRDefault="00731B98">
      <w:pPr>
        <w:spacing w:after="0" w:line="240" w:lineRule="auto"/>
      </w:pPr>
      <w:r>
        <w:separator/>
      </w:r>
    </w:p>
  </w:endnote>
  <w:endnote w:type="continuationSeparator" w:id="0">
    <w:p w14:paraId="1D84980F" w14:textId="77777777" w:rsidR="00731B98" w:rsidRDefault="00731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647AD" w14:textId="77777777" w:rsidR="00731B98" w:rsidRDefault="00731B98">
      <w:pPr>
        <w:spacing w:after="0" w:line="240" w:lineRule="auto"/>
      </w:pPr>
      <w:r>
        <w:separator/>
      </w:r>
    </w:p>
  </w:footnote>
  <w:footnote w:type="continuationSeparator" w:id="0">
    <w:p w14:paraId="0B8D8154" w14:textId="77777777" w:rsidR="00731B98" w:rsidRDefault="00731B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3037A" w14:textId="0929521A" w:rsidR="00BD6B59" w:rsidRPr="00BD6B59" w:rsidRDefault="00731B98">
    <w:pPr>
      <w:pStyle w:val="Header"/>
      <w:jc w:val="right"/>
      <w:rPr>
        <w:rFonts w:ascii="Times New Roman" w:hAnsi="Times New Roman" w:cs="Times New Roman"/>
        <w:sz w:val="24"/>
        <w:szCs w:val="24"/>
      </w:rPr>
    </w:pPr>
    <w:r w:rsidRPr="00273806">
      <w:rPr>
        <w:rFonts w:ascii="Times New Roman" w:hAnsi="Times New Roman" w:cs="Times New Roman"/>
        <w:sz w:val="24"/>
        <w:szCs w:val="24"/>
      </w:rPr>
      <w:t xml:space="preserve">APPRECIATION AND EXPLORATION </w:t>
    </w:r>
    <w:r>
      <w:rPr>
        <w:rFonts w:ascii="Times New Roman" w:hAnsi="Times New Roman" w:cs="Times New Roman"/>
        <w:sz w:val="24"/>
        <w:szCs w:val="24"/>
      </w:rPr>
      <w:tab/>
    </w:r>
    <w:r>
      <w:rPr>
        <w:rFonts w:ascii="Times New Roman" w:hAnsi="Times New Roman" w:cs="Times New Roman"/>
        <w:sz w:val="24"/>
        <w:szCs w:val="24"/>
      </w:rPr>
      <w:tab/>
      <w:t xml:space="preserve">  </w:t>
    </w:r>
    <w:sdt>
      <w:sdtPr>
        <w:id w:val="192892418"/>
        <w:docPartObj>
          <w:docPartGallery w:val="Page Numbers (Top of Page)"/>
          <w:docPartUnique/>
        </w:docPartObj>
      </w:sdtPr>
      <w:sdtEndPr>
        <w:rPr>
          <w:rFonts w:ascii="Times New Roman" w:hAnsi="Times New Roman" w:cs="Times New Roman"/>
          <w:noProof/>
          <w:sz w:val="24"/>
          <w:szCs w:val="24"/>
        </w:rPr>
      </w:sdtEndPr>
      <w:sdtContent>
        <w:r w:rsidRPr="00BD6B59">
          <w:rPr>
            <w:rFonts w:ascii="Times New Roman" w:hAnsi="Times New Roman" w:cs="Times New Roman"/>
            <w:sz w:val="24"/>
            <w:szCs w:val="24"/>
          </w:rPr>
          <w:fldChar w:fldCharType="begin"/>
        </w:r>
        <w:r w:rsidRPr="00BD6B59">
          <w:rPr>
            <w:rFonts w:ascii="Times New Roman" w:hAnsi="Times New Roman" w:cs="Times New Roman"/>
            <w:sz w:val="24"/>
            <w:szCs w:val="24"/>
          </w:rPr>
          <w:instrText xml:space="preserve"> PAGE   \* MERGEFORMAT </w:instrText>
        </w:r>
        <w:r w:rsidRPr="00BD6B59">
          <w:rPr>
            <w:rFonts w:ascii="Times New Roman" w:hAnsi="Times New Roman" w:cs="Times New Roman"/>
            <w:sz w:val="24"/>
            <w:szCs w:val="24"/>
          </w:rPr>
          <w:fldChar w:fldCharType="separate"/>
        </w:r>
        <w:r w:rsidRPr="00BD6B59">
          <w:rPr>
            <w:rFonts w:ascii="Times New Roman" w:hAnsi="Times New Roman" w:cs="Times New Roman"/>
            <w:noProof/>
            <w:sz w:val="24"/>
            <w:szCs w:val="24"/>
          </w:rPr>
          <w:t>2</w:t>
        </w:r>
        <w:r w:rsidRPr="00BD6B59">
          <w:rPr>
            <w:rFonts w:ascii="Times New Roman" w:hAnsi="Times New Roman" w:cs="Times New Roman"/>
            <w:noProof/>
            <w:sz w:val="24"/>
            <w:szCs w:val="24"/>
          </w:rPr>
          <w:fldChar w:fldCharType="end"/>
        </w:r>
      </w:sdtContent>
    </w:sdt>
  </w:p>
  <w:p w14:paraId="5C5CF26D" w14:textId="77777777" w:rsidR="00BD6B59" w:rsidRDefault="00BD6B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B68F7" w14:textId="4795ECB3" w:rsidR="00273806" w:rsidRPr="00273806" w:rsidRDefault="00731B98">
    <w:pPr>
      <w:pStyle w:val="Header"/>
      <w:jc w:val="right"/>
      <w:rPr>
        <w:rFonts w:ascii="Times New Roman" w:hAnsi="Times New Roman" w:cs="Times New Roman"/>
        <w:sz w:val="24"/>
        <w:szCs w:val="24"/>
      </w:rPr>
    </w:pPr>
    <w:r w:rsidRPr="00273806">
      <w:rPr>
        <w:rFonts w:ascii="Times New Roman" w:hAnsi="Times New Roman" w:cs="Times New Roman"/>
        <w:sz w:val="24"/>
        <w:szCs w:val="24"/>
      </w:rPr>
      <w:t xml:space="preserve">Running Head: APPRECIATION AND EXPLORATION </w:t>
    </w:r>
    <w:r w:rsidRPr="00273806">
      <w:rPr>
        <w:rFonts w:ascii="Times New Roman" w:hAnsi="Times New Roman" w:cs="Times New Roman"/>
        <w:sz w:val="24"/>
        <w:szCs w:val="24"/>
      </w:rPr>
      <w:tab/>
    </w:r>
    <w:r w:rsidR="000333EC">
      <w:rPr>
        <w:rFonts w:ascii="Times New Roman" w:hAnsi="Times New Roman" w:cs="Times New Roman"/>
        <w:sz w:val="24"/>
        <w:szCs w:val="24"/>
      </w:rPr>
      <w:t xml:space="preserve">    </w:t>
    </w:r>
    <w:sdt>
      <w:sdtPr>
        <w:rPr>
          <w:rFonts w:ascii="Times New Roman" w:hAnsi="Times New Roman" w:cs="Times New Roman"/>
          <w:sz w:val="24"/>
          <w:szCs w:val="24"/>
        </w:rPr>
        <w:id w:val="-1858568447"/>
        <w:docPartObj>
          <w:docPartGallery w:val="Page Numbers (Top of Page)"/>
          <w:docPartUnique/>
        </w:docPartObj>
      </w:sdtPr>
      <w:sdtEndPr>
        <w:rPr>
          <w:noProof/>
        </w:rPr>
      </w:sdtEndPr>
      <w:sdtContent>
        <w:r w:rsidRPr="00273806">
          <w:rPr>
            <w:rFonts w:ascii="Times New Roman" w:hAnsi="Times New Roman" w:cs="Times New Roman"/>
            <w:sz w:val="24"/>
            <w:szCs w:val="24"/>
          </w:rPr>
          <w:fldChar w:fldCharType="begin"/>
        </w:r>
        <w:r w:rsidRPr="00273806">
          <w:rPr>
            <w:rFonts w:ascii="Times New Roman" w:hAnsi="Times New Roman" w:cs="Times New Roman"/>
            <w:sz w:val="24"/>
            <w:szCs w:val="24"/>
          </w:rPr>
          <w:instrText xml:space="preserve"> PAGE   \* MERGEFORMAT </w:instrText>
        </w:r>
        <w:r w:rsidRPr="00273806">
          <w:rPr>
            <w:rFonts w:ascii="Times New Roman" w:hAnsi="Times New Roman" w:cs="Times New Roman"/>
            <w:sz w:val="24"/>
            <w:szCs w:val="24"/>
          </w:rPr>
          <w:fldChar w:fldCharType="separate"/>
        </w:r>
        <w:r w:rsidRPr="00273806">
          <w:rPr>
            <w:rFonts w:ascii="Times New Roman" w:hAnsi="Times New Roman" w:cs="Times New Roman"/>
            <w:noProof/>
            <w:sz w:val="24"/>
            <w:szCs w:val="24"/>
          </w:rPr>
          <w:t>2</w:t>
        </w:r>
        <w:r w:rsidRPr="00273806">
          <w:rPr>
            <w:rFonts w:ascii="Times New Roman" w:hAnsi="Times New Roman" w:cs="Times New Roman"/>
            <w:noProof/>
            <w:sz w:val="24"/>
            <w:szCs w:val="24"/>
          </w:rPr>
          <w:fldChar w:fldCharType="end"/>
        </w:r>
      </w:sdtContent>
    </w:sdt>
  </w:p>
  <w:p w14:paraId="139ABF5F" w14:textId="77777777" w:rsidR="00273806" w:rsidRDefault="0027380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B59"/>
    <w:rsid w:val="000016AE"/>
    <w:rsid w:val="000121E4"/>
    <w:rsid w:val="000162AA"/>
    <w:rsid w:val="000333EC"/>
    <w:rsid w:val="00040156"/>
    <w:rsid w:val="00040A05"/>
    <w:rsid w:val="00045DAA"/>
    <w:rsid w:val="00050ABE"/>
    <w:rsid w:val="00052035"/>
    <w:rsid w:val="0006331E"/>
    <w:rsid w:val="00081F16"/>
    <w:rsid w:val="00094508"/>
    <w:rsid w:val="000B21CF"/>
    <w:rsid w:val="000B381C"/>
    <w:rsid w:val="000B387B"/>
    <w:rsid w:val="000B5E35"/>
    <w:rsid w:val="000B7021"/>
    <w:rsid w:val="000C0E3E"/>
    <w:rsid w:val="000D195C"/>
    <w:rsid w:val="000D26F6"/>
    <w:rsid w:val="000D4E3A"/>
    <w:rsid w:val="000E1B2C"/>
    <w:rsid w:val="0010699B"/>
    <w:rsid w:val="00111D8A"/>
    <w:rsid w:val="00114926"/>
    <w:rsid w:val="0012480D"/>
    <w:rsid w:val="0013017D"/>
    <w:rsid w:val="00136C9C"/>
    <w:rsid w:val="00151932"/>
    <w:rsid w:val="001601AE"/>
    <w:rsid w:val="00175612"/>
    <w:rsid w:val="001A5A0A"/>
    <w:rsid w:val="001B48C4"/>
    <w:rsid w:val="001C09E0"/>
    <w:rsid w:val="001D1E7A"/>
    <w:rsid w:val="001D3672"/>
    <w:rsid w:val="001E6526"/>
    <w:rsid w:val="001E66B2"/>
    <w:rsid w:val="001F65B6"/>
    <w:rsid w:val="00211A13"/>
    <w:rsid w:val="00220607"/>
    <w:rsid w:val="002375F5"/>
    <w:rsid w:val="00254387"/>
    <w:rsid w:val="00262C6D"/>
    <w:rsid w:val="00273806"/>
    <w:rsid w:val="002A5FAC"/>
    <w:rsid w:val="002A7D57"/>
    <w:rsid w:val="002D2C25"/>
    <w:rsid w:val="002D2F26"/>
    <w:rsid w:val="002D6715"/>
    <w:rsid w:val="002D6E7F"/>
    <w:rsid w:val="002F4022"/>
    <w:rsid w:val="00332168"/>
    <w:rsid w:val="003372D2"/>
    <w:rsid w:val="00377467"/>
    <w:rsid w:val="00391EB1"/>
    <w:rsid w:val="003A565E"/>
    <w:rsid w:val="003A5838"/>
    <w:rsid w:val="003C7A20"/>
    <w:rsid w:val="003E0C50"/>
    <w:rsid w:val="003F538C"/>
    <w:rsid w:val="00406EC9"/>
    <w:rsid w:val="00411961"/>
    <w:rsid w:val="00412ACC"/>
    <w:rsid w:val="00424BD2"/>
    <w:rsid w:val="004540BE"/>
    <w:rsid w:val="004764FB"/>
    <w:rsid w:val="00487BCA"/>
    <w:rsid w:val="004923B7"/>
    <w:rsid w:val="00495C1C"/>
    <w:rsid w:val="004A0C81"/>
    <w:rsid w:val="004D33D7"/>
    <w:rsid w:val="004D396F"/>
    <w:rsid w:val="004E02EC"/>
    <w:rsid w:val="004E3ED9"/>
    <w:rsid w:val="004E518C"/>
    <w:rsid w:val="004F4D0A"/>
    <w:rsid w:val="005071B2"/>
    <w:rsid w:val="00512EE4"/>
    <w:rsid w:val="0054470C"/>
    <w:rsid w:val="00556B91"/>
    <w:rsid w:val="005711E2"/>
    <w:rsid w:val="00572926"/>
    <w:rsid w:val="00572D59"/>
    <w:rsid w:val="005875B4"/>
    <w:rsid w:val="005A0F48"/>
    <w:rsid w:val="005B20B0"/>
    <w:rsid w:val="005D0972"/>
    <w:rsid w:val="005D43C8"/>
    <w:rsid w:val="005D5B4A"/>
    <w:rsid w:val="005F409E"/>
    <w:rsid w:val="006040B2"/>
    <w:rsid w:val="00605855"/>
    <w:rsid w:val="00617C8A"/>
    <w:rsid w:val="006341BA"/>
    <w:rsid w:val="006438C1"/>
    <w:rsid w:val="00654E86"/>
    <w:rsid w:val="0069466B"/>
    <w:rsid w:val="006B2A18"/>
    <w:rsid w:val="006B667F"/>
    <w:rsid w:val="006B6804"/>
    <w:rsid w:val="006B7DDC"/>
    <w:rsid w:val="006C40FF"/>
    <w:rsid w:val="006D01E9"/>
    <w:rsid w:val="006D1E80"/>
    <w:rsid w:val="006E00F4"/>
    <w:rsid w:val="006E65EC"/>
    <w:rsid w:val="006F0F0F"/>
    <w:rsid w:val="007046FD"/>
    <w:rsid w:val="00723A6D"/>
    <w:rsid w:val="007317DF"/>
    <w:rsid w:val="00731B98"/>
    <w:rsid w:val="00737E30"/>
    <w:rsid w:val="007438C0"/>
    <w:rsid w:val="007706BA"/>
    <w:rsid w:val="007742AE"/>
    <w:rsid w:val="00782B34"/>
    <w:rsid w:val="00782C9C"/>
    <w:rsid w:val="007A200F"/>
    <w:rsid w:val="007A7E26"/>
    <w:rsid w:val="007B141F"/>
    <w:rsid w:val="007B1BCD"/>
    <w:rsid w:val="007B7244"/>
    <w:rsid w:val="007E3086"/>
    <w:rsid w:val="007F70FB"/>
    <w:rsid w:val="00807C25"/>
    <w:rsid w:val="00810AF3"/>
    <w:rsid w:val="00824ED4"/>
    <w:rsid w:val="0082752E"/>
    <w:rsid w:val="00836EF9"/>
    <w:rsid w:val="00843028"/>
    <w:rsid w:val="008657BB"/>
    <w:rsid w:val="0088607D"/>
    <w:rsid w:val="0089610E"/>
    <w:rsid w:val="008C0E45"/>
    <w:rsid w:val="008C2086"/>
    <w:rsid w:val="008E0479"/>
    <w:rsid w:val="008E4A99"/>
    <w:rsid w:val="008F5447"/>
    <w:rsid w:val="00907837"/>
    <w:rsid w:val="00937A14"/>
    <w:rsid w:val="00943BE4"/>
    <w:rsid w:val="0094531A"/>
    <w:rsid w:val="009541BD"/>
    <w:rsid w:val="0097104A"/>
    <w:rsid w:val="00972897"/>
    <w:rsid w:val="009927B1"/>
    <w:rsid w:val="009946C6"/>
    <w:rsid w:val="009968C0"/>
    <w:rsid w:val="009B6FD6"/>
    <w:rsid w:val="009D4FFA"/>
    <w:rsid w:val="009E2D99"/>
    <w:rsid w:val="009E67D4"/>
    <w:rsid w:val="00A04E6B"/>
    <w:rsid w:val="00A411CA"/>
    <w:rsid w:val="00A43511"/>
    <w:rsid w:val="00A55D36"/>
    <w:rsid w:val="00A708F0"/>
    <w:rsid w:val="00A93AD9"/>
    <w:rsid w:val="00AB0CE8"/>
    <w:rsid w:val="00AD54AD"/>
    <w:rsid w:val="00AE19E7"/>
    <w:rsid w:val="00AE2656"/>
    <w:rsid w:val="00AF2B2F"/>
    <w:rsid w:val="00AF352E"/>
    <w:rsid w:val="00AF5C38"/>
    <w:rsid w:val="00B046D6"/>
    <w:rsid w:val="00B479D4"/>
    <w:rsid w:val="00B51D3F"/>
    <w:rsid w:val="00B800D2"/>
    <w:rsid w:val="00B9741C"/>
    <w:rsid w:val="00BA0F92"/>
    <w:rsid w:val="00BB3B58"/>
    <w:rsid w:val="00BD1C59"/>
    <w:rsid w:val="00BD6B59"/>
    <w:rsid w:val="00C47DDB"/>
    <w:rsid w:val="00C85E22"/>
    <w:rsid w:val="00C97742"/>
    <w:rsid w:val="00CA2D74"/>
    <w:rsid w:val="00CA4337"/>
    <w:rsid w:val="00CA4B6A"/>
    <w:rsid w:val="00CB4D84"/>
    <w:rsid w:val="00CD1793"/>
    <w:rsid w:val="00CD5C9C"/>
    <w:rsid w:val="00CF6EC9"/>
    <w:rsid w:val="00D00632"/>
    <w:rsid w:val="00D20A49"/>
    <w:rsid w:val="00D24362"/>
    <w:rsid w:val="00D337E4"/>
    <w:rsid w:val="00D416EC"/>
    <w:rsid w:val="00D4331F"/>
    <w:rsid w:val="00D45BE8"/>
    <w:rsid w:val="00D47668"/>
    <w:rsid w:val="00D57D63"/>
    <w:rsid w:val="00D67E00"/>
    <w:rsid w:val="00D728D4"/>
    <w:rsid w:val="00D72C4D"/>
    <w:rsid w:val="00D806A7"/>
    <w:rsid w:val="00D879A9"/>
    <w:rsid w:val="00D90A97"/>
    <w:rsid w:val="00D94F65"/>
    <w:rsid w:val="00D9530F"/>
    <w:rsid w:val="00DB103F"/>
    <w:rsid w:val="00E04CD5"/>
    <w:rsid w:val="00E14C71"/>
    <w:rsid w:val="00E31E7D"/>
    <w:rsid w:val="00E72DD0"/>
    <w:rsid w:val="00E81253"/>
    <w:rsid w:val="00E83284"/>
    <w:rsid w:val="00E872F2"/>
    <w:rsid w:val="00EB5CAD"/>
    <w:rsid w:val="00EC7745"/>
    <w:rsid w:val="00EE0EBF"/>
    <w:rsid w:val="00EF27E5"/>
    <w:rsid w:val="00EF2D69"/>
    <w:rsid w:val="00F05E6B"/>
    <w:rsid w:val="00F06632"/>
    <w:rsid w:val="00F366B1"/>
    <w:rsid w:val="00F4050F"/>
    <w:rsid w:val="00F45A42"/>
    <w:rsid w:val="00F56399"/>
    <w:rsid w:val="00F75FDA"/>
    <w:rsid w:val="00F96BD5"/>
    <w:rsid w:val="00F97B85"/>
    <w:rsid w:val="00FA3E75"/>
    <w:rsid w:val="00FA4B9F"/>
    <w:rsid w:val="00FA77B7"/>
    <w:rsid w:val="00FB49B5"/>
    <w:rsid w:val="00FB65C4"/>
    <w:rsid w:val="00FC5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E2BF7"/>
  <w15:chartTrackingRefBased/>
  <w15:docId w15:val="{7E11C3DF-A517-42A5-AE2F-69A859280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B5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6B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6B59"/>
  </w:style>
  <w:style w:type="paragraph" w:styleId="Footer">
    <w:name w:val="footer"/>
    <w:basedOn w:val="Normal"/>
    <w:link w:val="FooterChar"/>
    <w:uiPriority w:val="99"/>
    <w:unhideWhenUsed/>
    <w:rsid w:val="00BD6B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6B59"/>
  </w:style>
  <w:style w:type="character" w:styleId="Hyperlink">
    <w:name w:val="Hyperlink"/>
    <w:basedOn w:val="DefaultParagraphFont"/>
    <w:uiPriority w:val="99"/>
    <w:unhideWhenUsed/>
    <w:rsid w:val="004D396F"/>
    <w:rPr>
      <w:color w:val="0563C1" w:themeColor="hyperlink"/>
      <w:u w:val="single"/>
    </w:rPr>
  </w:style>
  <w:style w:type="character" w:customStyle="1" w:styleId="UnresolvedMention1">
    <w:name w:val="Unresolved Mention1"/>
    <w:basedOn w:val="DefaultParagraphFont"/>
    <w:uiPriority w:val="99"/>
    <w:semiHidden/>
    <w:unhideWhenUsed/>
    <w:rsid w:val="004D3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bard.org/study-guides/examining-the-text-romeo-and-juli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ilnepublishing.geneseo.edu/literature-humanities-humanity/chapter/chapter-5-shakespear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485</TotalTime>
  <Pages>8</Pages>
  <Words>1725</Words>
  <Characters>9837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260</cp:revision>
  <dcterms:created xsi:type="dcterms:W3CDTF">2021-05-12T05:53:00Z</dcterms:created>
  <dcterms:modified xsi:type="dcterms:W3CDTF">2021-05-13T04:15:00Z</dcterms:modified>
</cp:coreProperties>
</file>