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5BF47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9E238" w14:textId="29878550" w:rsidR="00976ADF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122A4C" w14:textId="77777777" w:rsidR="00286CB5" w:rsidRPr="00322BE2" w:rsidRDefault="00286CB5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DAFB4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A2671" w14:textId="2B926D46" w:rsidR="0083235A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hAnsi="Times New Roman" w:cs="Times New Roman"/>
          <w:b/>
          <w:bCs/>
          <w:sz w:val="24"/>
          <w:szCs w:val="24"/>
        </w:rPr>
        <w:t xml:space="preserve">Language and </w:t>
      </w:r>
      <w:r w:rsidR="00CF279E" w:rsidRPr="00322BE2">
        <w:rPr>
          <w:rFonts w:ascii="Times New Roman" w:hAnsi="Times New Roman" w:cs="Times New Roman"/>
          <w:b/>
          <w:bCs/>
          <w:sz w:val="24"/>
          <w:szCs w:val="24"/>
        </w:rPr>
        <w:t>Cross-Cultural</w:t>
      </w:r>
      <w:r w:rsidRPr="00322BE2">
        <w:rPr>
          <w:rFonts w:ascii="Times New Roman" w:hAnsi="Times New Roman" w:cs="Times New Roman"/>
          <w:b/>
          <w:bCs/>
          <w:sz w:val="24"/>
          <w:szCs w:val="24"/>
        </w:rPr>
        <w:t xml:space="preserve"> Communication</w:t>
      </w:r>
    </w:p>
    <w:p w14:paraId="2B76E362" w14:textId="0AFDEEFC" w:rsidR="00CF279E" w:rsidRPr="00322BE2" w:rsidRDefault="00CF279E" w:rsidP="00322B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C5FEDB" w14:textId="5FCEFF4A" w:rsidR="00CF279E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Name</w:t>
      </w:r>
    </w:p>
    <w:p w14:paraId="2324B298" w14:textId="29BE4B4A" w:rsidR="00CF279E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Institution</w:t>
      </w:r>
    </w:p>
    <w:p w14:paraId="045B102E" w14:textId="692A1E28" w:rsidR="00CF279E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Course</w:t>
      </w:r>
    </w:p>
    <w:p w14:paraId="0FD3CE42" w14:textId="1E5D4D7C" w:rsidR="00CF279E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Date</w:t>
      </w:r>
    </w:p>
    <w:p w14:paraId="11911CC8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19E34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1CC6D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46990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67820C" w14:textId="77777777" w:rsidR="00976ADF" w:rsidRPr="00322BE2" w:rsidRDefault="00976ADF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A77CD" w14:textId="06ED9675" w:rsidR="00976ADF" w:rsidRDefault="00976ADF" w:rsidP="00322B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1A8BF" w14:textId="31A3819A" w:rsidR="00286CB5" w:rsidRDefault="00286CB5" w:rsidP="00322B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AFBF18" w14:textId="77777777" w:rsidR="00286CB5" w:rsidRPr="00322BE2" w:rsidRDefault="00286CB5" w:rsidP="00322B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A7593" w14:textId="5E08BB68" w:rsidR="00D4700A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58198A" w:rsidRPr="00322BE2">
        <w:rPr>
          <w:rFonts w:ascii="Times New Roman" w:hAnsi="Times New Roman" w:cs="Times New Roman"/>
          <w:b/>
          <w:bCs/>
          <w:sz w:val="24"/>
          <w:szCs w:val="24"/>
        </w:rPr>
        <w:t xml:space="preserve">Week 5: </w:t>
      </w:r>
      <w:r w:rsidR="00A9312D" w:rsidRPr="00322BE2">
        <w:rPr>
          <w:rFonts w:ascii="Times New Roman" w:hAnsi="Times New Roman" w:cs="Times New Roman"/>
          <w:b/>
          <w:bCs/>
          <w:sz w:val="24"/>
          <w:szCs w:val="24"/>
        </w:rPr>
        <w:t>Stigmatized People In my Country</w:t>
      </w:r>
    </w:p>
    <w:p w14:paraId="2293C857" w14:textId="4B2689B4" w:rsidR="00730E2E" w:rsidRPr="00322BE2" w:rsidRDefault="00844665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Based on my opinion and intensive research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Pr="00322BE2">
        <w:rPr>
          <w:rFonts w:ascii="Times New Roman" w:hAnsi="Times New Roman" w:cs="Times New Roman"/>
          <w:sz w:val="24"/>
          <w:szCs w:val="24"/>
        </w:rPr>
        <w:t xml:space="preserve"> the most stigmatized people in my country </w:t>
      </w:r>
      <w:r w:rsidR="00DC6C5A" w:rsidRPr="00322BE2">
        <w:rPr>
          <w:rFonts w:ascii="Times New Roman" w:hAnsi="Times New Roman" w:cs="Times New Roman"/>
          <w:sz w:val="24"/>
          <w:szCs w:val="24"/>
        </w:rPr>
        <w:t xml:space="preserve">are the minorities, particularly the African Americans. </w:t>
      </w:r>
      <w:r w:rsidR="00047C5B" w:rsidRPr="00322BE2">
        <w:rPr>
          <w:rFonts w:ascii="Times New Roman" w:hAnsi="Times New Roman" w:cs="Times New Roman"/>
          <w:sz w:val="24"/>
          <w:szCs w:val="24"/>
        </w:rPr>
        <w:t>This group has been through a lot in America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047C5B" w:rsidRPr="00322BE2">
        <w:rPr>
          <w:rFonts w:ascii="Times New Roman" w:hAnsi="Times New Roman" w:cs="Times New Roman"/>
          <w:sz w:val="24"/>
          <w:szCs w:val="24"/>
        </w:rPr>
        <w:t xml:space="preserve"> from </w:t>
      </w:r>
      <w:r w:rsidR="00034821">
        <w:rPr>
          <w:rFonts w:ascii="Times New Roman" w:hAnsi="Times New Roman" w:cs="Times New Roman"/>
          <w:sz w:val="24"/>
          <w:szCs w:val="24"/>
        </w:rPr>
        <w:t>s</w:t>
      </w:r>
      <w:r w:rsidR="00047C5B" w:rsidRPr="00322BE2">
        <w:rPr>
          <w:rFonts w:ascii="Times New Roman" w:hAnsi="Times New Roman" w:cs="Times New Roman"/>
          <w:sz w:val="24"/>
          <w:szCs w:val="24"/>
        </w:rPr>
        <w:t xml:space="preserve">lavery to </w:t>
      </w:r>
      <w:r w:rsidR="000101B1" w:rsidRPr="00322BE2">
        <w:rPr>
          <w:rFonts w:ascii="Times New Roman" w:hAnsi="Times New Roman" w:cs="Times New Roman"/>
          <w:sz w:val="24"/>
          <w:szCs w:val="24"/>
        </w:rPr>
        <w:t xml:space="preserve">harsh discrimination. </w:t>
      </w:r>
      <w:r w:rsidR="00DB37BF" w:rsidRPr="00322BE2">
        <w:rPr>
          <w:rFonts w:ascii="Times New Roman" w:hAnsi="Times New Roman" w:cs="Times New Roman"/>
          <w:sz w:val="24"/>
          <w:szCs w:val="24"/>
        </w:rPr>
        <w:t>This being the case, the stigma that African Americans are facing is Racial Stigma</w:t>
      </w:r>
      <w:r w:rsidR="00E350E8" w:rsidRPr="00322BE2">
        <w:rPr>
          <w:rFonts w:ascii="Times New Roman" w:hAnsi="Times New Roman" w:cs="Times New Roman"/>
          <w:sz w:val="24"/>
          <w:szCs w:val="24"/>
        </w:rPr>
        <w:t xml:space="preserve"> (Fleming et al., 2012)</w:t>
      </w:r>
      <w:r w:rsidR="00D4109E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07480A" w:rsidRPr="00322BE2">
        <w:rPr>
          <w:rFonts w:ascii="Times New Roman" w:hAnsi="Times New Roman" w:cs="Times New Roman"/>
          <w:sz w:val="24"/>
          <w:szCs w:val="24"/>
        </w:rPr>
        <w:t xml:space="preserve">According to most researchers, </w:t>
      </w:r>
      <w:r w:rsidR="003D2F3A" w:rsidRPr="00322BE2">
        <w:rPr>
          <w:rFonts w:ascii="Times New Roman" w:hAnsi="Times New Roman" w:cs="Times New Roman"/>
          <w:sz w:val="24"/>
          <w:szCs w:val="24"/>
        </w:rPr>
        <w:t xml:space="preserve">racism is the primary problem </w:t>
      </w:r>
      <w:r w:rsidR="004E1D01" w:rsidRPr="00322BE2">
        <w:rPr>
          <w:rFonts w:ascii="Times New Roman" w:hAnsi="Times New Roman" w:cs="Times New Roman"/>
          <w:sz w:val="24"/>
          <w:szCs w:val="24"/>
        </w:rPr>
        <w:t xml:space="preserve">that leads to stigma among African Americans. </w:t>
      </w:r>
      <w:r w:rsidR="001C260E" w:rsidRPr="00322BE2">
        <w:rPr>
          <w:rFonts w:ascii="Times New Roman" w:hAnsi="Times New Roman" w:cs="Times New Roman"/>
          <w:sz w:val="24"/>
          <w:szCs w:val="24"/>
        </w:rPr>
        <w:t xml:space="preserve">Many </w:t>
      </w:r>
      <w:r w:rsidR="00BB34B0" w:rsidRPr="00322BE2">
        <w:rPr>
          <w:rFonts w:ascii="Times New Roman" w:hAnsi="Times New Roman" w:cs="Times New Roman"/>
          <w:sz w:val="24"/>
          <w:szCs w:val="24"/>
        </w:rPr>
        <w:t>individuals</w:t>
      </w:r>
      <w:r w:rsidR="001C260E" w:rsidRPr="00322BE2">
        <w:rPr>
          <w:rFonts w:ascii="Times New Roman" w:hAnsi="Times New Roman" w:cs="Times New Roman"/>
          <w:sz w:val="24"/>
          <w:szCs w:val="24"/>
        </w:rPr>
        <w:t xml:space="preserve"> from this community have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1C260E" w:rsidRPr="00322BE2">
        <w:rPr>
          <w:rFonts w:ascii="Times New Roman" w:hAnsi="Times New Roman" w:cs="Times New Roman"/>
          <w:sz w:val="24"/>
          <w:szCs w:val="24"/>
        </w:rPr>
        <w:t xml:space="preserve"> at one point in their lifetime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1C260E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BB34B0" w:rsidRPr="00322BE2">
        <w:rPr>
          <w:rFonts w:ascii="Times New Roman" w:hAnsi="Times New Roman" w:cs="Times New Roman"/>
          <w:sz w:val="24"/>
          <w:szCs w:val="24"/>
        </w:rPr>
        <w:t>encountered</w:t>
      </w:r>
      <w:r w:rsidR="001C260E" w:rsidRPr="00322BE2">
        <w:rPr>
          <w:rFonts w:ascii="Times New Roman" w:hAnsi="Times New Roman" w:cs="Times New Roman"/>
          <w:sz w:val="24"/>
          <w:szCs w:val="24"/>
        </w:rPr>
        <w:t xml:space="preserve"> an instance of racism</w:t>
      </w:r>
      <w:r w:rsidR="00BB34B0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637426" w:rsidRPr="00322BE2">
        <w:rPr>
          <w:rFonts w:ascii="Times New Roman" w:hAnsi="Times New Roman" w:cs="Times New Roman"/>
          <w:sz w:val="24"/>
          <w:szCs w:val="24"/>
        </w:rPr>
        <w:t>which led them t</w:t>
      </w:r>
      <w:r w:rsidR="00660F67" w:rsidRPr="00322BE2">
        <w:rPr>
          <w:rFonts w:ascii="Times New Roman" w:hAnsi="Times New Roman" w:cs="Times New Roman"/>
          <w:sz w:val="24"/>
          <w:szCs w:val="24"/>
        </w:rPr>
        <w:t xml:space="preserve">o </w:t>
      </w:r>
      <w:r w:rsidR="00696FB8" w:rsidRPr="00322BE2">
        <w:rPr>
          <w:rFonts w:ascii="Times New Roman" w:hAnsi="Times New Roman" w:cs="Times New Roman"/>
          <w:sz w:val="24"/>
          <w:szCs w:val="24"/>
        </w:rPr>
        <w:t xml:space="preserve">feel defiled and afterward quite stigmatized </w:t>
      </w:r>
      <w:r w:rsidR="00B00B7B" w:rsidRPr="00322BE2">
        <w:rPr>
          <w:rFonts w:ascii="Times New Roman" w:hAnsi="Times New Roman" w:cs="Times New Roman"/>
          <w:sz w:val="24"/>
          <w:szCs w:val="24"/>
        </w:rPr>
        <w:t>of the encounters.</w:t>
      </w:r>
    </w:p>
    <w:p w14:paraId="105B25DB" w14:textId="77777777" w:rsidR="00730E2E" w:rsidRPr="00322BE2" w:rsidRDefault="00996681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 xml:space="preserve">An excellent example is provided by an African American lawyer </w:t>
      </w:r>
      <w:r w:rsidR="003F5F7F" w:rsidRPr="00322BE2">
        <w:rPr>
          <w:rFonts w:ascii="Times New Roman" w:hAnsi="Times New Roman" w:cs="Times New Roman"/>
          <w:sz w:val="24"/>
          <w:szCs w:val="24"/>
        </w:rPr>
        <w:t>who was stigmatized after a particular occurrence.</w:t>
      </w:r>
      <w:r w:rsidR="008A4EB8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351D6D" w:rsidRPr="00322BE2">
        <w:rPr>
          <w:rFonts w:ascii="Times New Roman" w:hAnsi="Times New Roman" w:cs="Times New Roman"/>
          <w:sz w:val="24"/>
          <w:szCs w:val="24"/>
        </w:rPr>
        <w:t xml:space="preserve">He was in an elevator </w:t>
      </w:r>
      <w:r w:rsidR="00727675" w:rsidRPr="00322BE2">
        <w:rPr>
          <w:rFonts w:ascii="Times New Roman" w:hAnsi="Times New Roman" w:cs="Times New Roman"/>
          <w:sz w:val="24"/>
          <w:szCs w:val="24"/>
        </w:rPr>
        <w:t xml:space="preserve">with </w:t>
      </w:r>
      <w:r w:rsidR="00034821">
        <w:rPr>
          <w:rFonts w:ascii="Times New Roman" w:hAnsi="Times New Roman" w:cs="Times New Roman"/>
          <w:sz w:val="24"/>
          <w:szCs w:val="24"/>
        </w:rPr>
        <w:t xml:space="preserve">a </w:t>
      </w:r>
      <w:r w:rsidR="00727675" w:rsidRPr="00322BE2">
        <w:rPr>
          <w:rFonts w:ascii="Times New Roman" w:hAnsi="Times New Roman" w:cs="Times New Roman"/>
          <w:sz w:val="24"/>
          <w:szCs w:val="24"/>
        </w:rPr>
        <w:t xml:space="preserve">colleague who also worked in the court like him </w:t>
      </w:r>
      <w:r w:rsidR="00302FC5" w:rsidRPr="00322BE2">
        <w:rPr>
          <w:rFonts w:ascii="Times New Roman" w:hAnsi="Times New Roman" w:cs="Times New Roman"/>
          <w:sz w:val="24"/>
          <w:szCs w:val="24"/>
        </w:rPr>
        <w:t>(a</w:t>
      </w:r>
      <w:r w:rsidR="005904C4" w:rsidRPr="00322BE2">
        <w:rPr>
          <w:rFonts w:ascii="Times New Roman" w:hAnsi="Times New Roman" w:cs="Times New Roman"/>
          <w:sz w:val="24"/>
          <w:szCs w:val="24"/>
        </w:rPr>
        <w:t xml:space="preserve"> white woman).</w:t>
      </w:r>
      <w:r w:rsidR="003F5F7F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302FC5" w:rsidRPr="00322BE2">
        <w:rPr>
          <w:rFonts w:ascii="Times New Roman" w:hAnsi="Times New Roman" w:cs="Times New Roman"/>
          <w:sz w:val="24"/>
          <w:szCs w:val="24"/>
        </w:rPr>
        <w:t>When the woman saw him, she clutched tightly at her purse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302FC5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7B337D" w:rsidRPr="00322BE2">
        <w:rPr>
          <w:rFonts w:ascii="Times New Roman" w:hAnsi="Times New Roman" w:cs="Times New Roman"/>
          <w:sz w:val="24"/>
          <w:szCs w:val="24"/>
        </w:rPr>
        <w:t xml:space="preserve">which made the </w:t>
      </w:r>
      <w:r w:rsidR="00B70109" w:rsidRPr="00322BE2">
        <w:rPr>
          <w:rFonts w:ascii="Times New Roman" w:hAnsi="Times New Roman" w:cs="Times New Roman"/>
          <w:sz w:val="24"/>
          <w:szCs w:val="24"/>
        </w:rPr>
        <w:t>lawyer angry</w:t>
      </w:r>
      <w:r w:rsidR="00DD3C32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1749BB" w:rsidRPr="00322BE2">
        <w:rPr>
          <w:rFonts w:ascii="Times New Roman" w:hAnsi="Times New Roman" w:cs="Times New Roman"/>
          <w:sz w:val="24"/>
          <w:szCs w:val="24"/>
        </w:rPr>
        <w:t xml:space="preserve">He interpreted this scenario as </w:t>
      </w:r>
      <w:r w:rsidR="006C4C0E" w:rsidRPr="00322BE2">
        <w:rPr>
          <w:rFonts w:ascii="Times New Roman" w:hAnsi="Times New Roman" w:cs="Times New Roman"/>
          <w:sz w:val="24"/>
          <w:szCs w:val="24"/>
        </w:rPr>
        <w:t xml:space="preserve">the woman doubting his </w:t>
      </w:r>
      <w:r w:rsidR="00D94741" w:rsidRPr="00322BE2">
        <w:rPr>
          <w:rFonts w:ascii="Times New Roman" w:hAnsi="Times New Roman" w:cs="Times New Roman"/>
          <w:sz w:val="24"/>
          <w:szCs w:val="24"/>
        </w:rPr>
        <w:t>credibility and integrity based on his skin color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D94741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14665E" w:rsidRPr="00322BE2">
        <w:rPr>
          <w:rFonts w:ascii="Times New Roman" w:hAnsi="Times New Roman" w:cs="Times New Roman"/>
          <w:sz w:val="24"/>
          <w:szCs w:val="24"/>
        </w:rPr>
        <w:t xml:space="preserve">notwithstanding their </w:t>
      </w:r>
      <w:r w:rsidR="002F5F95" w:rsidRPr="00322BE2">
        <w:rPr>
          <w:rFonts w:ascii="Times New Roman" w:hAnsi="Times New Roman" w:cs="Times New Roman"/>
          <w:sz w:val="24"/>
          <w:szCs w:val="24"/>
        </w:rPr>
        <w:t xml:space="preserve">related professional </w:t>
      </w:r>
      <w:r w:rsidR="006A00BD" w:rsidRPr="00322BE2">
        <w:rPr>
          <w:rFonts w:ascii="Times New Roman" w:hAnsi="Times New Roman" w:cs="Times New Roman"/>
          <w:sz w:val="24"/>
          <w:szCs w:val="24"/>
        </w:rPr>
        <w:t>standings</w:t>
      </w:r>
      <w:r w:rsidR="00462D9A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A6474E" w:rsidRPr="00322BE2">
        <w:rPr>
          <w:rFonts w:ascii="Times New Roman" w:hAnsi="Times New Roman" w:cs="Times New Roman"/>
          <w:sz w:val="24"/>
          <w:szCs w:val="24"/>
        </w:rPr>
        <w:t>(Fleming et al., 2012)</w:t>
      </w:r>
      <w:r w:rsidR="00CD5AD1" w:rsidRPr="00322B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EB6966" w14:textId="683FBB37" w:rsidR="001E4EFC" w:rsidRPr="00322BE2" w:rsidRDefault="00844665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>The stigma among African Americans comes from three primary aspects</w:t>
      </w:r>
      <w:r w:rsidR="008779FA" w:rsidRPr="00322BE2">
        <w:rPr>
          <w:rFonts w:ascii="Times New Roman" w:hAnsi="Times New Roman" w:cs="Times New Roman"/>
          <w:sz w:val="24"/>
          <w:szCs w:val="24"/>
        </w:rPr>
        <w:t xml:space="preserve">. The first aspect is being </w:t>
      </w:r>
      <w:r w:rsidR="008779FA" w:rsidRPr="00322BE2">
        <w:rPr>
          <w:rFonts w:ascii="Times New Roman" w:hAnsi="Times New Roman" w:cs="Times New Roman"/>
          <w:i/>
          <w:iCs/>
          <w:sz w:val="24"/>
          <w:szCs w:val="24"/>
        </w:rPr>
        <w:t>over-</w:t>
      </w:r>
      <w:r w:rsidR="00395300" w:rsidRPr="00322BE2">
        <w:rPr>
          <w:rFonts w:ascii="Times New Roman" w:hAnsi="Times New Roman" w:cs="Times New Roman"/>
          <w:i/>
          <w:iCs/>
          <w:sz w:val="24"/>
          <w:szCs w:val="24"/>
        </w:rPr>
        <w:t>scrutinized</w:t>
      </w:r>
      <w:r w:rsidR="008779FA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923A0D" w:rsidRPr="00322BE2">
        <w:rPr>
          <w:rFonts w:ascii="Times New Roman" w:hAnsi="Times New Roman" w:cs="Times New Roman"/>
          <w:sz w:val="24"/>
          <w:szCs w:val="24"/>
        </w:rPr>
        <w:t xml:space="preserve">Many </w:t>
      </w:r>
      <w:r w:rsidR="00E37BC0" w:rsidRPr="00322BE2">
        <w:rPr>
          <w:rFonts w:ascii="Times New Roman" w:hAnsi="Times New Roman" w:cs="Times New Roman"/>
          <w:sz w:val="24"/>
          <w:szCs w:val="24"/>
        </w:rPr>
        <w:t>working-class</w:t>
      </w:r>
      <w:r w:rsidR="00923A0D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595B5E" w:rsidRPr="00322BE2">
        <w:rPr>
          <w:rFonts w:ascii="Times New Roman" w:hAnsi="Times New Roman" w:cs="Times New Roman"/>
          <w:sz w:val="24"/>
          <w:szCs w:val="24"/>
        </w:rPr>
        <w:t xml:space="preserve">African Americans often </w:t>
      </w:r>
      <w:r w:rsidR="005B4285" w:rsidRPr="00322BE2">
        <w:rPr>
          <w:rFonts w:ascii="Times New Roman" w:hAnsi="Times New Roman" w:cs="Times New Roman"/>
          <w:sz w:val="24"/>
          <w:szCs w:val="24"/>
        </w:rPr>
        <w:t>criticize</w:t>
      </w:r>
      <w:r w:rsidR="00595B5E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5B4285" w:rsidRPr="00322BE2">
        <w:rPr>
          <w:rFonts w:ascii="Times New Roman" w:hAnsi="Times New Roman" w:cs="Times New Roman"/>
          <w:sz w:val="24"/>
          <w:szCs w:val="24"/>
        </w:rPr>
        <w:t xml:space="preserve">the fact that their managers and </w:t>
      </w:r>
      <w:r w:rsidR="0003203C" w:rsidRPr="00322BE2">
        <w:rPr>
          <w:rFonts w:ascii="Times New Roman" w:hAnsi="Times New Roman" w:cs="Times New Roman"/>
          <w:sz w:val="24"/>
          <w:szCs w:val="24"/>
        </w:rPr>
        <w:t xml:space="preserve">supervisors </w:t>
      </w:r>
      <w:r w:rsidR="006A14F2" w:rsidRPr="00322BE2">
        <w:rPr>
          <w:rFonts w:ascii="Times New Roman" w:hAnsi="Times New Roman" w:cs="Times New Roman"/>
          <w:sz w:val="24"/>
          <w:szCs w:val="24"/>
        </w:rPr>
        <w:t xml:space="preserve">monitor them more closely </w:t>
      </w:r>
      <w:r w:rsidR="00034821">
        <w:rPr>
          <w:rFonts w:ascii="Times New Roman" w:hAnsi="Times New Roman" w:cs="Times New Roman"/>
          <w:sz w:val="24"/>
          <w:szCs w:val="24"/>
        </w:rPr>
        <w:t>than</w:t>
      </w:r>
      <w:r w:rsidR="006A14F2" w:rsidRPr="00322BE2">
        <w:rPr>
          <w:rFonts w:ascii="Times New Roman" w:hAnsi="Times New Roman" w:cs="Times New Roman"/>
          <w:sz w:val="24"/>
          <w:szCs w:val="24"/>
        </w:rPr>
        <w:t xml:space="preserve"> their white </w:t>
      </w:r>
      <w:r w:rsidR="00E37BC0" w:rsidRPr="00322BE2">
        <w:rPr>
          <w:rFonts w:ascii="Times New Roman" w:hAnsi="Times New Roman" w:cs="Times New Roman"/>
          <w:sz w:val="24"/>
          <w:szCs w:val="24"/>
        </w:rPr>
        <w:t>colleagues. Such instances including checking whether the</w:t>
      </w:r>
      <w:r w:rsidR="00EC3BD9" w:rsidRPr="00322BE2">
        <w:rPr>
          <w:rFonts w:ascii="Times New Roman" w:hAnsi="Times New Roman" w:cs="Times New Roman"/>
          <w:sz w:val="24"/>
          <w:szCs w:val="24"/>
        </w:rPr>
        <w:t xml:space="preserve">y have submitted their work </w:t>
      </w:r>
      <w:r w:rsidR="006F67E0" w:rsidRPr="00322BE2">
        <w:rPr>
          <w:rFonts w:ascii="Times New Roman" w:hAnsi="Times New Roman" w:cs="Times New Roman"/>
          <w:sz w:val="24"/>
          <w:szCs w:val="24"/>
        </w:rPr>
        <w:t xml:space="preserve">on time or have come to work </w:t>
      </w:r>
      <w:r w:rsidR="00682C4B" w:rsidRPr="00322BE2">
        <w:rPr>
          <w:rFonts w:ascii="Times New Roman" w:hAnsi="Times New Roman" w:cs="Times New Roman"/>
          <w:sz w:val="24"/>
          <w:szCs w:val="24"/>
        </w:rPr>
        <w:t xml:space="preserve">based on the stipulated time. </w:t>
      </w:r>
      <w:r w:rsidR="00F15741" w:rsidRPr="00322BE2">
        <w:rPr>
          <w:rFonts w:ascii="Times New Roman" w:hAnsi="Times New Roman" w:cs="Times New Roman"/>
          <w:sz w:val="24"/>
          <w:szCs w:val="24"/>
        </w:rPr>
        <w:t xml:space="preserve">This can only be considered </w:t>
      </w:r>
      <w:r w:rsidR="006938EF" w:rsidRPr="00322BE2">
        <w:rPr>
          <w:rFonts w:ascii="Times New Roman" w:hAnsi="Times New Roman" w:cs="Times New Roman"/>
          <w:sz w:val="24"/>
          <w:szCs w:val="24"/>
        </w:rPr>
        <w:t>as “double standards</w:t>
      </w:r>
      <w:r w:rsidR="00CA3D8B" w:rsidRPr="00322BE2">
        <w:rPr>
          <w:rFonts w:ascii="Times New Roman" w:hAnsi="Times New Roman" w:cs="Times New Roman"/>
          <w:sz w:val="24"/>
          <w:szCs w:val="24"/>
        </w:rPr>
        <w:t xml:space="preserve">” </w:t>
      </w:r>
      <w:r w:rsidR="008B5CD7" w:rsidRPr="00322BE2">
        <w:rPr>
          <w:rFonts w:ascii="Times New Roman" w:hAnsi="Times New Roman" w:cs="Times New Roman"/>
          <w:sz w:val="24"/>
          <w:szCs w:val="24"/>
        </w:rPr>
        <w:t xml:space="preserve">which defile and discriminate the African Americans. </w:t>
      </w:r>
      <w:r w:rsidR="005F0C0C" w:rsidRPr="00322BE2">
        <w:rPr>
          <w:rFonts w:ascii="Times New Roman" w:hAnsi="Times New Roman" w:cs="Times New Roman"/>
          <w:sz w:val="24"/>
          <w:szCs w:val="24"/>
        </w:rPr>
        <w:t xml:space="preserve">Such an aspect leads to intensive </w:t>
      </w:r>
      <w:r w:rsidR="00583D60" w:rsidRPr="00322BE2">
        <w:rPr>
          <w:rFonts w:ascii="Times New Roman" w:hAnsi="Times New Roman" w:cs="Times New Roman"/>
          <w:sz w:val="24"/>
          <w:szCs w:val="24"/>
        </w:rPr>
        <w:t xml:space="preserve">stigmatization among </w:t>
      </w:r>
      <w:r w:rsidR="004652E0" w:rsidRPr="00322BE2">
        <w:rPr>
          <w:rFonts w:ascii="Times New Roman" w:hAnsi="Times New Roman" w:cs="Times New Roman"/>
          <w:sz w:val="24"/>
          <w:szCs w:val="24"/>
        </w:rPr>
        <w:t xml:space="preserve">African Americans as they feel that they are being singled out and treated differently </w:t>
      </w:r>
      <w:r w:rsidR="00F8189A" w:rsidRPr="00322BE2">
        <w:rPr>
          <w:rFonts w:ascii="Times New Roman" w:hAnsi="Times New Roman" w:cs="Times New Roman"/>
          <w:sz w:val="24"/>
          <w:szCs w:val="24"/>
        </w:rPr>
        <w:t xml:space="preserve">based on their color. </w:t>
      </w:r>
      <w:r w:rsidR="00C05552" w:rsidRPr="00322BE2">
        <w:rPr>
          <w:rFonts w:ascii="Times New Roman" w:hAnsi="Times New Roman" w:cs="Times New Roman"/>
          <w:sz w:val="24"/>
          <w:szCs w:val="24"/>
        </w:rPr>
        <w:t xml:space="preserve">The second aspect is being </w:t>
      </w:r>
      <w:r w:rsidR="00C05552" w:rsidRPr="00322BE2">
        <w:rPr>
          <w:rFonts w:ascii="Times New Roman" w:hAnsi="Times New Roman" w:cs="Times New Roman"/>
          <w:i/>
          <w:iCs/>
          <w:sz w:val="24"/>
          <w:szCs w:val="24"/>
        </w:rPr>
        <w:t>misunderstood</w:t>
      </w:r>
      <w:r w:rsidR="00C05552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65196B" w:rsidRPr="00322BE2">
        <w:rPr>
          <w:rFonts w:ascii="Times New Roman" w:hAnsi="Times New Roman" w:cs="Times New Roman"/>
          <w:sz w:val="24"/>
          <w:szCs w:val="24"/>
        </w:rPr>
        <w:t xml:space="preserve">At work and in many other scenarios, African Americans are often misunderstood. </w:t>
      </w:r>
      <w:r w:rsidR="009E56ED" w:rsidRPr="00322BE2">
        <w:rPr>
          <w:rFonts w:ascii="Times New Roman" w:hAnsi="Times New Roman" w:cs="Times New Roman"/>
          <w:sz w:val="24"/>
          <w:szCs w:val="24"/>
        </w:rPr>
        <w:t xml:space="preserve">In many instances, </w:t>
      </w:r>
      <w:r w:rsidR="00AF77C2" w:rsidRPr="00322BE2">
        <w:rPr>
          <w:rFonts w:ascii="Times New Roman" w:hAnsi="Times New Roman" w:cs="Times New Roman"/>
          <w:sz w:val="24"/>
          <w:szCs w:val="24"/>
        </w:rPr>
        <w:t xml:space="preserve">interpretations of </w:t>
      </w:r>
      <w:r w:rsidR="00812253" w:rsidRPr="00322BE2">
        <w:rPr>
          <w:rFonts w:ascii="Times New Roman" w:hAnsi="Times New Roman" w:cs="Times New Roman"/>
          <w:sz w:val="24"/>
          <w:szCs w:val="24"/>
        </w:rPr>
        <w:lastRenderedPageBreak/>
        <w:t>occurrences</w:t>
      </w:r>
      <w:r w:rsidR="003D6820" w:rsidRPr="00322BE2">
        <w:rPr>
          <w:rFonts w:ascii="Times New Roman" w:hAnsi="Times New Roman" w:cs="Times New Roman"/>
          <w:sz w:val="24"/>
          <w:szCs w:val="24"/>
        </w:rPr>
        <w:t xml:space="preserve"> or circumstances </w:t>
      </w:r>
      <w:r w:rsidR="009A468F" w:rsidRPr="00322BE2">
        <w:rPr>
          <w:rFonts w:ascii="Times New Roman" w:hAnsi="Times New Roman" w:cs="Times New Roman"/>
          <w:sz w:val="24"/>
          <w:szCs w:val="24"/>
        </w:rPr>
        <w:t xml:space="preserve">among such </w:t>
      </w:r>
      <w:proofErr w:type="gramStart"/>
      <w:r w:rsidR="009A468F" w:rsidRPr="00322BE2">
        <w:rPr>
          <w:rFonts w:ascii="Times New Roman" w:hAnsi="Times New Roman" w:cs="Times New Roman"/>
          <w:sz w:val="24"/>
          <w:szCs w:val="24"/>
        </w:rPr>
        <w:t>parties</w:t>
      </w:r>
      <w:proofErr w:type="gramEnd"/>
      <w:r w:rsidR="009A468F" w:rsidRPr="00322BE2">
        <w:rPr>
          <w:rFonts w:ascii="Times New Roman" w:hAnsi="Times New Roman" w:cs="Times New Roman"/>
          <w:sz w:val="24"/>
          <w:szCs w:val="24"/>
        </w:rPr>
        <w:t xml:space="preserve"> clash with their white </w:t>
      </w:r>
      <w:r w:rsidR="00DB531A" w:rsidRPr="00322BE2">
        <w:rPr>
          <w:rFonts w:ascii="Times New Roman" w:hAnsi="Times New Roman" w:cs="Times New Roman"/>
          <w:sz w:val="24"/>
          <w:szCs w:val="24"/>
        </w:rPr>
        <w:t>colleagues</w:t>
      </w:r>
      <w:r w:rsidR="00C3683F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6D350E" w:rsidRPr="00322BE2">
        <w:rPr>
          <w:rFonts w:ascii="Times New Roman" w:hAnsi="Times New Roman" w:cs="Times New Roman"/>
          <w:sz w:val="24"/>
          <w:szCs w:val="24"/>
        </w:rPr>
        <w:t xml:space="preserve">It is worth noting that </w:t>
      </w:r>
      <w:r w:rsidR="00CB53E9" w:rsidRPr="00322BE2">
        <w:rPr>
          <w:rFonts w:ascii="Times New Roman" w:hAnsi="Times New Roman" w:cs="Times New Roman"/>
          <w:sz w:val="24"/>
          <w:szCs w:val="24"/>
        </w:rPr>
        <w:t xml:space="preserve">when an </w:t>
      </w:r>
      <w:r w:rsidR="004D464E" w:rsidRPr="00322BE2">
        <w:rPr>
          <w:rFonts w:ascii="Times New Roman" w:hAnsi="Times New Roman" w:cs="Times New Roman"/>
          <w:sz w:val="24"/>
          <w:szCs w:val="24"/>
        </w:rPr>
        <w:t>individual’s</w:t>
      </w:r>
      <w:r w:rsidR="00CB53E9" w:rsidRPr="00322BE2">
        <w:rPr>
          <w:rFonts w:ascii="Times New Roman" w:hAnsi="Times New Roman" w:cs="Times New Roman"/>
          <w:sz w:val="24"/>
          <w:szCs w:val="24"/>
        </w:rPr>
        <w:t xml:space="preserve"> reality interpretation is </w:t>
      </w:r>
      <w:r w:rsidR="006463F4" w:rsidRPr="00322BE2">
        <w:rPr>
          <w:rFonts w:ascii="Times New Roman" w:hAnsi="Times New Roman" w:cs="Times New Roman"/>
          <w:sz w:val="24"/>
          <w:szCs w:val="24"/>
        </w:rPr>
        <w:t>invalidated</w:t>
      </w:r>
      <w:r w:rsidR="006A7C72" w:rsidRPr="00322BE2">
        <w:rPr>
          <w:rFonts w:ascii="Times New Roman" w:hAnsi="Times New Roman" w:cs="Times New Roman"/>
          <w:sz w:val="24"/>
          <w:szCs w:val="24"/>
        </w:rPr>
        <w:t xml:space="preserve">, it becomes a painful facet of stigma since it can result in </w:t>
      </w:r>
      <w:r w:rsidR="00757546" w:rsidRPr="00322BE2">
        <w:rPr>
          <w:rFonts w:ascii="Times New Roman" w:hAnsi="Times New Roman" w:cs="Times New Roman"/>
          <w:sz w:val="24"/>
          <w:szCs w:val="24"/>
        </w:rPr>
        <w:t>seclusion</w:t>
      </w:r>
      <w:r w:rsidR="006A7C72" w:rsidRPr="00322BE2">
        <w:rPr>
          <w:rFonts w:ascii="Times New Roman" w:hAnsi="Times New Roman" w:cs="Times New Roman"/>
          <w:sz w:val="24"/>
          <w:szCs w:val="24"/>
        </w:rPr>
        <w:t xml:space="preserve"> and self-doubt</w:t>
      </w:r>
      <w:r w:rsidRPr="00322BE2">
        <w:rPr>
          <w:rFonts w:ascii="Times New Roman" w:hAnsi="Times New Roman" w:cs="Times New Roman"/>
          <w:sz w:val="24"/>
          <w:szCs w:val="24"/>
        </w:rPr>
        <w:t xml:space="preserve"> (Fleming et al., 2012).</w:t>
      </w:r>
      <w:r w:rsidR="00757546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6D4EEC" w:rsidRPr="00322BE2">
        <w:rPr>
          <w:rFonts w:ascii="Times New Roman" w:hAnsi="Times New Roman" w:cs="Times New Roman"/>
          <w:sz w:val="24"/>
          <w:szCs w:val="24"/>
        </w:rPr>
        <w:t>Therefore,</w:t>
      </w:r>
      <w:r w:rsidR="00277579" w:rsidRPr="00322BE2">
        <w:rPr>
          <w:rFonts w:ascii="Times New Roman" w:hAnsi="Times New Roman" w:cs="Times New Roman"/>
          <w:sz w:val="24"/>
          <w:szCs w:val="24"/>
        </w:rPr>
        <w:t xml:space="preserve"> many </w:t>
      </w:r>
      <w:r w:rsidR="00C427C1" w:rsidRPr="00322BE2">
        <w:rPr>
          <w:rFonts w:ascii="Times New Roman" w:hAnsi="Times New Roman" w:cs="Times New Roman"/>
          <w:sz w:val="24"/>
          <w:szCs w:val="24"/>
        </w:rPr>
        <w:t xml:space="preserve">African Americans often complain that </w:t>
      </w:r>
      <w:r w:rsidR="003B69BA" w:rsidRPr="00322BE2">
        <w:rPr>
          <w:rFonts w:ascii="Times New Roman" w:hAnsi="Times New Roman" w:cs="Times New Roman"/>
          <w:sz w:val="24"/>
          <w:szCs w:val="24"/>
        </w:rPr>
        <w:t xml:space="preserve">they are misunderstood to such an extent that </w:t>
      </w:r>
      <w:r w:rsidR="00601FEC" w:rsidRPr="00322BE2">
        <w:rPr>
          <w:rFonts w:ascii="Times New Roman" w:hAnsi="Times New Roman" w:cs="Times New Roman"/>
          <w:sz w:val="24"/>
          <w:szCs w:val="24"/>
        </w:rPr>
        <w:t>their colleagues do not share their philosophies, preferences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601FEC" w:rsidRPr="00322BE2">
        <w:rPr>
          <w:rFonts w:ascii="Times New Roman" w:hAnsi="Times New Roman" w:cs="Times New Roman"/>
          <w:sz w:val="24"/>
          <w:szCs w:val="24"/>
        </w:rPr>
        <w:t xml:space="preserve"> or anything else. </w:t>
      </w:r>
    </w:p>
    <w:p w14:paraId="323BFCB4" w14:textId="160E6088" w:rsidR="005F3AD3" w:rsidRPr="00322BE2" w:rsidRDefault="00844665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 xml:space="preserve">The final aspect is being </w:t>
      </w:r>
      <w:r w:rsidR="00474C32" w:rsidRPr="00322BE2">
        <w:rPr>
          <w:rFonts w:ascii="Times New Roman" w:hAnsi="Times New Roman" w:cs="Times New Roman"/>
          <w:i/>
          <w:iCs/>
          <w:sz w:val="24"/>
          <w:szCs w:val="24"/>
        </w:rPr>
        <w:t>disrespected</w:t>
      </w:r>
      <w:r w:rsidR="00474C32" w:rsidRPr="00322BE2">
        <w:rPr>
          <w:rFonts w:ascii="Times New Roman" w:hAnsi="Times New Roman" w:cs="Times New Roman"/>
          <w:sz w:val="24"/>
          <w:szCs w:val="24"/>
        </w:rPr>
        <w:t>.</w:t>
      </w:r>
      <w:r w:rsidR="00AD7DCD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9D5B1A" w:rsidRPr="00322BE2">
        <w:rPr>
          <w:rFonts w:ascii="Times New Roman" w:hAnsi="Times New Roman" w:cs="Times New Roman"/>
          <w:sz w:val="24"/>
          <w:szCs w:val="24"/>
        </w:rPr>
        <w:t xml:space="preserve">Many African Americans are often scorned </w:t>
      </w:r>
      <w:r w:rsidR="005048D2" w:rsidRPr="00322BE2">
        <w:rPr>
          <w:rFonts w:ascii="Times New Roman" w:hAnsi="Times New Roman" w:cs="Times New Roman"/>
          <w:sz w:val="24"/>
          <w:szCs w:val="24"/>
        </w:rPr>
        <w:t xml:space="preserve">in the social context. What is more, </w:t>
      </w:r>
      <w:r w:rsidR="00B0625B" w:rsidRPr="00322BE2">
        <w:rPr>
          <w:rFonts w:ascii="Times New Roman" w:hAnsi="Times New Roman" w:cs="Times New Roman"/>
          <w:sz w:val="24"/>
          <w:szCs w:val="24"/>
        </w:rPr>
        <w:t xml:space="preserve">unfair treatment in work settings </w:t>
      </w:r>
      <w:r w:rsidR="0058013E" w:rsidRPr="00322BE2">
        <w:rPr>
          <w:rFonts w:ascii="Times New Roman" w:hAnsi="Times New Roman" w:cs="Times New Roman"/>
          <w:sz w:val="24"/>
          <w:szCs w:val="24"/>
        </w:rPr>
        <w:t xml:space="preserve">is </w:t>
      </w:r>
      <w:r w:rsidR="00334C44" w:rsidRPr="00322BE2">
        <w:rPr>
          <w:rFonts w:ascii="Times New Roman" w:hAnsi="Times New Roman" w:cs="Times New Roman"/>
          <w:sz w:val="24"/>
          <w:szCs w:val="24"/>
        </w:rPr>
        <w:t xml:space="preserve">heightened </w:t>
      </w:r>
      <w:r w:rsidR="00336F81" w:rsidRPr="00322BE2">
        <w:rPr>
          <w:rFonts w:ascii="Times New Roman" w:hAnsi="Times New Roman" w:cs="Times New Roman"/>
          <w:sz w:val="24"/>
          <w:szCs w:val="24"/>
        </w:rPr>
        <w:t xml:space="preserve">by status pecking orders/ </w:t>
      </w:r>
      <w:r w:rsidR="005D59D6" w:rsidRPr="00322BE2">
        <w:rPr>
          <w:rFonts w:ascii="Times New Roman" w:hAnsi="Times New Roman" w:cs="Times New Roman"/>
          <w:sz w:val="24"/>
          <w:szCs w:val="24"/>
        </w:rPr>
        <w:t>hierarchies</w:t>
      </w:r>
      <w:r w:rsidR="00034821">
        <w:rPr>
          <w:rFonts w:ascii="Times New Roman" w:hAnsi="Times New Roman" w:cs="Times New Roman"/>
          <w:sz w:val="24"/>
          <w:szCs w:val="24"/>
        </w:rPr>
        <w:t>. T</w:t>
      </w:r>
      <w:r w:rsidR="001E0C83" w:rsidRPr="00322BE2">
        <w:rPr>
          <w:rFonts w:ascii="Times New Roman" w:hAnsi="Times New Roman" w:cs="Times New Roman"/>
          <w:sz w:val="24"/>
          <w:szCs w:val="24"/>
        </w:rPr>
        <w:t xml:space="preserve">he African Americans are usually placed on the lowest rungs of the </w:t>
      </w:r>
      <w:r w:rsidR="000E30F3" w:rsidRPr="00322BE2">
        <w:rPr>
          <w:rFonts w:ascii="Times New Roman" w:hAnsi="Times New Roman" w:cs="Times New Roman"/>
          <w:sz w:val="24"/>
          <w:szCs w:val="24"/>
        </w:rPr>
        <w:t xml:space="preserve">chain of command. </w:t>
      </w:r>
      <w:r w:rsidR="00D05E88" w:rsidRPr="00322BE2">
        <w:rPr>
          <w:rFonts w:ascii="Times New Roman" w:hAnsi="Times New Roman" w:cs="Times New Roman"/>
          <w:sz w:val="24"/>
          <w:szCs w:val="24"/>
        </w:rPr>
        <w:t>Furthermore,</w:t>
      </w:r>
      <w:r w:rsidR="00F62BCC" w:rsidRPr="00322BE2">
        <w:rPr>
          <w:rFonts w:ascii="Times New Roman" w:hAnsi="Times New Roman" w:cs="Times New Roman"/>
          <w:sz w:val="24"/>
          <w:szCs w:val="24"/>
        </w:rPr>
        <w:t xml:space="preserve"> they are often not taken seriously</w:t>
      </w:r>
      <w:r w:rsidR="0045241C" w:rsidRPr="00322BE2">
        <w:rPr>
          <w:rFonts w:ascii="Times New Roman" w:hAnsi="Times New Roman" w:cs="Times New Roman"/>
          <w:sz w:val="24"/>
          <w:szCs w:val="24"/>
        </w:rPr>
        <w:t xml:space="preserve"> on various issues </w:t>
      </w:r>
      <w:r w:rsidR="00D05E88" w:rsidRPr="00322BE2">
        <w:rPr>
          <w:rFonts w:ascii="Times New Roman" w:hAnsi="Times New Roman" w:cs="Times New Roman"/>
          <w:sz w:val="24"/>
          <w:szCs w:val="24"/>
        </w:rPr>
        <w:t xml:space="preserve">of prime concern. </w:t>
      </w:r>
      <w:r w:rsidR="00D12EFC" w:rsidRPr="00322BE2">
        <w:rPr>
          <w:rFonts w:ascii="Times New Roman" w:hAnsi="Times New Roman" w:cs="Times New Roman"/>
          <w:sz w:val="24"/>
          <w:szCs w:val="24"/>
        </w:rPr>
        <w:t xml:space="preserve">This being the case, </w:t>
      </w:r>
      <w:r w:rsidR="00D74DED" w:rsidRPr="00322BE2">
        <w:rPr>
          <w:rFonts w:ascii="Times New Roman" w:hAnsi="Times New Roman" w:cs="Times New Roman"/>
          <w:sz w:val="24"/>
          <w:szCs w:val="24"/>
        </w:rPr>
        <w:t xml:space="preserve">almost one and a half </w:t>
      </w:r>
      <w:r w:rsidR="00B1570A" w:rsidRPr="00322BE2">
        <w:rPr>
          <w:rFonts w:ascii="Times New Roman" w:hAnsi="Times New Roman" w:cs="Times New Roman"/>
          <w:sz w:val="24"/>
          <w:szCs w:val="24"/>
        </w:rPr>
        <w:t xml:space="preserve">centuries after </w:t>
      </w:r>
      <w:r w:rsidR="00034821">
        <w:rPr>
          <w:rFonts w:ascii="Times New Roman" w:hAnsi="Times New Roman" w:cs="Times New Roman"/>
          <w:sz w:val="24"/>
          <w:szCs w:val="24"/>
        </w:rPr>
        <w:t>abolishing</w:t>
      </w:r>
      <w:r w:rsidR="00B1570A" w:rsidRPr="00322BE2">
        <w:rPr>
          <w:rFonts w:ascii="Times New Roman" w:hAnsi="Times New Roman" w:cs="Times New Roman"/>
          <w:sz w:val="24"/>
          <w:szCs w:val="24"/>
        </w:rPr>
        <w:t xml:space="preserve"> slavery, under many </w:t>
      </w:r>
      <w:r w:rsidR="001A0956" w:rsidRPr="00322BE2">
        <w:rPr>
          <w:rFonts w:ascii="Times New Roman" w:hAnsi="Times New Roman" w:cs="Times New Roman"/>
          <w:sz w:val="24"/>
          <w:szCs w:val="24"/>
        </w:rPr>
        <w:t>decades</w:t>
      </w:r>
      <w:r w:rsidR="00B1570A" w:rsidRPr="00322BE2">
        <w:rPr>
          <w:rFonts w:ascii="Times New Roman" w:hAnsi="Times New Roman" w:cs="Times New Roman"/>
          <w:sz w:val="24"/>
          <w:szCs w:val="24"/>
        </w:rPr>
        <w:t xml:space="preserve"> after the </w:t>
      </w:r>
      <w:r w:rsidR="001A0956" w:rsidRPr="00322BE2">
        <w:rPr>
          <w:rFonts w:ascii="Times New Roman" w:hAnsi="Times New Roman" w:cs="Times New Roman"/>
          <w:sz w:val="24"/>
          <w:szCs w:val="24"/>
        </w:rPr>
        <w:t xml:space="preserve">rise of the civil rights movement, </w:t>
      </w:r>
      <w:r w:rsidR="001F41AC" w:rsidRPr="00322BE2">
        <w:rPr>
          <w:rFonts w:ascii="Times New Roman" w:hAnsi="Times New Roman" w:cs="Times New Roman"/>
          <w:sz w:val="24"/>
          <w:szCs w:val="24"/>
        </w:rPr>
        <w:t xml:space="preserve">social life in American keeps being categorized </w:t>
      </w:r>
      <w:r w:rsidR="00A65A5C" w:rsidRPr="00322BE2">
        <w:rPr>
          <w:rFonts w:ascii="Times New Roman" w:hAnsi="Times New Roman" w:cs="Times New Roman"/>
          <w:sz w:val="24"/>
          <w:szCs w:val="24"/>
        </w:rPr>
        <w:t xml:space="preserve">by substantial </w:t>
      </w:r>
      <w:r w:rsidR="002B3C0A" w:rsidRPr="00322BE2">
        <w:rPr>
          <w:rFonts w:ascii="Times New Roman" w:hAnsi="Times New Roman" w:cs="Times New Roman"/>
          <w:sz w:val="24"/>
          <w:szCs w:val="24"/>
        </w:rPr>
        <w:t xml:space="preserve">racial </w:t>
      </w:r>
      <w:r w:rsidR="007F6151" w:rsidRPr="00322BE2">
        <w:rPr>
          <w:rFonts w:ascii="Times New Roman" w:hAnsi="Times New Roman" w:cs="Times New Roman"/>
          <w:sz w:val="24"/>
          <w:szCs w:val="24"/>
        </w:rPr>
        <w:t>stratification</w:t>
      </w:r>
      <w:r w:rsidR="003D1C56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6A2505" w:rsidRPr="00322BE2">
        <w:rPr>
          <w:rFonts w:ascii="Times New Roman" w:hAnsi="Times New Roman" w:cs="Times New Roman"/>
          <w:sz w:val="24"/>
          <w:szCs w:val="24"/>
        </w:rPr>
        <w:t>(Loury, 2005)</w:t>
      </w:r>
      <w:r w:rsidR="00A30A5B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F93F94" w:rsidRPr="00322BE2">
        <w:rPr>
          <w:rFonts w:ascii="Times New Roman" w:hAnsi="Times New Roman" w:cs="Times New Roman"/>
          <w:sz w:val="24"/>
          <w:szCs w:val="24"/>
        </w:rPr>
        <w:t xml:space="preserve">Various </w:t>
      </w:r>
      <w:r w:rsidR="00034821">
        <w:rPr>
          <w:rFonts w:ascii="Times New Roman" w:hAnsi="Times New Roman" w:cs="Times New Roman"/>
          <w:sz w:val="24"/>
          <w:szCs w:val="24"/>
        </w:rPr>
        <w:t>welfare and well-being indicators, including wealth levels, prison admissions,</w:t>
      </w:r>
      <w:r w:rsidR="00FB70B3" w:rsidRPr="00322BE2">
        <w:rPr>
          <w:rFonts w:ascii="Times New Roman" w:hAnsi="Times New Roman" w:cs="Times New Roman"/>
          <w:sz w:val="24"/>
          <w:szCs w:val="24"/>
        </w:rPr>
        <w:t xml:space="preserve"> and crime victimization rates</w:t>
      </w:r>
      <w:r w:rsidR="00034821">
        <w:rPr>
          <w:rFonts w:ascii="Times New Roman" w:hAnsi="Times New Roman" w:cs="Times New Roman"/>
          <w:sz w:val="24"/>
          <w:szCs w:val="24"/>
        </w:rPr>
        <w:t>,</w:t>
      </w:r>
      <w:r w:rsidR="00FB70B3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3539EB" w:rsidRPr="00322BE2">
        <w:rPr>
          <w:rFonts w:ascii="Times New Roman" w:hAnsi="Times New Roman" w:cs="Times New Roman"/>
          <w:sz w:val="24"/>
          <w:szCs w:val="24"/>
        </w:rPr>
        <w:t xml:space="preserve">all point towards massive </w:t>
      </w:r>
      <w:r w:rsidR="00306626" w:rsidRPr="00322BE2">
        <w:rPr>
          <w:rFonts w:ascii="Times New Roman" w:hAnsi="Times New Roman" w:cs="Times New Roman"/>
          <w:sz w:val="24"/>
          <w:szCs w:val="24"/>
        </w:rPr>
        <w:t>racial disparities</w:t>
      </w:r>
      <w:r w:rsidR="00902012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F238CA" w:rsidRPr="00322BE2">
        <w:rPr>
          <w:rFonts w:ascii="Times New Roman" w:hAnsi="Times New Roman" w:cs="Times New Roman"/>
          <w:sz w:val="24"/>
          <w:szCs w:val="24"/>
        </w:rPr>
        <w:t xml:space="preserve">Such </w:t>
      </w:r>
      <w:r w:rsidR="009648C0" w:rsidRPr="00322BE2">
        <w:rPr>
          <w:rFonts w:ascii="Times New Roman" w:hAnsi="Times New Roman" w:cs="Times New Roman"/>
          <w:sz w:val="24"/>
          <w:szCs w:val="24"/>
        </w:rPr>
        <w:t>disparities continue to stigmatize</w:t>
      </w:r>
      <w:r w:rsidR="00034821">
        <w:rPr>
          <w:rFonts w:ascii="Times New Roman" w:hAnsi="Times New Roman" w:cs="Times New Roman"/>
          <w:sz w:val="24"/>
          <w:szCs w:val="24"/>
        </w:rPr>
        <w:t xml:space="preserve"> the African American community, leading to increased poverty levels, poor health outcomes,</w:t>
      </w:r>
      <w:r w:rsidR="000A69EF" w:rsidRPr="00322BE2">
        <w:rPr>
          <w:rFonts w:ascii="Times New Roman" w:hAnsi="Times New Roman" w:cs="Times New Roman"/>
          <w:sz w:val="24"/>
          <w:szCs w:val="24"/>
        </w:rPr>
        <w:t xml:space="preserve"> and </w:t>
      </w:r>
      <w:r w:rsidR="000A3C19" w:rsidRPr="00322BE2">
        <w:rPr>
          <w:rFonts w:ascii="Times New Roman" w:hAnsi="Times New Roman" w:cs="Times New Roman"/>
          <w:sz w:val="24"/>
          <w:szCs w:val="24"/>
        </w:rPr>
        <w:t>high mortality rates</w:t>
      </w:r>
      <w:r w:rsidR="00424042" w:rsidRPr="00322BE2">
        <w:rPr>
          <w:rFonts w:ascii="Times New Roman" w:hAnsi="Times New Roman" w:cs="Times New Roman"/>
          <w:sz w:val="24"/>
          <w:szCs w:val="24"/>
        </w:rPr>
        <w:t xml:space="preserve"> (Loury, 2005).</w:t>
      </w:r>
    </w:p>
    <w:p w14:paraId="3F0A5FD9" w14:textId="709092D9" w:rsidR="003F36C6" w:rsidRPr="00322BE2" w:rsidRDefault="00844665" w:rsidP="003A3D9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8957302" w14:textId="409A0A89" w:rsidR="0046069D" w:rsidRPr="00322BE2" w:rsidRDefault="00844665" w:rsidP="00322BE2">
      <w:pPr>
        <w:pStyle w:val="NormalWeb"/>
        <w:spacing w:before="0" w:beforeAutospacing="0" w:after="0" w:afterAutospacing="0" w:line="480" w:lineRule="auto"/>
        <w:ind w:left="720" w:hanging="720"/>
      </w:pPr>
      <w:r w:rsidRPr="00322BE2">
        <w:t xml:space="preserve">Fleming, C. M., Lamont, M., &amp; Welburn, J. S. (2012). African Americans respond to stigmatization: the </w:t>
      </w:r>
      <w:r w:rsidRPr="00322BE2">
        <w:t>meanings and salience of confronting, deflecting conflict, educating the ignorant</w:t>
      </w:r>
      <w:r w:rsidR="00034821">
        <w:t>,</w:t>
      </w:r>
      <w:r w:rsidRPr="00322BE2">
        <w:t xml:space="preserve"> and “managing the self.” </w:t>
      </w:r>
      <w:r w:rsidRPr="00322BE2">
        <w:rPr>
          <w:i/>
          <w:iCs/>
        </w:rPr>
        <w:t>Ethnic and Racial Studies</w:t>
      </w:r>
      <w:r w:rsidRPr="00322BE2">
        <w:t xml:space="preserve">, </w:t>
      </w:r>
      <w:r w:rsidRPr="00322BE2">
        <w:rPr>
          <w:i/>
          <w:iCs/>
        </w:rPr>
        <w:t>35</w:t>
      </w:r>
      <w:r w:rsidRPr="00322BE2">
        <w:t>(3), 400–417. https://doi.org/10.1080/01419870.2011.589527</w:t>
      </w:r>
    </w:p>
    <w:p w14:paraId="46D63462" w14:textId="210B7926" w:rsidR="00D01E97" w:rsidRPr="00322BE2" w:rsidRDefault="00844665" w:rsidP="002302F1">
      <w:pPr>
        <w:pStyle w:val="NormalWeb"/>
        <w:spacing w:before="0" w:beforeAutospacing="0" w:after="0" w:afterAutospacing="0" w:line="480" w:lineRule="auto"/>
        <w:ind w:left="720" w:hanging="720"/>
      </w:pPr>
      <w:r w:rsidRPr="00322BE2">
        <w:t xml:space="preserve">Loury, G. C. (2005). </w:t>
      </w:r>
      <w:r w:rsidRPr="00322BE2">
        <w:rPr>
          <w:i/>
          <w:iCs/>
        </w:rPr>
        <w:t>Racial stigma and its consequences</w:t>
      </w:r>
      <w:r w:rsidRPr="00322BE2">
        <w:t>. Foc</w:t>
      </w:r>
      <w:r w:rsidRPr="00322BE2">
        <w:t xml:space="preserve">us. </w:t>
      </w:r>
      <w:r w:rsidRPr="00280971">
        <w:t>https://www.irp.wisc.edu/publications/focus/pdfs/foc241a.pdf</w:t>
      </w:r>
    </w:p>
    <w:p w14:paraId="64442893" w14:textId="7D9A66A5" w:rsidR="00A3312A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b/>
          <w:bCs/>
        </w:rPr>
      </w:pPr>
      <w:r w:rsidRPr="00322BE2">
        <w:rPr>
          <w:b/>
          <w:bCs/>
        </w:rPr>
        <w:lastRenderedPageBreak/>
        <w:t>Week6</w:t>
      </w:r>
      <w:r w:rsidR="001831CB" w:rsidRPr="00322BE2">
        <w:rPr>
          <w:b/>
          <w:bCs/>
        </w:rPr>
        <w:t xml:space="preserve">- </w:t>
      </w:r>
      <w:r w:rsidRPr="00322BE2">
        <w:rPr>
          <w:b/>
          <w:bCs/>
        </w:rPr>
        <w:t xml:space="preserve">FTA </w:t>
      </w:r>
      <w:r w:rsidR="001831CB" w:rsidRPr="00322BE2">
        <w:rPr>
          <w:b/>
          <w:bCs/>
        </w:rPr>
        <w:t>For ‘Positive’ And ‘Negative’ Face</w:t>
      </w:r>
    </w:p>
    <w:p w14:paraId="2760D45C" w14:textId="60EA0D02" w:rsidR="000C3F84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</w:pPr>
      <w:r w:rsidRPr="00322BE2">
        <w:t xml:space="preserve">FTA refers to </w:t>
      </w:r>
      <w:r w:rsidR="00034821">
        <w:t xml:space="preserve">the </w:t>
      </w:r>
      <w:r w:rsidR="001E4286" w:rsidRPr="00322BE2">
        <w:t>“</w:t>
      </w:r>
      <w:r w:rsidRPr="00322BE2">
        <w:rPr>
          <w:i/>
          <w:iCs/>
        </w:rPr>
        <w:t>Face Threatening Act</w:t>
      </w:r>
      <w:r w:rsidR="001E4286" w:rsidRPr="00322BE2">
        <w:rPr>
          <w:i/>
          <w:iCs/>
        </w:rPr>
        <w:t>.</w:t>
      </w:r>
      <w:r w:rsidR="001E4286" w:rsidRPr="00322BE2">
        <w:t xml:space="preserve">” </w:t>
      </w:r>
      <w:r w:rsidR="007B1CA7" w:rsidRPr="00322BE2">
        <w:t>With this in consideration</w:t>
      </w:r>
      <w:r w:rsidR="00034821">
        <w:t>,</w:t>
      </w:r>
      <w:r w:rsidR="007B1CA7" w:rsidRPr="00322BE2">
        <w:t xml:space="preserve"> the FTA</w:t>
      </w:r>
      <w:r w:rsidR="003D05B7" w:rsidRPr="00322BE2">
        <w:t xml:space="preserve">s may be classified into two, those for positive and those for </w:t>
      </w:r>
      <w:r w:rsidR="00034821">
        <w:t xml:space="preserve">a </w:t>
      </w:r>
      <w:r w:rsidR="003D05B7" w:rsidRPr="00322BE2">
        <w:t xml:space="preserve">negative face. </w:t>
      </w:r>
      <w:r w:rsidR="00CC5F6B" w:rsidRPr="00322BE2">
        <w:t xml:space="preserve">Considering a little background into the topic, </w:t>
      </w:r>
      <w:r w:rsidR="003E3C73" w:rsidRPr="00322BE2">
        <w:t>individuals</w:t>
      </w:r>
      <w:r w:rsidR="00390E43" w:rsidRPr="00322BE2">
        <w:t xml:space="preserve"> from all cultur</w:t>
      </w:r>
      <w:r w:rsidR="007360E6" w:rsidRPr="00322BE2">
        <w:t>es</w:t>
      </w:r>
      <w:r w:rsidR="003E3C73" w:rsidRPr="00322BE2">
        <w:t xml:space="preserve"> </w:t>
      </w:r>
      <w:r w:rsidR="00CC28AD" w:rsidRPr="00322BE2">
        <w:t xml:space="preserve">are aware of the </w:t>
      </w:r>
      <w:r w:rsidR="00034821">
        <w:t>face aspect,</w:t>
      </w:r>
      <w:r w:rsidR="00CC28AD" w:rsidRPr="00322BE2">
        <w:t xml:space="preserve"> also referred to as self-image</w:t>
      </w:r>
      <w:r w:rsidR="00034821">
        <w:t>,</w:t>
      </w:r>
      <w:r w:rsidR="00F6662E" w:rsidRPr="00322BE2">
        <w:t xml:space="preserve"> during communication. </w:t>
      </w:r>
      <w:r w:rsidR="001A3A7E" w:rsidRPr="00322BE2">
        <w:t xml:space="preserve">Thus, protecting face is </w:t>
      </w:r>
      <w:r w:rsidR="00A3761E" w:rsidRPr="00322BE2">
        <w:t>v</w:t>
      </w:r>
      <w:r w:rsidR="00020480" w:rsidRPr="00322BE2">
        <w:t xml:space="preserve">ital for </w:t>
      </w:r>
      <w:r w:rsidR="00CE28FB" w:rsidRPr="00322BE2">
        <w:t>effective communication and conduct</w:t>
      </w:r>
      <w:r w:rsidR="00630600" w:rsidRPr="00322BE2">
        <w:t>.</w:t>
      </w:r>
      <w:r w:rsidR="00153852" w:rsidRPr="00322BE2">
        <w:t xml:space="preserve"> </w:t>
      </w:r>
      <w:r w:rsidR="007C194F" w:rsidRPr="00322BE2">
        <w:t xml:space="preserve">In this context, </w:t>
      </w:r>
      <w:r w:rsidR="00AF7D3E" w:rsidRPr="00322BE2">
        <w:t xml:space="preserve">an FTA </w:t>
      </w:r>
      <w:r w:rsidR="00034821">
        <w:t>may result in</w:t>
      </w:r>
      <w:r w:rsidR="00AF7D3E" w:rsidRPr="00322BE2">
        <w:t xml:space="preserve"> an </w:t>
      </w:r>
      <w:r w:rsidR="008034B0" w:rsidRPr="00322BE2">
        <w:t>individual</w:t>
      </w:r>
      <w:r w:rsidR="00AF7D3E" w:rsidRPr="00322BE2">
        <w:t xml:space="preserve"> losing face during a conversation</w:t>
      </w:r>
      <w:r w:rsidR="000B026A" w:rsidRPr="00322BE2">
        <w:t xml:space="preserve"> (Allen, 2017)</w:t>
      </w:r>
      <w:r w:rsidR="00A5132D" w:rsidRPr="00322BE2">
        <w:t>.</w:t>
      </w:r>
      <w:r w:rsidR="008736B2" w:rsidRPr="00322BE2">
        <w:t xml:space="preserve"> </w:t>
      </w:r>
      <w:r w:rsidR="00173184" w:rsidRPr="00322BE2">
        <w:t>However,</w:t>
      </w:r>
      <w:r w:rsidR="00604839" w:rsidRPr="00322BE2">
        <w:t xml:space="preserve"> it is worth noting that the </w:t>
      </w:r>
      <w:r w:rsidR="006E551F" w:rsidRPr="00322BE2">
        <w:t xml:space="preserve">FTAs which </w:t>
      </w:r>
      <w:r w:rsidR="00034821">
        <w:t>frequently happen</w:t>
      </w:r>
      <w:r w:rsidR="00173184" w:rsidRPr="00322BE2">
        <w:t xml:space="preserve"> </w:t>
      </w:r>
      <w:r w:rsidR="00E3458A" w:rsidRPr="00322BE2">
        <w:t xml:space="preserve">during interactions can be </w:t>
      </w:r>
      <w:r w:rsidR="00B161BE" w:rsidRPr="00322BE2">
        <w:t xml:space="preserve">moderated through politeness. </w:t>
      </w:r>
      <w:r w:rsidR="00217E7B" w:rsidRPr="00322BE2">
        <w:t>There is also the concept of face</w:t>
      </w:r>
      <w:r w:rsidR="00034821">
        <w:t>,</w:t>
      </w:r>
      <w:r w:rsidR="00217E7B" w:rsidRPr="00322BE2">
        <w:t xml:space="preserve"> whereby </w:t>
      </w:r>
      <w:r w:rsidR="00034821">
        <w:t xml:space="preserve">a </w:t>
      </w:r>
      <w:r w:rsidR="007C411F" w:rsidRPr="00322BE2">
        <w:t>positive face elucidates an individual’s self</w:t>
      </w:r>
      <w:r w:rsidR="00034821">
        <w:t>-</w:t>
      </w:r>
      <w:r w:rsidR="007C411F" w:rsidRPr="00322BE2">
        <w:t xml:space="preserve">esteem while </w:t>
      </w:r>
      <w:r w:rsidR="00034821">
        <w:t xml:space="preserve">a </w:t>
      </w:r>
      <w:r w:rsidR="007C411F" w:rsidRPr="00322BE2">
        <w:t xml:space="preserve">negative face depicts an individual’s </w:t>
      </w:r>
      <w:r w:rsidR="00143612" w:rsidRPr="00322BE2">
        <w:t xml:space="preserve">freedom to act. </w:t>
      </w:r>
      <w:r w:rsidR="00832EE8" w:rsidRPr="00322BE2">
        <w:t xml:space="preserve">One example of an FTA for </w:t>
      </w:r>
      <w:r w:rsidR="00034821">
        <w:t xml:space="preserve">the </w:t>
      </w:r>
      <w:r w:rsidR="00832EE8" w:rsidRPr="00322BE2">
        <w:t>positive face</w:t>
      </w:r>
      <w:r w:rsidR="009E1E0C" w:rsidRPr="00322BE2">
        <w:t xml:space="preserve"> would be </w:t>
      </w:r>
      <w:r w:rsidR="009F327F" w:rsidRPr="00322BE2">
        <w:t>referring to a young woman as “ma’am” rather than “miss</w:t>
      </w:r>
      <w:r w:rsidR="004F1E08" w:rsidRPr="00322BE2">
        <w:t>.</w:t>
      </w:r>
      <w:r w:rsidR="009F327F" w:rsidRPr="00322BE2">
        <w:t>”</w:t>
      </w:r>
      <w:r w:rsidR="00395D6D" w:rsidRPr="00322BE2">
        <w:t xml:space="preserve"> </w:t>
      </w:r>
      <w:r w:rsidR="00ED168F" w:rsidRPr="00322BE2">
        <w:t>This is an excellent example of a face</w:t>
      </w:r>
      <w:r w:rsidR="00034821">
        <w:t>-</w:t>
      </w:r>
      <w:r w:rsidR="00ED168F" w:rsidRPr="00322BE2">
        <w:t xml:space="preserve">threatening act to a positive face. </w:t>
      </w:r>
    </w:p>
    <w:p w14:paraId="0AA26267" w14:textId="2B070883" w:rsidR="00A536BC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</w:pPr>
      <w:r>
        <w:t>A p</w:t>
      </w:r>
      <w:r w:rsidR="00FB34CE" w:rsidRPr="00322BE2">
        <w:t xml:space="preserve">ositive face can be </w:t>
      </w:r>
      <w:r w:rsidR="006F366F" w:rsidRPr="00322BE2">
        <w:t xml:space="preserve">threatened in such an instance whereby </w:t>
      </w:r>
      <w:r w:rsidR="005E5496" w:rsidRPr="00322BE2">
        <w:t xml:space="preserve">the speaker/hearer </w:t>
      </w:r>
      <w:r w:rsidR="00B17EE6" w:rsidRPr="00322BE2">
        <w:t>disregards the feelings or inclinations of the other interactor</w:t>
      </w:r>
      <w:r w:rsidR="00C810CB" w:rsidRPr="00322BE2">
        <w:t xml:space="preserve"> (Feng, 2015)</w:t>
      </w:r>
      <w:r w:rsidR="00401AC2" w:rsidRPr="00322BE2">
        <w:t>.</w:t>
      </w:r>
      <w:r w:rsidR="00606D51" w:rsidRPr="00322BE2">
        <w:t xml:space="preserve"> Such acts may result in damage to </w:t>
      </w:r>
      <w:r w:rsidR="00CD51E3" w:rsidRPr="00322BE2">
        <w:t>either of the two parties</w:t>
      </w:r>
      <w:r>
        <w:t>,</w:t>
      </w:r>
      <w:r w:rsidR="00CD51E3" w:rsidRPr="00322BE2">
        <w:t xml:space="preserve"> </w:t>
      </w:r>
      <w:r w:rsidR="00C06E7F" w:rsidRPr="00322BE2">
        <w:t>i.e.,</w:t>
      </w:r>
      <w:r w:rsidR="00CD51E3" w:rsidRPr="00322BE2">
        <w:t xml:space="preserve"> the speaker or hearer. </w:t>
      </w:r>
      <w:r w:rsidR="00683334" w:rsidRPr="00322BE2">
        <w:t xml:space="preserve">The example given above illustrates </w:t>
      </w:r>
      <w:r>
        <w:t xml:space="preserve">the </w:t>
      </w:r>
      <w:r w:rsidR="00683334" w:rsidRPr="00322BE2">
        <w:t xml:space="preserve">damage </w:t>
      </w:r>
      <w:r w:rsidR="00F6737E" w:rsidRPr="00322BE2">
        <w:t xml:space="preserve">that has occurred to the hearer. </w:t>
      </w:r>
      <w:r w:rsidR="00B91972" w:rsidRPr="00322BE2">
        <w:t xml:space="preserve">This is because the illustration shows an act that </w:t>
      </w:r>
      <w:r w:rsidR="00543AE9" w:rsidRPr="00322BE2">
        <w:t xml:space="preserve">depicts the speaker’s </w:t>
      </w:r>
      <w:r w:rsidR="00B00603" w:rsidRPr="00322BE2">
        <w:t xml:space="preserve">disinterest </w:t>
      </w:r>
      <w:r>
        <w:t>in</w:t>
      </w:r>
      <w:r w:rsidR="00A61897" w:rsidRPr="00322BE2">
        <w:t xml:space="preserve"> the hearer’s positive face. </w:t>
      </w:r>
      <w:r w:rsidR="005D4763" w:rsidRPr="00322BE2">
        <w:t>Besides</w:t>
      </w:r>
      <w:r>
        <w:t>,</w:t>
      </w:r>
      <w:r w:rsidR="005D4763" w:rsidRPr="00322BE2">
        <w:t xml:space="preserve"> the speaker in this example </w:t>
      </w:r>
      <w:r>
        <w:t>offensively mistakes the hear</w:t>
      </w:r>
      <w:r w:rsidR="005A549B" w:rsidRPr="00322BE2">
        <w:t>er</w:t>
      </w:r>
      <w:r w:rsidR="000147B9" w:rsidRPr="00322BE2">
        <w:t>, illustrating the misuse of address.</w:t>
      </w:r>
      <w:r w:rsidR="00E14155" w:rsidRPr="00322BE2">
        <w:t xml:space="preserve"> Next, an excellent example of an FTA </w:t>
      </w:r>
      <w:r w:rsidR="00F07DF5" w:rsidRPr="00322BE2">
        <w:t xml:space="preserve">for </w:t>
      </w:r>
      <w:r>
        <w:t xml:space="preserve">a </w:t>
      </w:r>
      <w:r w:rsidR="00F07DF5" w:rsidRPr="00322BE2">
        <w:t xml:space="preserve">negative face would be </w:t>
      </w:r>
      <w:r w:rsidR="00FB08AA" w:rsidRPr="00322BE2">
        <w:t xml:space="preserve">when an </w:t>
      </w:r>
      <w:r w:rsidR="001E7973" w:rsidRPr="00322BE2">
        <w:t>individual</w:t>
      </w:r>
      <w:r w:rsidR="00FB08AA" w:rsidRPr="00322BE2">
        <w:t xml:space="preserve"> offers </w:t>
      </w:r>
      <w:r w:rsidR="001E7973" w:rsidRPr="00322BE2">
        <w:t xml:space="preserve">an acceptance of gratitude. </w:t>
      </w:r>
      <w:r>
        <w:t>A n</w:t>
      </w:r>
      <w:r w:rsidR="00A15C7C" w:rsidRPr="00322BE2">
        <w:t xml:space="preserve">egative face can be threatened in the instance whereby </w:t>
      </w:r>
      <w:r w:rsidR="00EB66AB" w:rsidRPr="00322BE2">
        <w:t xml:space="preserve">a person fails to </w:t>
      </w:r>
      <w:r w:rsidR="009351B8" w:rsidRPr="00322BE2">
        <w:t>evade</w:t>
      </w:r>
      <w:r w:rsidR="00802C7A" w:rsidRPr="00322BE2">
        <w:t xml:space="preserve"> </w:t>
      </w:r>
      <w:r w:rsidR="009351B8" w:rsidRPr="00322BE2">
        <w:t xml:space="preserve">the hindrance of their speaker’s </w:t>
      </w:r>
      <w:r w:rsidR="00F6074D" w:rsidRPr="00322BE2">
        <w:t xml:space="preserve">liberty of action </w:t>
      </w:r>
      <w:r w:rsidR="00A1594D" w:rsidRPr="00322BE2">
        <w:t>(Feng, 2015).</w:t>
      </w:r>
      <w:r w:rsidR="00D60568" w:rsidRPr="00322BE2">
        <w:t xml:space="preserve"> </w:t>
      </w:r>
      <w:r w:rsidR="0022001A" w:rsidRPr="00322BE2">
        <w:t xml:space="preserve">As damage may happen to either the speaker or </w:t>
      </w:r>
      <w:r w:rsidR="003809CD" w:rsidRPr="00322BE2">
        <w:t xml:space="preserve">hearer, the </w:t>
      </w:r>
      <w:r>
        <w:t>example mentioned abov</w:t>
      </w:r>
      <w:r w:rsidR="003809CD" w:rsidRPr="00322BE2">
        <w:t xml:space="preserve">e entails </w:t>
      </w:r>
      <w:r w:rsidR="00AA3D18" w:rsidRPr="00322BE2">
        <w:t xml:space="preserve">damage to the speaker. </w:t>
      </w:r>
      <w:r w:rsidR="00641926" w:rsidRPr="00322BE2">
        <w:t xml:space="preserve">In this instance, </w:t>
      </w:r>
      <w:r w:rsidR="00E121A4" w:rsidRPr="00322BE2">
        <w:lastRenderedPageBreak/>
        <w:t xml:space="preserve">the example involves an act </w:t>
      </w:r>
      <w:r w:rsidR="005F1E80" w:rsidRPr="00322BE2">
        <w:t xml:space="preserve">whereby the speaker </w:t>
      </w:r>
      <w:r w:rsidR="00802E98" w:rsidRPr="00322BE2">
        <w:t xml:space="preserve">ensures his face is humbled to </w:t>
      </w:r>
      <w:r w:rsidR="00496D36" w:rsidRPr="00322BE2">
        <w:t>maintain</w:t>
      </w:r>
      <w:r w:rsidR="00802E98" w:rsidRPr="00322BE2">
        <w:t xml:space="preserve"> </w:t>
      </w:r>
      <w:r w:rsidR="006007B6" w:rsidRPr="00322BE2">
        <w:t xml:space="preserve">that of the hearer. </w:t>
      </w:r>
    </w:p>
    <w:p w14:paraId="1202D4DE" w14:textId="6055F244" w:rsidR="00CD7D11" w:rsidRPr="00322BE2" w:rsidRDefault="00844665" w:rsidP="002302F1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b/>
          <w:bCs/>
        </w:rPr>
      </w:pPr>
      <w:r w:rsidRPr="00322BE2">
        <w:rPr>
          <w:b/>
          <w:bCs/>
        </w:rPr>
        <w:t>References</w:t>
      </w:r>
    </w:p>
    <w:p w14:paraId="028B0533" w14:textId="77777777" w:rsidR="009B3848" w:rsidRPr="009B3848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B3848">
        <w:rPr>
          <w:rFonts w:ascii="Times New Roman" w:eastAsia="Times New Roman" w:hAnsi="Times New Roman" w:cs="Times New Roman"/>
          <w:sz w:val="24"/>
          <w:szCs w:val="24"/>
        </w:rPr>
        <w:t xml:space="preserve">Allen, M. (2017). The SAGE Encyclopedia of Communication Research Methods. </w:t>
      </w:r>
      <w:r w:rsidRPr="009B3848">
        <w:rPr>
          <w:rFonts w:ascii="Times New Roman" w:eastAsia="Times New Roman" w:hAnsi="Times New Roman" w:cs="Times New Roman"/>
          <w:i/>
          <w:iCs/>
          <w:sz w:val="24"/>
          <w:szCs w:val="24"/>
        </w:rPr>
        <w:t>SAGE</w:t>
      </w:r>
      <w:r w:rsidRPr="009B384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B3848">
        <w:rPr>
          <w:rFonts w:ascii="Times New Roman" w:eastAsia="Times New Roman" w:hAnsi="Times New Roman" w:cs="Times New Roman"/>
          <w:i/>
          <w:iCs/>
          <w:sz w:val="24"/>
          <w:szCs w:val="24"/>
        </w:rPr>
        <w:t>4</w:t>
      </w:r>
      <w:r w:rsidRPr="009B3848">
        <w:rPr>
          <w:rFonts w:ascii="Times New Roman" w:eastAsia="Times New Roman" w:hAnsi="Times New Roman" w:cs="Times New Roman"/>
          <w:sz w:val="24"/>
          <w:szCs w:val="24"/>
        </w:rPr>
        <w:t xml:space="preserve">(1). </w:t>
      </w:r>
      <w:r w:rsidRPr="009B3848">
        <w:rPr>
          <w:rFonts w:ascii="Times New Roman" w:eastAsia="Times New Roman" w:hAnsi="Times New Roman" w:cs="Times New Roman"/>
          <w:sz w:val="24"/>
          <w:szCs w:val="24"/>
        </w:rPr>
        <w:t>https://doi.org/10.4135/9781483381411</w:t>
      </w:r>
    </w:p>
    <w:p w14:paraId="45DF4A2F" w14:textId="5C284A37" w:rsidR="00F61F0F" w:rsidRDefault="00844665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B3848">
        <w:rPr>
          <w:rFonts w:ascii="Times New Roman" w:eastAsia="Times New Roman" w:hAnsi="Times New Roman" w:cs="Times New Roman"/>
          <w:sz w:val="24"/>
          <w:szCs w:val="24"/>
        </w:rPr>
        <w:t xml:space="preserve">Feng, H. (2015). Politeness Theory, Cultural Approaches. </w:t>
      </w:r>
      <w:r w:rsidRPr="009B3848">
        <w:rPr>
          <w:rFonts w:ascii="Times New Roman" w:eastAsia="Times New Roman" w:hAnsi="Times New Roman" w:cs="Times New Roman"/>
          <w:i/>
          <w:iCs/>
          <w:sz w:val="24"/>
          <w:szCs w:val="24"/>
        </w:rPr>
        <w:t>The International Encyclopedia of Language and Social Interaction</w:t>
      </w:r>
      <w:r w:rsidRPr="009B3848">
        <w:rPr>
          <w:rFonts w:ascii="Times New Roman" w:eastAsia="Times New Roman" w:hAnsi="Times New Roman" w:cs="Times New Roman"/>
          <w:sz w:val="24"/>
          <w:szCs w:val="24"/>
        </w:rPr>
        <w:t xml:space="preserve">, 1–6. </w:t>
      </w:r>
      <w:r w:rsidR="00AB4417" w:rsidRPr="009B3848">
        <w:rPr>
          <w:rFonts w:ascii="Times New Roman" w:eastAsia="Times New Roman" w:hAnsi="Times New Roman" w:cs="Times New Roman"/>
          <w:sz w:val="24"/>
          <w:szCs w:val="24"/>
        </w:rPr>
        <w:t>https://doi.org/10.1002/9781118611463.wbielsi144</w:t>
      </w:r>
    </w:p>
    <w:p w14:paraId="0E2426C5" w14:textId="627C7749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BF90D4D" w14:textId="7C801E62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A1A8684" w14:textId="46A76BF7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FE5BFCB" w14:textId="4BFB9926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E2F2ECF" w14:textId="4323732C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2062CC3" w14:textId="01EFFD26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ECF5924" w14:textId="239BBF15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8FE3C8E" w14:textId="3C65E8B4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C9D286B" w14:textId="24246159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2B749F5" w14:textId="6C9CFF70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E0057CF" w14:textId="4E357E3C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5389C0F" w14:textId="17C7EA9B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B7FF939" w14:textId="2788F366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BEE54EA" w14:textId="113C6C14" w:rsidR="00AB4417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0AF14A" w14:textId="77777777" w:rsidR="00AB4417" w:rsidRPr="002302F1" w:rsidRDefault="00AB4417" w:rsidP="002302F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C3BF9C9" w14:textId="454F6501" w:rsidR="009B3848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b/>
          <w:bCs/>
        </w:rPr>
      </w:pPr>
      <w:r w:rsidRPr="00322BE2">
        <w:rPr>
          <w:b/>
          <w:bCs/>
        </w:rPr>
        <w:lastRenderedPageBreak/>
        <w:t xml:space="preserve">Week </w:t>
      </w:r>
      <w:r w:rsidR="00E650A4" w:rsidRPr="00322BE2">
        <w:rPr>
          <w:b/>
          <w:bCs/>
        </w:rPr>
        <w:t xml:space="preserve">7: </w:t>
      </w:r>
      <w:r w:rsidR="00033D77" w:rsidRPr="00322BE2">
        <w:rPr>
          <w:b/>
          <w:bCs/>
        </w:rPr>
        <w:t xml:space="preserve">How </w:t>
      </w:r>
      <w:r w:rsidR="00E650A4" w:rsidRPr="00322BE2">
        <w:rPr>
          <w:b/>
          <w:bCs/>
        </w:rPr>
        <w:t xml:space="preserve">A </w:t>
      </w:r>
      <w:r w:rsidR="00033D77" w:rsidRPr="00322BE2">
        <w:rPr>
          <w:b/>
          <w:bCs/>
        </w:rPr>
        <w:t xml:space="preserve">Corporation </w:t>
      </w:r>
      <w:r w:rsidR="00E650A4" w:rsidRPr="00322BE2">
        <w:rPr>
          <w:b/>
          <w:bCs/>
        </w:rPr>
        <w:t>Communicates About Itself to The Public</w:t>
      </w:r>
    </w:p>
    <w:p w14:paraId="6AE5E50E" w14:textId="7646C3FF" w:rsidR="005E2C27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</w:pPr>
      <w:r w:rsidRPr="00322BE2">
        <w:t xml:space="preserve">The corporation chosen is </w:t>
      </w:r>
      <w:r w:rsidR="0086259F" w:rsidRPr="00322BE2">
        <w:t>C</w:t>
      </w:r>
      <w:r w:rsidRPr="00322BE2">
        <w:t>ommunicaid</w:t>
      </w:r>
      <w:r w:rsidR="00632405" w:rsidRPr="00322BE2">
        <w:t xml:space="preserve"> Group Limited. </w:t>
      </w:r>
      <w:r w:rsidR="00461C1A" w:rsidRPr="00322BE2">
        <w:t xml:space="preserve">The </w:t>
      </w:r>
      <w:r w:rsidR="00B9297C" w:rsidRPr="00322BE2">
        <w:t>corporation’s mission</w:t>
      </w:r>
      <w:r w:rsidR="00461C1A" w:rsidRPr="00322BE2">
        <w:t xml:space="preserve"> is to </w:t>
      </w:r>
      <w:r w:rsidR="005D5DA3" w:rsidRPr="00322BE2">
        <w:t xml:space="preserve">assist </w:t>
      </w:r>
      <w:r w:rsidR="009464D4" w:rsidRPr="00322BE2">
        <w:t xml:space="preserve">other </w:t>
      </w:r>
      <w:r w:rsidR="005D5DA3" w:rsidRPr="00322BE2">
        <w:t xml:space="preserve">organizations </w:t>
      </w:r>
      <w:r w:rsidR="00034821">
        <w:t>in trouncing</w:t>
      </w:r>
      <w:r w:rsidR="00866E13" w:rsidRPr="00322BE2">
        <w:t xml:space="preserve"> the communication challenges as they enlarge their operations </w:t>
      </w:r>
      <w:r w:rsidR="00EB3FB3" w:rsidRPr="00322BE2">
        <w:t xml:space="preserve">globally and grow their international </w:t>
      </w:r>
      <w:r w:rsidR="0008438C" w:rsidRPr="00322BE2">
        <w:t>personnel</w:t>
      </w:r>
      <w:r w:rsidR="00EB3FB3" w:rsidRPr="00322BE2">
        <w:t xml:space="preserve">. </w:t>
      </w:r>
      <w:r w:rsidR="005029EB" w:rsidRPr="00322BE2">
        <w:t>Through Communicaid</w:t>
      </w:r>
      <w:r w:rsidR="00034821">
        <w:t>,</w:t>
      </w:r>
      <w:r w:rsidR="007F5DDD" w:rsidRPr="00322BE2">
        <w:t xml:space="preserve"> </w:t>
      </w:r>
      <w:r w:rsidR="00382755" w:rsidRPr="00322BE2">
        <w:t xml:space="preserve">other organizations </w:t>
      </w:r>
      <w:r w:rsidR="000714D5" w:rsidRPr="00322BE2">
        <w:t xml:space="preserve">can now reduce the risks and </w:t>
      </w:r>
      <w:r w:rsidR="00366DF5" w:rsidRPr="00322BE2">
        <w:t xml:space="preserve">make the most out of the opportunities </w:t>
      </w:r>
      <w:r w:rsidR="002919AE" w:rsidRPr="00322BE2">
        <w:t xml:space="preserve">fundamental in </w:t>
      </w:r>
      <w:r w:rsidR="009C02A5" w:rsidRPr="00322BE2">
        <w:t xml:space="preserve">working globally </w:t>
      </w:r>
      <w:r w:rsidR="00AB2DA6" w:rsidRPr="00322BE2">
        <w:t xml:space="preserve">through developing the </w:t>
      </w:r>
      <w:r w:rsidR="00C36C95" w:rsidRPr="00322BE2">
        <w:t xml:space="preserve">universal </w:t>
      </w:r>
      <w:r w:rsidR="009B79D3" w:rsidRPr="00322BE2">
        <w:t>proficiency</w:t>
      </w:r>
      <w:r w:rsidR="00315C9C" w:rsidRPr="00322BE2">
        <w:t xml:space="preserve"> and know-how of the</w:t>
      </w:r>
      <w:r w:rsidR="00AD3ED6" w:rsidRPr="00322BE2">
        <w:t>ir staff</w:t>
      </w:r>
      <w:r w:rsidR="00ED0224" w:rsidRPr="00322BE2">
        <w:t xml:space="preserve"> (Communicaid Group Limited, 2021)</w:t>
      </w:r>
      <w:r w:rsidR="0056154D" w:rsidRPr="00322BE2">
        <w:t xml:space="preserve">. </w:t>
      </w:r>
      <w:r w:rsidR="00237B73" w:rsidRPr="00322BE2">
        <w:t xml:space="preserve">To ensure that its clients can communicate worldwide </w:t>
      </w:r>
      <w:r w:rsidR="00DB6FF1" w:rsidRPr="00322BE2">
        <w:t>with their</w:t>
      </w:r>
      <w:r w:rsidR="00C24161" w:rsidRPr="00322BE2">
        <w:t xml:space="preserve"> </w:t>
      </w:r>
      <w:r w:rsidR="009F65CE" w:rsidRPr="00322BE2">
        <w:t xml:space="preserve">global counterparts </w:t>
      </w:r>
      <w:r w:rsidR="006B0341" w:rsidRPr="00322BE2">
        <w:t>and other relevant stakeholders</w:t>
      </w:r>
      <w:r w:rsidR="00034821">
        <w:t>,</w:t>
      </w:r>
      <w:r w:rsidR="006B0341" w:rsidRPr="00322BE2">
        <w:t xml:space="preserve"> including </w:t>
      </w:r>
      <w:r w:rsidR="007F08F3" w:rsidRPr="00322BE2">
        <w:t>clients and suppliers</w:t>
      </w:r>
      <w:r w:rsidR="00A7029E" w:rsidRPr="00322BE2">
        <w:t xml:space="preserve">, the company offers training </w:t>
      </w:r>
      <w:r w:rsidR="0096603D" w:rsidRPr="00322BE2">
        <w:t xml:space="preserve">and consultancy </w:t>
      </w:r>
      <w:r w:rsidR="00B86595" w:rsidRPr="00322BE2">
        <w:t>in various areas</w:t>
      </w:r>
      <w:r w:rsidR="00676A69" w:rsidRPr="00322BE2">
        <w:t xml:space="preserve">. </w:t>
      </w:r>
    </w:p>
    <w:p w14:paraId="5CA2BBF6" w14:textId="0AE5FC58" w:rsidR="00DB3A5E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</w:pPr>
      <w:r w:rsidRPr="00322BE2">
        <w:t>Therefore, the co</w:t>
      </w:r>
      <w:r w:rsidR="002913DD" w:rsidRPr="00322BE2">
        <w:t xml:space="preserve">rporation </w:t>
      </w:r>
      <w:r w:rsidR="00C367BA" w:rsidRPr="00322BE2">
        <w:t xml:space="preserve">communicates about itself to the public </w:t>
      </w:r>
      <w:r w:rsidR="00034821">
        <w:t>in</w:t>
      </w:r>
      <w:r w:rsidR="00C367BA" w:rsidRPr="00322BE2">
        <w:t xml:space="preserve"> various ways. </w:t>
      </w:r>
      <w:r w:rsidR="00034821">
        <w:t>T</w:t>
      </w:r>
      <w:r w:rsidRPr="00322BE2">
        <w:t>hese ways are focused on the digital marketing communications aspect</w:t>
      </w:r>
      <w:r w:rsidR="00034821">
        <w:t>,</w:t>
      </w:r>
      <w:r w:rsidRPr="00322BE2">
        <w:t xml:space="preserve"> whereby </w:t>
      </w:r>
      <w:r w:rsidR="002A3EB9" w:rsidRPr="00322BE2">
        <w:t xml:space="preserve">communication is </w:t>
      </w:r>
      <w:r w:rsidR="00A46A19" w:rsidRPr="00322BE2">
        <w:t xml:space="preserve">concentrated on specific profiled targets </w:t>
      </w:r>
      <w:r w:rsidR="00EC7CE8" w:rsidRPr="00322BE2">
        <w:t>(Corniani, 2006)</w:t>
      </w:r>
      <w:r w:rsidR="0044122F" w:rsidRPr="00322BE2">
        <w:t>.</w:t>
      </w:r>
      <w:r w:rsidR="00517E48" w:rsidRPr="00322BE2">
        <w:t xml:space="preserve"> </w:t>
      </w:r>
      <w:r w:rsidR="00EA1A42" w:rsidRPr="00322BE2">
        <w:t>This being the case</w:t>
      </w:r>
      <w:r w:rsidR="00034821">
        <w:t>,</w:t>
      </w:r>
      <w:r w:rsidR="00EA1A42" w:rsidRPr="00322BE2">
        <w:t xml:space="preserve"> </w:t>
      </w:r>
      <w:r w:rsidR="007D2600" w:rsidRPr="00322BE2">
        <w:t xml:space="preserve">three methods of communication stand out. The first method used by </w:t>
      </w:r>
      <w:r w:rsidR="00591802" w:rsidRPr="00322BE2">
        <w:t>Communicaid Group Limited</w:t>
      </w:r>
      <w:r w:rsidR="00C10ED7" w:rsidRPr="00322BE2">
        <w:t xml:space="preserve"> is through its website. </w:t>
      </w:r>
      <w:r w:rsidR="00D85C1D" w:rsidRPr="00322BE2">
        <w:t xml:space="preserve">The website contains a lot of information about the corporation. </w:t>
      </w:r>
      <w:r w:rsidR="00FF774E" w:rsidRPr="00322BE2">
        <w:t>It includes details such as the corporation's vision statement, what it does</w:t>
      </w:r>
      <w:r w:rsidR="00034821">
        <w:t>, and its partnership</w:t>
      </w:r>
      <w:r w:rsidR="00CA70F5" w:rsidRPr="00322BE2">
        <w:t xml:space="preserve">s with different stakeholders. </w:t>
      </w:r>
      <w:r w:rsidR="00E013AC" w:rsidRPr="00322BE2">
        <w:t xml:space="preserve">Despite this information, </w:t>
      </w:r>
      <w:r w:rsidR="0076335F" w:rsidRPr="00322BE2">
        <w:t xml:space="preserve">the company also uses the website for communication purposes </w:t>
      </w:r>
      <w:r w:rsidR="006802DB" w:rsidRPr="00322BE2">
        <w:t xml:space="preserve">to the public </w:t>
      </w:r>
      <w:r w:rsidR="00FC7AE9" w:rsidRPr="00322BE2">
        <w:t>(Communicaid Group Limited, 2021)</w:t>
      </w:r>
      <w:r w:rsidR="00663A7A" w:rsidRPr="00322BE2">
        <w:t xml:space="preserve">. </w:t>
      </w:r>
      <w:r w:rsidR="005557D6" w:rsidRPr="00322BE2">
        <w:t xml:space="preserve">The website contains two key sections </w:t>
      </w:r>
      <w:r w:rsidR="009B5A87" w:rsidRPr="00322BE2">
        <w:t xml:space="preserve">the news and publications sections. </w:t>
      </w:r>
      <w:r w:rsidR="006A5BB5" w:rsidRPr="00322BE2">
        <w:t xml:space="preserve">The sections are significant </w:t>
      </w:r>
      <w:r w:rsidR="003D1375" w:rsidRPr="00322BE2">
        <w:t>since they dispense to the public more information abo</w:t>
      </w:r>
      <w:r w:rsidR="00881B44" w:rsidRPr="00322BE2">
        <w:t xml:space="preserve">ut what the company does, what it plans to do, the </w:t>
      </w:r>
      <w:r w:rsidR="00DB0234" w:rsidRPr="00322BE2">
        <w:t xml:space="preserve">satisfied </w:t>
      </w:r>
      <w:r w:rsidR="00881B44" w:rsidRPr="00322BE2">
        <w:t>clients</w:t>
      </w:r>
      <w:r w:rsidR="00034821">
        <w:t>,</w:t>
      </w:r>
      <w:r w:rsidR="00881B44" w:rsidRPr="00322BE2">
        <w:t xml:space="preserve"> </w:t>
      </w:r>
      <w:r w:rsidR="00687ACC" w:rsidRPr="00322BE2">
        <w:t xml:space="preserve">and any other information that </w:t>
      </w:r>
      <w:r w:rsidR="00FC6774" w:rsidRPr="00322BE2">
        <w:t xml:space="preserve">it considers vital </w:t>
      </w:r>
      <w:r w:rsidR="00EA7C0E" w:rsidRPr="00322BE2">
        <w:t xml:space="preserve">that the public should know. </w:t>
      </w:r>
    </w:p>
    <w:p w14:paraId="6CDEFE5A" w14:textId="297C921A" w:rsidR="001F35B2" w:rsidRPr="00322BE2" w:rsidRDefault="00844665" w:rsidP="00322BE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</w:pPr>
      <w:r w:rsidRPr="00322BE2">
        <w:t xml:space="preserve">The second approach through which </w:t>
      </w:r>
      <w:r w:rsidR="00A67B82" w:rsidRPr="00322BE2">
        <w:t>Communicaid Group Limited</w:t>
      </w:r>
      <w:r w:rsidR="00114A31" w:rsidRPr="00322BE2">
        <w:t xml:space="preserve"> communicates to the public is through social media platforms</w:t>
      </w:r>
      <w:r w:rsidR="0058250F" w:rsidRPr="00322BE2">
        <w:t>.</w:t>
      </w:r>
      <w:r w:rsidR="00D977A1" w:rsidRPr="00322BE2">
        <w:t xml:space="preserve"> The corporation has a heavy social media presence </w:t>
      </w:r>
      <w:r w:rsidR="00DF6184" w:rsidRPr="00322BE2">
        <w:t xml:space="preserve">and is present in various social </w:t>
      </w:r>
      <w:r w:rsidR="008C3E3A" w:rsidRPr="00322BE2">
        <w:t>networks</w:t>
      </w:r>
      <w:r w:rsidR="00034821">
        <w:t>,</w:t>
      </w:r>
      <w:r w:rsidR="008C3E3A" w:rsidRPr="00322BE2">
        <w:t xml:space="preserve"> including </w:t>
      </w:r>
      <w:r w:rsidR="00FA6C55" w:rsidRPr="00322BE2">
        <w:t>LinkedIn</w:t>
      </w:r>
      <w:r w:rsidR="001366EB" w:rsidRPr="00322BE2">
        <w:t>, Facebook</w:t>
      </w:r>
      <w:r w:rsidR="00034821">
        <w:t>,</w:t>
      </w:r>
      <w:r w:rsidR="001366EB" w:rsidRPr="00322BE2">
        <w:t xml:space="preserve"> and Twitter. </w:t>
      </w:r>
      <w:r w:rsidR="002F0103" w:rsidRPr="00322BE2">
        <w:t xml:space="preserve">The </w:t>
      </w:r>
      <w:r w:rsidR="002F0103" w:rsidRPr="00322BE2">
        <w:lastRenderedPageBreak/>
        <w:t>corporation takes advantage of these platforms to communicate more about itself to the general publi</w:t>
      </w:r>
      <w:r w:rsidR="00B55E6D" w:rsidRPr="00322BE2">
        <w:t>c</w:t>
      </w:r>
      <w:r w:rsidR="0017432A" w:rsidRPr="00322BE2">
        <w:t xml:space="preserve">. </w:t>
      </w:r>
      <w:r w:rsidR="007F04DB" w:rsidRPr="00322BE2">
        <w:t>It does so</w:t>
      </w:r>
      <w:r w:rsidR="00660E4B" w:rsidRPr="00322BE2">
        <w:t xml:space="preserve"> through two significant approaches. The first approach entails posting about the </w:t>
      </w:r>
      <w:r w:rsidR="00373374" w:rsidRPr="00322BE2">
        <w:t>corporation’s</w:t>
      </w:r>
      <w:r w:rsidR="00660E4B" w:rsidRPr="00322BE2">
        <w:t xml:space="preserve"> services</w:t>
      </w:r>
      <w:r w:rsidR="00373374" w:rsidRPr="00322BE2">
        <w:t xml:space="preserve"> </w:t>
      </w:r>
      <w:r w:rsidR="002A7B27" w:rsidRPr="00322BE2">
        <w:t>to the platforms</w:t>
      </w:r>
      <w:r w:rsidR="00034821">
        <w:t>,</w:t>
      </w:r>
      <w:r w:rsidR="002A7B27" w:rsidRPr="00322BE2">
        <w:t xml:space="preserve"> </w:t>
      </w:r>
      <w:r w:rsidR="00A94267" w:rsidRPr="00322BE2">
        <w:t xml:space="preserve">while the second approach was </w:t>
      </w:r>
      <w:r w:rsidR="007F0357" w:rsidRPr="00322BE2">
        <w:t>customer engagement. The engagement process entaile</w:t>
      </w:r>
      <w:r w:rsidR="00551364" w:rsidRPr="00322BE2">
        <w:t xml:space="preserve">d conversing with </w:t>
      </w:r>
      <w:r w:rsidR="00044AB0" w:rsidRPr="00322BE2">
        <w:t>prospective</w:t>
      </w:r>
      <w:r w:rsidR="00551364" w:rsidRPr="00322BE2">
        <w:t xml:space="preserve"> clients and answering any questions </w:t>
      </w:r>
      <w:r w:rsidR="00452F12" w:rsidRPr="00322BE2">
        <w:t xml:space="preserve">that they may have concerning the corporation. </w:t>
      </w:r>
      <w:r w:rsidR="00B7328B" w:rsidRPr="00322BE2">
        <w:t xml:space="preserve">The final </w:t>
      </w:r>
      <w:r w:rsidR="008231A3" w:rsidRPr="00322BE2">
        <w:t xml:space="preserve">communication approach was through the use of loyal clients </w:t>
      </w:r>
      <w:r w:rsidR="00075467" w:rsidRPr="00322BE2">
        <w:t>(Communicaid Group Limited, 2021).</w:t>
      </w:r>
      <w:r w:rsidR="000F6E1A" w:rsidRPr="00322BE2">
        <w:t xml:space="preserve"> Such clients spend their time passing</w:t>
      </w:r>
      <w:r w:rsidR="005711B0" w:rsidRPr="00322BE2">
        <w:t xml:space="preserve"> the corporation’s information in the form of referrals </w:t>
      </w:r>
      <w:r w:rsidR="002F3F87" w:rsidRPr="00322BE2">
        <w:t xml:space="preserve">to their families, friends, </w:t>
      </w:r>
      <w:r w:rsidR="00CB31D9" w:rsidRPr="00322BE2">
        <w:t>colleagues</w:t>
      </w:r>
      <w:r w:rsidR="00034821">
        <w:t>,</w:t>
      </w:r>
      <w:r w:rsidR="002F3F87" w:rsidRPr="00322BE2">
        <w:t xml:space="preserve"> and </w:t>
      </w:r>
      <w:r w:rsidR="00CB31D9" w:rsidRPr="00322BE2">
        <w:t>other close associates</w:t>
      </w:r>
      <w:r w:rsidR="004D3CFA" w:rsidRPr="00322BE2">
        <w:t xml:space="preserve">. This is also a practical approach to communication </w:t>
      </w:r>
      <w:r w:rsidR="00BF38B3" w:rsidRPr="00322BE2">
        <w:t>since</w:t>
      </w:r>
      <w:r w:rsidR="00473DBB">
        <w:t>,</w:t>
      </w:r>
      <w:r w:rsidR="00BF38B3" w:rsidRPr="00322BE2">
        <w:t xml:space="preserve"> ultimately</w:t>
      </w:r>
      <w:r w:rsidR="00473DBB">
        <w:t>,</w:t>
      </w:r>
      <w:r w:rsidR="00BF38B3" w:rsidRPr="00322BE2">
        <w:t xml:space="preserve"> </w:t>
      </w:r>
      <w:r w:rsidR="00450E57" w:rsidRPr="00322BE2">
        <w:t xml:space="preserve">the corporation’s information is transferred to an even bigger </w:t>
      </w:r>
      <w:r w:rsidR="00BE5DB8" w:rsidRPr="00322BE2">
        <w:t xml:space="preserve">public platform. </w:t>
      </w:r>
    </w:p>
    <w:p w14:paraId="70EE292A" w14:textId="206BCE8F" w:rsidR="00402240" w:rsidRPr="00322BE2" w:rsidRDefault="00844665" w:rsidP="002302F1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b/>
          <w:bCs/>
        </w:rPr>
      </w:pPr>
      <w:r w:rsidRPr="00322BE2">
        <w:rPr>
          <w:b/>
          <w:bCs/>
        </w:rPr>
        <w:t>References</w:t>
      </w:r>
    </w:p>
    <w:p w14:paraId="66A2F710" w14:textId="77777777" w:rsidR="00EE7A0F" w:rsidRPr="00EE7A0F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EE7A0F">
        <w:rPr>
          <w:rFonts w:ascii="Times New Roman" w:eastAsia="Times New Roman" w:hAnsi="Times New Roman" w:cs="Times New Roman"/>
          <w:sz w:val="24"/>
          <w:szCs w:val="24"/>
        </w:rPr>
        <w:t xml:space="preserve">Communicaid Group Limited. (2021). </w:t>
      </w:r>
      <w:r w:rsidRPr="00EE7A0F">
        <w:rPr>
          <w:rFonts w:ascii="Times New Roman" w:eastAsia="Times New Roman" w:hAnsi="Times New Roman" w:cs="Times New Roman"/>
          <w:i/>
          <w:iCs/>
          <w:sz w:val="24"/>
          <w:szCs w:val="24"/>
        </w:rPr>
        <w:t>About Communicaid | Culture and Communication Skills Consultancy</w:t>
      </w:r>
      <w:r w:rsidRPr="00EE7A0F">
        <w:rPr>
          <w:rFonts w:ascii="Times New Roman" w:eastAsia="Times New Roman" w:hAnsi="Times New Roman" w:cs="Times New Roman"/>
          <w:sz w:val="24"/>
          <w:szCs w:val="24"/>
        </w:rPr>
        <w:t>. Www.communicaid.com. https://www.communicaid.com/about/</w:t>
      </w:r>
    </w:p>
    <w:p w14:paraId="49ADFE42" w14:textId="2F00A76C" w:rsidR="002F3E87" w:rsidRDefault="00844665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EE7A0F">
        <w:rPr>
          <w:rFonts w:ascii="Times New Roman" w:eastAsia="Times New Roman" w:hAnsi="Times New Roman" w:cs="Times New Roman"/>
          <w:sz w:val="24"/>
          <w:szCs w:val="24"/>
        </w:rPr>
        <w:t xml:space="preserve">Corniani, M. (2006). Digital Marketing Communication. </w:t>
      </w:r>
      <w:r w:rsidRPr="00EE7A0F">
        <w:rPr>
          <w:rFonts w:ascii="Times New Roman" w:eastAsia="Times New Roman" w:hAnsi="Times New Roman" w:cs="Times New Roman"/>
          <w:i/>
          <w:iCs/>
          <w:sz w:val="24"/>
          <w:szCs w:val="24"/>
        </w:rPr>
        <w:t>Symphony. Emerging Issues in Management</w:t>
      </w:r>
      <w:r w:rsidRPr="00EE7A0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E7A0F">
        <w:rPr>
          <w:rFonts w:ascii="Times New Roman" w:eastAsia="Times New Roman" w:hAnsi="Times New Roman" w:cs="Times New Roman"/>
          <w:i/>
          <w:iCs/>
          <w:sz w:val="24"/>
          <w:szCs w:val="24"/>
        </w:rPr>
        <w:t>1</w:t>
      </w:r>
      <w:r w:rsidRPr="00EE7A0F">
        <w:rPr>
          <w:rFonts w:ascii="Times New Roman" w:eastAsia="Times New Roman" w:hAnsi="Times New Roman" w:cs="Times New Roman"/>
          <w:sz w:val="24"/>
          <w:szCs w:val="24"/>
        </w:rPr>
        <w:t>(2)</w:t>
      </w:r>
      <w:r w:rsidRPr="00EE7A0F">
        <w:rPr>
          <w:rFonts w:ascii="Times New Roman" w:eastAsia="Times New Roman" w:hAnsi="Times New Roman" w:cs="Times New Roman"/>
          <w:sz w:val="24"/>
          <w:szCs w:val="24"/>
        </w:rPr>
        <w:t>. https://doi.org/10.4468/2006.2.04corniani</w:t>
      </w:r>
    </w:p>
    <w:p w14:paraId="4723AE27" w14:textId="0260896B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C847176" w14:textId="1001A06D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97436F0" w14:textId="6A6C57A6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96B5990" w14:textId="0657D67D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2CC1F79" w14:textId="1BE0494A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66857C1" w14:textId="6BFB3F9B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0C41BDD" w14:textId="1E6DBF2F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34C3601" w14:textId="4DC0AC97" w:rsidR="00EC2EAC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960F868" w14:textId="77777777" w:rsidR="00EC2EAC" w:rsidRPr="00322BE2" w:rsidRDefault="00EC2EAC" w:rsidP="00F552A6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D4EE409" w14:textId="75A102B7" w:rsidR="00530D1D" w:rsidRPr="00322BE2" w:rsidRDefault="00844665" w:rsidP="00322BE2">
      <w:pPr>
        <w:spacing w:line="480" w:lineRule="auto"/>
        <w:ind w:left="720" w:hanging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Week </w:t>
      </w:r>
      <w:r w:rsidR="007F1476"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8: </w:t>
      </w:r>
      <w:r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Values ICC </w:t>
      </w:r>
      <w:r w:rsidR="007F1476"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>Has for Formal Education</w:t>
      </w:r>
    </w:p>
    <w:p w14:paraId="3CF2257C" w14:textId="316CC217" w:rsidR="00EA712C" w:rsidRPr="00322BE2" w:rsidRDefault="00844665" w:rsidP="00EC2EA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sz w:val="24"/>
          <w:szCs w:val="24"/>
        </w:rPr>
        <w:t xml:space="preserve">ICC </w:t>
      </w:r>
      <w:r w:rsidR="00226E3C" w:rsidRPr="00322BE2">
        <w:rPr>
          <w:rFonts w:ascii="Times New Roman" w:eastAsia="Times New Roman" w:hAnsi="Times New Roman" w:cs="Times New Roman"/>
          <w:sz w:val="24"/>
          <w:szCs w:val="24"/>
        </w:rPr>
        <w:t>represents</w:t>
      </w:r>
      <w:r w:rsidRPr="00322BE2">
        <w:rPr>
          <w:rFonts w:ascii="Times New Roman" w:eastAsia="Times New Roman" w:hAnsi="Times New Roman" w:cs="Times New Roman"/>
          <w:sz w:val="24"/>
          <w:szCs w:val="24"/>
        </w:rPr>
        <w:t xml:space="preserve"> the term </w:t>
      </w:r>
      <w:r w:rsidR="00986670" w:rsidRPr="00322BE2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226E3C" w:rsidRPr="00322BE2">
        <w:rPr>
          <w:rFonts w:ascii="Times New Roman" w:eastAsia="Times New Roman" w:hAnsi="Times New Roman" w:cs="Times New Roman"/>
          <w:sz w:val="24"/>
          <w:szCs w:val="24"/>
        </w:rPr>
        <w:t>Intercultural Communicative Competence.</w:t>
      </w:r>
      <w:r w:rsidR="00986670" w:rsidRPr="00322BE2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522F6C" w:rsidRPr="00322BE2">
        <w:rPr>
          <w:rFonts w:ascii="Times New Roman" w:eastAsia="Times New Roman" w:hAnsi="Times New Roman" w:cs="Times New Roman"/>
          <w:sz w:val="24"/>
          <w:szCs w:val="24"/>
        </w:rPr>
        <w:t xml:space="preserve">With this in consideration, </w:t>
      </w:r>
      <w:r w:rsidR="00D44BB8" w:rsidRPr="00322BE2">
        <w:rPr>
          <w:rFonts w:ascii="Times New Roman" w:eastAsia="Times New Roman" w:hAnsi="Times New Roman" w:cs="Times New Roman"/>
          <w:sz w:val="24"/>
          <w:szCs w:val="24"/>
        </w:rPr>
        <w:t>ICC has</w:t>
      </w:r>
      <w:r w:rsidR="00014EB1" w:rsidRPr="00322BE2">
        <w:rPr>
          <w:rFonts w:ascii="Times New Roman" w:eastAsia="Times New Roman" w:hAnsi="Times New Roman" w:cs="Times New Roman"/>
          <w:sz w:val="24"/>
          <w:szCs w:val="24"/>
        </w:rPr>
        <w:t xml:space="preserve"> a specific</w:t>
      </w:r>
      <w:r w:rsidR="00D44BB8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425C" w:rsidRPr="00322BE2">
        <w:rPr>
          <w:rFonts w:ascii="Times New Roman" w:eastAsia="Times New Roman" w:hAnsi="Times New Roman" w:cs="Times New Roman"/>
          <w:sz w:val="24"/>
          <w:szCs w:val="24"/>
        </w:rPr>
        <w:t xml:space="preserve">value for formal </w:t>
      </w:r>
      <w:r w:rsidR="00585008" w:rsidRPr="00322BE2">
        <w:rPr>
          <w:rFonts w:ascii="Times New Roman" w:eastAsia="Times New Roman" w:hAnsi="Times New Roman" w:cs="Times New Roman"/>
          <w:sz w:val="24"/>
          <w:szCs w:val="24"/>
        </w:rPr>
        <w:t>education.</w:t>
      </w:r>
      <w:r w:rsidR="00D20AF6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3444" w:rsidRPr="00322BE2">
        <w:rPr>
          <w:rFonts w:ascii="Times New Roman" w:eastAsia="Times New Roman" w:hAnsi="Times New Roman" w:cs="Times New Roman"/>
          <w:sz w:val="24"/>
          <w:szCs w:val="24"/>
        </w:rPr>
        <w:t xml:space="preserve">Based on profound research, ICC is defined as </w:t>
      </w:r>
      <w:r w:rsidR="00CA6866" w:rsidRPr="00322BE2">
        <w:rPr>
          <w:rFonts w:ascii="Times New Roman" w:eastAsia="Times New Roman" w:hAnsi="Times New Roman" w:cs="Times New Roman"/>
          <w:sz w:val="24"/>
          <w:szCs w:val="24"/>
        </w:rPr>
        <w:t xml:space="preserve">the capacity to </w:t>
      </w:r>
      <w:r w:rsidR="00B31B0D" w:rsidRPr="00322BE2">
        <w:rPr>
          <w:rFonts w:ascii="Times New Roman" w:eastAsia="Times New Roman" w:hAnsi="Times New Roman" w:cs="Times New Roman"/>
          <w:sz w:val="24"/>
          <w:szCs w:val="24"/>
        </w:rPr>
        <w:t xml:space="preserve">communicate </w:t>
      </w:r>
      <w:r w:rsidR="00CD7090" w:rsidRPr="00322BE2">
        <w:rPr>
          <w:rFonts w:ascii="Times New Roman" w:eastAsia="Times New Roman" w:hAnsi="Times New Roman" w:cs="Times New Roman"/>
          <w:sz w:val="24"/>
          <w:szCs w:val="24"/>
        </w:rPr>
        <w:t xml:space="preserve">efficiently and </w:t>
      </w:r>
      <w:r w:rsidR="00D131C5" w:rsidRPr="00322BE2">
        <w:rPr>
          <w:rFonts w:ascii="Times New Roman" w:eastAsia="Times New Roman" w:hAnsi="Times New Roman" w:cs="Times New Roman"/>
          <w:sz w:val="24"/>
          <w:szCs w:val="24"/>
        </w:rPr>
        <w:t>suitably in numerous cultural context</w:t>
      </w:r>
      <w:r w:rsidR="00156A3A" w:rsidRPr="00322BE2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D132A0" w:rsidRPr="00322BE2">
        <w:rPr>
          <w:rFonts w:ascii="Times New Roman" w:eastAsia="Times New Roman" w:hAnsi="Times New Roman" w:cs="Times New Roman"/>
          <w:sz w:val="24"/>
          <w:szCs w:val="24"/>
        </w:rPr>
        <w:t>(Gojkov, 2011)</w:t>
      </w:r>
      <w:r w:rsidR="006E6A63" w:rsidRPr="00322BE2">
        <w:rPr>
          <w:rFonts w:ascii="Times New Roman" w:eastAsia="Times New Roman" w:hAnsi="Times New Roman" w:cs="Times New Roman"/>
          <w:sz w:val="24"/>
          <w:szCs w:val="24"/>
        </w:rPr>
        <w:t xml:space="preserve">. However, to do so, </w:t>
      </w:r>
      <w:r w:rsidR="001E7C79" w:rsidRPr="00322BE2">
        <w:rPr>
          <w:rFonts w:ascii="Times New Roman" w:eastAsia="Times New Roman" w:hAnsi="Times New Roman" w:cs="Times New Roman"/>
          <w:sz w:val="24"/>
          <w:szCs w:val="24"/>
        </w:rPr>
        <w:t xml:space="preserve">an individual </w:t>
      </w:r>
      <w:r w:rsidR="00396F22">
        <w:rPr>
          <w:rFonts w:ascii="Times New Roman" w:eastAsia="Times New Roman" w:hAnsi="Times New Roman" w:cs="Times New Roman"/>
          <w:sz w:val="24"/>
          <w:szCs w:val="24"/>
        </w:rPr>
        <w:t>must</w:t>
      </w:r>
      <w:r w:rsidR="001E7C79" w:rsidRPr="00322BE2">
        <w:rPr>
          <w:rFonts w:ascii="Times New Roman" w:eastAsia="Times New Roman" w:hAnsi="Times New Roman" w:cs="Times New Roman"/>
          <w:sz w:val="24"/>
          <w:szCs w:val="24"/>
        </w:rPr>
        <w:t xml:space="preserve"> possess the various </w:t>
      </w:r>
      <w:r w:rsidR="008F56E8" w:rsidRPr="00322BE2">
        <w:rPr>
          <w:rFonts w:ascii="Times New Roman" w:eastAsia="Times New Roman" w:hAnsi="Times New Roman" w:cs="Times New Roman"/>
          <w:sz w:val="24"/>
          <w:szCs w:val="24"/>
        </w:rPr>
        <w:t xml:space="preserve">ICC </w:t>
      </w:r>
      <w:r w:rsidR="00C04960" w:rsidRPr="00322BE2">
        <w:rPr>
          <w:rFonts w:ascii="Times New Roman" w:eastAsia="Times New Roman" w:hAnsi="Times New Roman" w:cs="Times New Roman"/>
          <w:sz w:val="24"/>
          <w:szCs w:val="24"/>
        </w:rPr>
        <w:t xml:space="preserve">components </w:t>
      </w:r>
      <w:r w:rsidR="00ED22ED" w:rsidRPr="00322BE2">
        <w:rPr>
          <w:rFonts w:ascii="Times New Roman" w:eastAsia="Times New Roman" w:hAnsi="Times New Roman" w:cs="Times New Roman"/>
          <w:sz w:val="24"/>
          <w:szCs w:val="24"/>
        </w:rPr>
        <w:t xml:space="preserve">such as motivation, </w:t>
      </w:r>
      <w:r w:rsidR="001F55BF" w:rsidRPr="00322BE2">
        <w:rPr>
          <w:rFonts w:ascii="Times New Roman" w:eastAsia="Times New Roman" w:hAnsi="Times New Roman" w:cs="Times New Roman"/>
          <w:sz w:val="24"/>
          <w:szCs w:val="24"/>
        </w:rPr>
        <w:t>self-knowledge</w:t>
      </w:r>
      <w:r w:rsidR="00396F22">
        <w:rPr>
          <w:rFonts w:ascii="Times New Roman" w:eastAsia="Times New Roman" w:hAnsi="Times New Roman" w:cs="Times New Roman"/>
          <w:sz w:val="24"/>
          <w:szCs w:val="24"/>
        </w:rPr>
        <w:t>,</w:t>
      </w:r>
      <w:r w:rsidR="001A1765" w:rsidRPr="00322BE2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1154B5" w:rsidRPr="00322BE2">
        <w:rPr>
          <w:rFonts w:ascii="Times New Roman" w:eastAsia="Times New Roman" w:hAnsi="Times New Roman" w:cs="Times New Roman"/>
          <w:sz w:val="24"/>
          <w:szCs w:val="24"/>
        </w:rPr>
        <w:t>lenience</w:t>
      </w:r>
      <w:r w:rsidR="00D20B1F" w:rsidRPr="00322BE2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1154B5" w:rsidRPr="00322BE2">
        <w:rPr>
          <w:rFonts w:ascii="Times New Roman" w:eastAsia="Times New Roman" w:hAnsi="Times New Roman" w:cs="Times New Roman"/>
          <w:sz w:val="24"/>
          <w:szCs w:val="24"/>
        </w:rPr>
        <w:t>uncertainty.</w:t>
      </w:r>
      <w:r w:rsidR="002E20EF" w:rsidRPr="00322BE2">
        <w:rPr>
          <w:rFonts w:ascii="Times New Roman" w:eastAsia="Times New Roman" w:hAnsi="Times New Roman" w:cs="Times New Roman"/>
          <w:sz w:val="24"/>
          <w:szCs w:val="24"/>
        </w:rPr>
        <w:t xml:space="preserve"> To put it in other words, </w:t>
      </w:r>
      <w:r w:rsidR="008F0DD9" w:rsidRPr="00322BE2">
        <w:rPr>
          <w:rFonts w:ascii="Times New Roman" w:eastAsia="Times New Roman" w:hAnsi="Times New Roman" w:cs="Times New Roman"/>
          <w:sz w:val="24"/>
          <w:szCs w:val="24"/>
        </w:rPr>
        <w:t xml:space="preserve">ICC </w:t>
      </w:r>
      <w:r w:rsidR="007818B4" w:rsidRPr="00322BE2">
        <w:rPr>
          <w:rFonts w:ascii="Times New Roman" w:eastAsia="Times New Roman" w:hAnsi="Times New Roman" w:cs="Times New Roman"/>
          <w:sz w:val="24"/>
          <w:szCs w:val="24"/>
        </w:rPr>
        <w:t xml:space="preserve">entails </w:t>
      </w:r>
      <w:r w:rsidR="00A668CF" w:rsidRPr="00322BE2">
        <w:rPr>
          <w:rFonts w:ascii="Times New Roman" w:eastAsia="Times New Roman" w:hAnsi="Times New Roman" w:cs="Times New Roman"/>
          <w:sz w:val="24"/>
          <w:szCs w:val="24"/>
        </w:rPr>
        <w:t xml:space="preserve">cognizance of diverse values and </w:t>
      </w:r>
      <w:r w:rsidR="00890164" w:rsidRPr="00322BE2">
        <w:rPr>
          <w:rFonts w:ascii="Times New Roman" w:eastAsia="Times New Roman" w:hAnsi="Times New Roman" w:cs="Times New Roman"/>
          <w:sz w:val="24"/>
          <w:szCs w:val="24"/>
        </w:rPr>
        <w:t xml:space="preserve">behaviors </w:t>
      </w:r>
      <w:r w:rsidR="009B2403" w:rsidRPr="00322BE2">
        <w:rPr>
          <w:rFonts w:ascii="Times New Roman" w:eastAsia="Times New Roman" w:hAnsi="Times New Roman" w:cs="Times New Roman"/>
          <w:sz w:val="24"/>
          <w:szCs w:val="24"/>
        </w:rPr>
        <w:t>of other p</w:t>
      </w:r>
      <w:r w:rsidR="00972D88" w:rsidRPr="00322BE2">
        <w:rPr>
          <w:rFonts w:ascii="Times New Roman" w:eastAsia="Times New Roman" w:hAnsi="Times New Roman" w:cs="Times New Roman"/>
          <w:sz w:val="24"/>
          <w:szCs w:val="24"/>
        </w:rPr>
        <w:t>eople hand in hand with the skills necessary to handle them in a non-</w:t>
      </w:r>
      <w:r w:rsidR="0009008A" w:rsidRPr="00322BE2">
        <w:rPr>
          <w:rFonts w:ascii="Times New Roman" w:eastAsia="Times New Roman" w:hAnsi="Times New Roman" w:cs="Times New Roman"/>
          <w:sz w:val="24"/>
          <w:szCs w:val="24"/>
        </w:rPr>
        <w:t>judgmental</w:t>
      </w:r>
      <w:r w:rsidR="00972D88" w:rsidRPr="00322BE2">
        <w:rPr>
          <w:rFonts w:ascii="Times New Roman" w:eastAsia="Times New Roman" w:hAnsi="Times New Roman" w:cs="Times New Roman"/>
          <w:sz w:val="24"/>
          <w:szCs w:val="24"/>
        </w:rPr>
        <w:t xml:space="preserve"> manner </w:t>
      </w:r>
      <w:r w:rsidR="0009008A" w:rsidRPr="00322BE2">
        <w:rPr>
          <w:rFonts w:ascii="Times New Roman" w:eastAsia="Times New Roman" w:hAnsi="Times New Roman" w:cs="Times New Roman"/>
          <w:sz w:val="24"/>
          <w:szCs w:val="24"/>
        </w:rPr>
        <w:t>(Hismanoglu, 2011)</w:t>
      </w:r>
      <w:r w:rsidR="00184B8C" w:rsidRPr="00322B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D7BC7" w:rsidRPr="00322BE2">
        <w:rPr>
          <w:rFonts w:ascii="Times New Roman" w:eastAsia="Times New Roman" w:hAnsi="Times New Roman" w:cs="Times New Roman"/>
          <w:sz w:val="24"/>
          <w:szCs w:val="24"/>
        </w:rPr>
        <w:t>Therefore</w:t>
      </w:r>
      <w:r w:rsidR="005676A9" w:rsidRPr="00322BE2">
        <w:rPr>
          <w:rFonts w:ascii="Times New Roman" w:eastAsia="Times New Roman" w:hAnsi="Times New Roman" w:cs="Times New Roman"/>
          <w:sz w:val="24"/>
          <w:szCs w:val="24"/>
        </w:rPr>
        <w:t>,</w:t>
      </w:r>
      <w:r w:rsidR="00DD7BC7" w:rsidRPr="00322BE2">
        <w:rPr>
          <w:rFonts w:ascii="Times New Roman" w:eastAsia="Times New Roman" w:hAnsi="Times New Roman" w:cs="Times New Roman"/>
          <w:sz w:val="24"/>
          <w:szCs w:val="24"/>
        </w:rPr>
        <w:t xml:space="preserve"> it is worth noting that </w:t>
      </w:r>
      <w:r w:rsidR="005142D6" w:rsidRPr="00322BE2">
        <w:rPr>
          <w:rFonts w:ascii="Times New Roman" w:eastAsia="Times New Roman" w:hAnsi="Times New Roman" w:cs="Times New Roman"/>
          <w:sz w:val="24"/>
          <w:szCs w:val="24"/>
        </w:rPr>
        <w:t xml:space="preserve">formal education </w:t>
      </w:r>
      <w:r w:rsidR="00DD7BC7" w:rsidRPr="00322BE2">
        <w:rPr>
          <w:rFonts w:ascii="Times New Roman" w:eastAsia="Times New Roman" w:hAnsi="Times New Roman" w:cs="Times New Roman"/>
          <w:sz w:val="24"/>
          <w:szCs w:val="24"/>
        </w:rPr>
        <w:t>is clo</w:t>
      </w:r>
      <w:r w:rsidR="00290FBB" w:rsidRPr="00322BE2">
        <w:rPr>
          <w:rFonts w:ascii="Times New Roman" w:eastAsia="Times New Roman" w:hAnsi="Times New Roman" w:cs="Times New Roman"/>
          <w:sz w:val="24"/>
          <w:szCs w:val="24"/>
        </w:rPr>
        <w:t xml:space="preserve">sely linked to </w:t>
      </w:r>
      <w:r w:rsidR="007F4D30" w:rsidRPr="00322BE2">
        <w:rPr>
          <w:rFonts w:ascii="Times New Roman" w:eastAsia="Times New Roman" w:hAnsi="Times New Roman" w:cs="Times New Roman"/>
          <w:sz w:val="24"/>
          <w:szCs w:val="24"/>
        </w:rPr>
        <w:t xml:space="preserve">fostering </w:t>
      </w:r>
      <w:r w:rsidR="00651712" w:rsidRPr="00322BE2">
        <w:rPr>
          <w:rFonts w:ascii="Times New Roman" w:eastAsia="Times New Roman" w:hAnsi="Times New Roman" w:cs="Times New Roman"/>
          <w:sz w:val="24"/>
          <w:szCs w:val="24"/>
        </w:rPr>
        <w:t>learner</w:t>
      </w:r>
      <w:r w:rsidR="003A0D7E" w:rsidRPr="00322BE2">
        <w:rPr>
          <w:rFonts w:ascii="Times New Roman" w:eastAsia="Times New Roman" w:hAnsi="Times New Roman" w:cs="Times New Roman"/>
          <w:sz w:val="24"/>
          <w:szCs w:val="24"/>
        </w:rPr>
        <w:t>s Intercultural Communicative Competence</w:t>
      </w:r>
      <w:r w:rsidR="00EB2329" w:rsidRPr="00322B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14E7A" w:rsidRPr="00322BE2">
        <w:rPr>
          <w:rFonts w:ascii="Times New Roman" w:eastAsia="Times New Roman" w:hAnsi="Times New Roman" w:cs="Times New Roman"/>
          <w:sz w:val="24"/>
          <w:szCs w:val="24"/>
        </w:rPr>
        <w:t xml:space="preserve">Furthermore, formal education is said to be closely related to facilitating the IC of </w:t>
      </w:r>
      <w:r w:rsidR="008609E3" w:rsidRPr="00322BE2">
        <w:rPr>
          <w:rFonts w:ascii="Times New Roman" w:eastAsia="Times New Roman" w:hAnsi="Times New Roman" w:cs="Times New Roman"/>
          <w:sz w:val="24"/>
          <w:szCs w:val="24"/>
        </w:rPr>
        <w:t>learners</w:t>
      </w:r>
      <w:r w:rsidR="00314E7A" w:rsidRPr="00322B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F14B5" w:rsidRPr="00322BE2">
        <w:rPr>
          <w:rFonts w:ascii="Times New Roman" w:eastAsia="Times New Roman" w:hAnsi="Times New Roman" w:cs="Times New Roman"/>
          <w:sz w:val="24"/>
          <w:szCs w:val="24"/>
        </w:rPr>
        <w:t>Therefore,</w:t>
      </w:r>
      <w:r w:rsidR="008609E3" w:rsidRPr="00322BE2">
        <w:rPr>
          <w:rFonts w:ascii="Times New Roman" w:eastAsia="Times New Roman" w:hAnsi="Times New Roman" w:cs="Times New Roman"/>
          <w:sz w:val="24"/>
          <w:szCs w:val="24"/>
        </w:rPr>
        <w:t xml:space="preserve"> it is evident that there is a connection between </w:t>
      </w:r>
      <w:r w:rsidR="00C11CA5" w:rsidRPr="00322BE2">
        <w:rPr>
          <w:rFonts w:ascii="Times New Roman" w:eastAsia="Times New Roman" w:hAnsi="Times New Roman" w:cs="Times New Roman"/>
          <w:sz w:val="24"/>
          <w:szCs w:val="24"/>
        </w:rPr>
        <w:t>Intercultural Communicative Competence</w:t>
      </w:r>
      <w:r w:rsidR="008F72EE" w:rsidRPr="00322BE2">
        <w:rPr>
          <w:rFonts w:ascii="Times New Roman" w:eastAsia="Times New Roman" w:hAnsi="Times New Roman" w:cs="Times New Roman"/>
          <w:sz w:val="24"/>
          <w:szCs w:val="24"/>
        </w:rPr>
        <w:t xml:space="preserve"> and formal education as the two aspects depend on each other to </w:t>
      </w:r>
      <w:r w:rsidR="00920359" w:rsidRPr="00322BE2">
        <w:rPr>
          <w:rFonts w:ascii="Times New Roman" w:eastAsia="Times New Roman" w:hAnsi="Times New Roman" w:cs="Times New Roman"/>
          <w:sz w:val="24"/>
          <w:szCs w:val="24"/>
        </w:rPr>
        <w:t xml:space="preserve">boost </w:t>
      </w:r>
      <w:r w:rsidR="00C179D3" w:rsidRPr="00322BE2">
        <w:rPr>
          <w:rFonts w:ascii="Times New Roman" w:eastAsia="Times New Roman" w:hAnsi="Times New Roman" w:cs="Times New Roman"/>
          <w:sz w:val="24"/>
          <w:szCs w:val="24"/>
        </w:rPr>
        <w:t>learner’s</w:t>
      </w:r>
      <w:r w:rsidR="00920359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0250" w:rsidRPr="00322BE2">
        <w:rPr>
          <w:rFonts w:ascii="Times New Roman" w:eastAsia="Times New Roman" w:hAnsi="Times New Roman" w:cs="Times New Roman"/>
          <w:sz w:val="24"/>
          <w:szCs w:val="24"/>
        </w:rPr>
        <w:t>knowledge</w:t>
      </w:r>
      <w:r w:rsidR="00920359" w:rsidRPr="00322B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80D4415" w14:textId="1EF7BB2D" w:rsidR="00C179D3" w:rsidRPr="00322BE2" w:rsidRDefault="00844665" w:rsidP="00322BE2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sz w:val="24"/>
          <w:szCs w:val="24"/>
        </w:rPr>
        <w:t>However,</w:t>
      </w:r>
      <w:r w:rsidR="00A15C49" w:rsidRPr="00322BE2">
        <w:rPr>
          <w:rFonts w:ascii="Times New Roman" w:eastAsia="Times New Roman" w:hAnsi="Times New Roman" w:cs="Times New Roman"/>
          <w:sz w:val="24"/>
          <w:szCs w:val="24"/>
        </w:rPr>
        <w:t xml:space="preserve"> to be more specific, 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ICC’s core value</w:t>
      </w:r>
      <w:r w:rsidR="000E1267" w:rsidRPr="00322BE2">
        <w:rPr>
          <w:rFonts w:ascii="Times New Roman" w:eastAsia="Times New Roman" w:hAnsi="Times New Roman" w:cs="Times New Roman"/>
          <w:sz w:val="24"/>
          <w:szCs w:val="24"/>
        </w:rPr>
        <w:t xml:space="preserve"> on formal education is that </w:t>
      </w:r>
      <w:r w:rsidR="00AD2E02" w:rsidRPr="00322BE2">
        <w:rPr>
          <w:rFonts w:ascii="Times New Roman" w:eastAsia="Times New Roman" w:hAnsi="Times New Roman" w:cs="Times New Roman"/>
          <w:sz w:val="24"/>
          <w:szCs w:val="24"/>
        </w:rPr>
        <w:t>it is vital in the practical and influential c</w:t>
      </w:r>
      <w:r w:rsidR="001D15BF" w:rsidRPr="00322BE2">
        <w:rPr>
          <w:rFonts w:ascii="Times New Roman" w:eastAsia="Times New Roman" w:hAnsi="Times New Roman" w:cs="Times New Roman"/>
          <w:sz w:val="24"/>
          <w:szCs w:val="24"/>
        </w:rPr>
        <w:t>ommunication of the target language</w:t>
      </w:r>
      <w:r w:rsidR="00DA29CC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46B9" w:rsidRPr="00322BE2">
        <w:rPr>
          <w:rFonts w:ascii="Times New Roman" w:eastAsia="Times New Roman" w:hAnsi="Times New Roman" w:cs="Times New Roman"/>
          <w:sz w:val="24"/>
          <w:szCs w:val="24"/>
        </w:rPr>
        <w:t>(Hismanoglu, 2011).</w:t>
      </w:r>
      <w:r w:rsidR="00344886" w:rsidRPr="00322BE2">
        <w:rPr>
          <w:rFonts w:ascii="Times New Roman" w:eastAsia="Times New Roman" w:hAnsi="Times New Roman" w:cs="Times New Roman"/>
          <w:sz w:val="24"/>
          <w:szCs w:val="24"/>
        </w:rPr>
        <w:t xml:space="preserve"> This means that </w:t>
      </w:r>
      <w:r w:rsidR="00CF0711" w:rsidRPr="00322BE2">
        <w:rPr>
          <w:rFonts w:ascii="Times New Roman" w:eastAsia="Times New Roman" w:hAnsi="Times New Roman" w:cs="Times New Roman"/>
          <w:sz w:val="24"/>
          <w:szCs w:val="24"/>
        </w:rPr>
        <w:t xml:space="preserve">ICC helps </w:t>
      </w:r>
      <w:r w:rsidR="0042337C" w:rsidRPr="00322BE2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C86DC1" w:rsidRPr="00322BE2">
        <w:rPr>
          <w:rFonts w:ascii="Times New Roman" w:eastAsia="Times New Roman" w:hAnsi="Times New Roman" w:cs="Times New Roman"/>
          <w:sz w:val="24"/>
          <w:szCs w:val="24"/>
        </w:rPr>
        <w:t>driving</w:t>
      </w:r>
      <w:r w:rsidR="0042337C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15F9" w:rsidRPr="00322BE2">
        <w:rPr>
          <w:rFonts w:ascii="Times New Roman" w:eastAsia="Times New Roman" w:hAnsi="Times New Roman" w:cs="Times New Roman"/>
          <w:sz w:val="24"/>
          <w:szCs w:val="24"/>
        </w:rPr>
        <w:t xml:space="preserve">cultural </w:t>
      </w:r>
      <w:r w:rsidR="0042337C" w:rsidRPr="00322BE2">
        <w:rPr>
          <w:rFonts w:ascii="Times New Roman" w:eastAsia="Times New Roman" w:hAnsi="Times New Roman" w:cs="Times New Roman"/>
          <w:sz w:val="24"/>
          <w:szCs w:val="24"/>
        </w:rPr>
        <w:t xml:space="preserve">knowledge </w:t>
      </w:r>
      <w:r w:rsidR="006F15F9" w:rsidRPr="00322BE2">
        <w:rPr>
          <w:rFonts w:ascii="Times New Roman" w:eastAsia="Times New Roman" w:hAnsi="Times New Roman" w:cs="Times New Roman"/>
          <w:sz w:val="24"/>
          <w:szCs w:val="24"/>
        </w:rPr>
        <w:t xml:space="preserve">to the learners improving their competence levels. </w:t>
      </w:r>
      <w:r w:rsidR="005D6A3B" w:rsidRPr="00322BE2">
        <w:rPr>
          <w:rFonts w:ascii="Times New Roman" w:eastAsia="Times New Roman" w:hAnsi="Times New Roman" w:cs="Times New Roman"/>
          <w:sz w:val="24"/>
          <w:szCs w:val="24"/>
        </w:rPr>
        <w:t xml:space="preserve">ICC </w:t>
      </w:r>
      <w:r w:rsidR="008A0B1D" w:rsidRPr="00322BE2">
        <w:rPr>
          <w:rFonts w:ascii="Times New Roman" w:eastAsia="Times New Roman" w:hAnsi="Times New Roman" w:cs="Times New Roman"/>
          <w:sz w:val="24"/>
          <w:szCs w:val="24"/>
        </w:rPr>
        <w:t xml:space="preserve">growth is a </w:t>
      </w:r>
      <w:r w:rsidR="00916573" w:rsidRPr="00322BE2">
        <w:rPr>
          <w:rFonts w:ascii="Times New Roman" w:eastAsia="Times New Roman" w:hAnsi="Times New Roman" w:cs="Times New Roman"/>
          <w:sz w:val="24"/>
          <w:szCs w:val="24"/>
        </w:rPr>
        <w:t xml:space="preserve">significant </w:t>
      </w:r>
      <w:r w:rsidR="00392624" w:rsidRPr="00322BE2">
        <w:rPr>
          <w:rFonts w:ascii="Times New Roman" w:eastAsia="Times New Roman" w:hAnsi="Times New Roman" w:cs="Times New Roman"/>
          <w:sz w:val="24"/>
          <w:szCs w:val="24"/>
        </w:rPr>
        <w:t>element of language development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,</w:t>
      </w:r>
      <w:r w:rsidR="00392624" w:rsidRPr="00322BE2">
        <w:rPr>
          <w:rFonts w:ascii="Times New Roman" w:eastAsia="Times New Roman" w:hAnsi="Times New Roman" w:cs="Times New Roman"/>
          <w:sz w:val="24"/>
          <w:szCs w:val="24"/>
        </w:rPr>
        <w:t xml:space="preserve"> same </w:t>
      </w:r>
      <w:r w:rsidR="00922486" w:rsidRPr="00322BE2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F86A86" w:rsidRPr="00322BE2">
        <w:rPr>
          <w:rFonts w:ascii="Times New Roman" w:eastAsia="Times New Roman" w:hAnsi="Times New Roman" w:cs="Times New Roman"/>
          <w:sz w:val="24"/>
          <w:szCs w:val="24"/>
        </w:rPr>
        <w:t xml:space="preserve">syntactic </w:t>
      </w:r>
      <w:r w:rsidR="00DB29C5" w:rsidRPr="00322BE2">
        <w:rPr>
          <w:rFonts w:ascii="Times New Roman" w:eastAsia="Times New Roman" w:hAnsi="Times New Roman" w:cs="Times New Roman"/>
          <w:sz w:val="24"/>
          <w:szCs w:val="24"/>
        </w:rPr>
        <w:t>and phonological improvement.</w:t>
      </w:r>
      <w:r w:rsidR="00CE584C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1045" w:rsidRPr="00322BE2">
        <w:rPr>
          <w:rFonts w:ascii="Times New Roman" w:eastAsia="Times New Roman" w:hAnsi="Times New Roman" w:cs="Times New Roman"/>
          <w:sz w:val="24"/>
          <w:szCs w:val="24"/>
        </w:rPr>
        <w:t xml:space="preserve">On this basis, </w:t>
      </w:r>
      <w:r w:rsidR="00504F9D" w:rsidRPr="00322BE2">
        <w:rPr>
          <w:rFonts w:ascii="Times New Roman" w:eastAsia="Times New Roman" w:hAnsi="Times New Roman" w:cs="Times New Roman"/>
          <w:sz w:val="24"/>
          <w:szCs w:val="24"/>
        </w:rPr>
        <w:t xml:space="preserve">the imparting of knowledge on ICC </w:t>
      </w:r>
      <w:r w:rsidR="002D2700" w:rsidRPr="00322BE2">
        <w:rPr>
          <w:rFonts w:ascii="Times New Roman" w:eastAsia="Times New Roman" w:hAnsi="Times New Roman" w:cs="Times New Roman"/>
          <w:sz w:val="24"/>
          <w:szCs w:val="24"/>
        </w:rPr>
        <w:t xml:space="preserve">should start at the initial stages of foreign language learning. </w:t>
      </w:r>
      <w:r w:rsidR="00B4161B" w:rsidRPr="00322BE2">
        <w:rPr>
          <w:rFonts w:ascii="Times New Roman" w:eastAsia="Times New Roman" w:hAnsi="Times New Roman" w:cs="Times New Roman"/>
          <w:sz w:val="24"/>
          <w:szCs w:val="24"/>
        </w:rPr>
        <w:t>Therefore,</w:t>
      </w:r>
      <w:r w:rsidR="00161022" w:rsidRPr="00322BE2">
        <w:rPr>
          <w:rFonts w:ascii="Times New Roman" w:eastAsia="Times New Roman" w:hAnsi="Times New Roman" w:cs="Times New Roman"/>
          <w:sz w:val="24"/>
          <w:szCs w:val="24"/>
        </w:rPr>
        <w:t xml:space="preserve"> it is correct to say that </w:t>
      </w:r>
      <w:r w:rsidR="00D953CD" w:rsidRPr="00322BE2">
        <w:rPr>
          <w:rFonts w:ascii="Times New Roman" w:eastAsia="Times New Roman" w:hAnsi="Times New Roman" w:cs="Times New Roman"/>
          <w:sz w:val="24"/>
          <w:szCs w:val="24"/>
        </w:rPr>
        <w:t>ICC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-</w:t>
      </w:r>
      <w:r w:rsidR="00D953CD" w:rsidRPr="00322BE2">
        <w:rPr>
          <w:rFonts w:ascii="Times New Roman" w:eastAsia="Times New Roman" w:hAnsi="Times New Roman" w:cs="Times New Roman"/>
          <w:sz w:val="24"/>
          <w:szCs w:val="24"/>
        </w:rPr>
        <w:t xml:space="preserve">specific education </w:t>
      </w:r>
      <w:r w:rsidR="004A451E" w:rsidRPr="00322BE2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="00923437" w:rsidRPr="00322BE2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4A451E" w:rsidRPr="00322BE2">
        <w:rPr>
          <w:rFonts w:ascii="Times New Roman" w:eastAsia="Times New Roman" w:hAnsi="Times New Roman" w:cs="Times New Roman"/>
          <w:sz w:val="24"/>
          <w:szCs w:val="24"/>
        </w:rPr>
        <w:t xml:space="preserve">vital component that would aid towards successful </w:t>
      </w:r>
      <w:r w:rsidR="00BF75E0" w:rsidRPr="00322BE2">
        <w:rPr>
          <w:rFonts w:ascii="Times New Roman" w:eastAsia="Times New Roman" w:hAnsi="Times New Roman" w:cs="Times New Roman"/>
          <w:sz w:val="24"/>
          <w:szCs w:val="24"/>
        </w:rPr>
        <w:t xml:space="preserve">formal education. </w:t>
      </w:r>
      <w:r w:rsidR="005F7988" w:rsidRPr="00322BE2">
        <w:rPr>
          <w:rFonts w:ascii="Times New Roman" w:eastAsia="Times New Roman" w:hAnsi="Times New Roman" w:cs="Times New Roman"/>
          <w:sz w:val="24"/>
          <w:szCs w:val="24"/>
        </w:rPr>
        <w:t xml:space="preserve">If such specifications are followed, </w:t>
      </w:r>
      <w:r w:rsidR="00B1531F" w:rsidRPr="00322BE2">
        <w:rPr>
          <w:rFonts w:ascii="Times New Roman" w:eastAsia="Times New Roman" w:hAnsi="Times New Roman" w:cs="Times New Roman"/>
          <w:sz w:val="24"/>
          <w:szCs w:val="24"/>
        </w:rPr>
        <w:t xml:space="preserve">learners are made sensitive to the </w:t>
      </w:r>
      <w:r w:rsidR="008F754B" w:rsidRPr="00322BE2">
        <w:rPr>
          <w:rFonts w:ascii="Times New Roman" w:eastAsia="Times New Roman" w:hAnsi="Times New Roman" w:cs="Times New Roman"/>
          <w:sz w:val="24"/>
          <w:szCs w:val="24"/>
        </w:rPr>
        <w:t xml:space="preserve">importance of </w:t>
      </w:r>
      <w:r w:rsidR="00CE4964" w:rsidRPr="00322BE2">
        <w:rPr>
          <w:rFonts w:ascii="Times New Roman" w:eastAsia="Times New Roman" w:hAnsi="Times New Roman" w:cs="Times New Roman"/>
          <w:sz w:val="24"/>
          <w:szCs w:val="24"/>
        </w:rPr>
        <w:t xml:space="preserve">displaying 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appropriat</w:t>
      </w:r>
      <w:r w:rsidR="00E53FD4" w:rsidRPr="00322BE2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="00EF0FF4" w:rsidRPr="00322BE2">
        <w:rPr>
          <w:rFonts w:ascii="Times New Roman" w:eastAsia="Times New Roman" w:hAnsi="Times New Roman" w:cs="Times New Roman"/>
          <w:sz w:val="24"/>
          <w:szCs w:val="24"/>
        </w:rPr>
        <w:t>behavior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,</w:t>
      </w:r>
      <w:r w:rsidR="007960D4" w:rsidRPr="00322BE2">
        <w:rPr>
          <w:rFonts w:ascii="Times New Roman" w:eastAsia="Times New Roman" w:hAnsi="Times New Roman" w:cs="Times New Roman"/>
          <w:sz w:val="24"/>
          <w:szCs w:val="24"/>
        </w:rPr>
        <w:t xml:space="preserve"> whether verbal or </w:t>
      </w:r>
      <w:r w:rsidR="00EF0FF4" w:rsidRPr="00322BE2">
        <w:rPr>
          <w:rFonts w:ascii="Times New Roman" w:eastAsia="Times New Roman" w:hAnsi="Times New Roman" w:cs="Times New Roman"/>
          <w:sz w:val="24"/>
          <w:szCs w:val="24"/>
        </w:rPr>
        <w:t>non-verbal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,</w:t>
      </w:r>
      <w:r w:rsidR="007960D4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1D9C" w:rsidRPr="00322BE2">
        <w:rPr>
          <w:rFonts w:ascii="Times New Roman" w:eastAsia="Times New Roman" w:hAnsi="Times New Roman" w:cs="Times New Roman"/>
          <w:sz w:val="24"/>
          <w:szCs w:val="24"/>
        </w:rPr>
        <w:t xml:space="preserve">when using an assortment of intercultural </w:t>
      </w:r>
      <w:r w:rsidR="00F01D9C" w:rsidRPr="00322BE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communication </w:t>
      </w:r>
      <w:r w:rsidR="006E25A2" w:rsidRPr="00322BE2">
        <w:rPr>
          <w:rFonts w:ascii="Times New Roman" w:eastAsia="Times New Roman" w:hAnsi="Times New Roman" w:cs="Times New Roman"/>
          <w:sz w:val="24"/>
          <w:szCs w:val="24"/>
        </w:rPr>
        <w:t xml:space="preserve">precise </w:t>
      </w:r>
      <w:r w:rsidR="002B52B9" w:rsidRPr="00322BE2">
        <w:rPr>
          <w:rFonts w:ascii="Times New Roman" w:eastAsia="Times New Roman" w:hAnsi="Times New Roman" w:cs="Times New Roman"/>
          <w:sz w:val="24"/>
          <w:szCs w:val="24"/>
        </w:rPr>
        <w:t>facets</w:t>
      </w:r>
      <w:r w:rsidR="00357942" w:rsidRPr="00322BE2">
        <w:rPr>
          <w:rFonts w:ascii="Times New Roman" w:eastAsia="Times New Roman" w:hAnsi="Times New Roman" w:cs="Times New Roman"/>
          <w:sz w:val="24"/>
          <w:szCs w:val="24"/>
        </w:rPr>
        <w:t>. They are also effective in communicati</w:t>
      </w:r>
      <w:r w:rsidR="00AB1ABF">
        <w:rPr>
          <w:rFonts w:ascii="Times New Roman" w:eastAsia="Times New Roman" w:hAnsi="Times New Roman" w:cs="Times New Roman"/>
          <w:sz w:val="24"/>
          <w:szCs w:val="24"/>
        </w:rPr>
        <w:t>ng</w:t>
      </w:r>
      <w:r w:rsidR="00357942" w:rsidRPr="00322BE2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="00BF0D90" w:rsidRPr="00322BE2">
        <w:rPr>
          <w:rFonts w:ascii="Times New Roman" w:eastAsia="Times New Roman" w:hAnsi="Times New Roman" w:cs="Times New Roman"/>
          <w:sz w:val="24"/>
          <w:szCs w:val="24"/>
        </w:rPr>
        <w:t xml:space="preserve">English speakers </w:t>
      </w:r>
      <w:r w:rsidR="009A1875">
        <w:rPr>
          <w:rFonts w:ascii="Times New Roman" w:eastAsia="Times New Roman" w:hAnsi="Times New Roman" w:cs="Times New Roman"/>
          <w:sz w:val="24"/>
          <w:szCs w:val="24"/>
        </w:rPr>
        <w:t>i</w:t>
      </w:r>
      <w:r w:rsidR="00461C8D" w:rsidRPr="00322BE2">
        <w:rPr>
          <w:rFonts w:ascii="Times New Roman" w:eastAsia="Times New Roman" w:hAnsi="Times New Roman" w:cs="Times New Roman"/>
          <w:sz w:val="24"/>
          <w:szCs w:val="24"/>
        </w:rPr>
        <w:t xml:space="preserve">n a </w:t>
      </w:r>
      <w:r w:rsidR="007345BA" w:rsidRPr="00322BE2">
        <w:rPr>
          <w:rFonts w:ascii="Times New Roman" w:eastAsia="Times New Roman" w:hAnsi="Times New Roman" w:cs="Times New Roman"/>
          <w:sz w:val="24"/>
          <w:szCs w:val="24"/>
        </w:rPr>
        <w:t>real-life</w:t>
      </w:r>
      <w:r w:rsidR="00461C8D" w:rsidRPr="00322BE2">
        <w:rPr>
          <w:rFonts w:ascii="Times New Roman" w:eastAsia="Times New Roman" w:hAnsi="Times New Roman" w:cs="Times New Roman"/>
          <w:sz w:val="24"/>
          <w:szCs w:val="24"/>
        </w:rPr>
        <w:t xml:space="preserve"> context. </w:t>
      </w:r>
    </w:p>
    <w:p w14:paraId="293A7D90" w14:textId="70C70E09" w:rsidR="000D76FF" w:rsidRPr="00322BE2" w:rsidRDefault="00844665" w:rsidP="00322BE2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sz w:val="24"/>
          <w:szCs w:val="24"/>
        </w:rPr>
        <w:t xml:space="preserve">An example of </w:t>
      </w:r>
      <w:r w:rsidR="003B1313" w:rsidRPr="00322BE2">
        <w:rPr>
          <w:rFonts w:ascii="Times New Roman" w:eastAsia="Times New Roman" w:hAnsi="Times New Roman" w:cs="Times New Roman"/>
          <w:sz w:val="24"/>
          <w:szCs w:val="24"/>
        </w:rPr>
        <w:t xml:space="preserve">the value of ICC in formal education is when </w:t>
      </w:r>
      <w:r w:rsidR="00823F51" w:rsidRPr="00322BE2">
        <w:rPr>
          <w:rFonts w:ascii="Times New Roman" w:eastAsia="Times New Roman" w:hAnsi="Times New Roman" w:cs="Times New Roman"/>
          <w:sz w:val="24"/>
          <w:szCs w:val="24"/>
        </w:rPr>
        <w:t xml:space="preserve">learners in the class settings create a written guide </w:t>
      </w:r>
      <w:r w:rsidR="00964E4F" w:rsidRPr="00322BE2">
        <w:rPr>
          <w:rFonts w:ascii="Times New Roman" w:eastAsia="Times New Roman" w:hAnsi="Times New Roman" w:cs="Times New Roman"/>
          <w:sz w:val="24"/>
          <w:szCs w:val="24"/>
        </w:rPr>
        <w:t xml:space="preserve">containing information of their </w:t>
      </w:r>
      <w:r w:rsidR="000209F6" w:rsidRPr="00322BE2">
        <w:rPr>
          <w:rFonts w:ascii="Times New Roman" w:eastAsia="Times New Roman" w:hAnsi="Times New Roman" w:cs="Times New Roman"/>
          <w:sz w:val="24"/>
          <w:szCs w:val="24"/>
        </w:rPr>
        <w:t>nation</w:t>
      </w:r>
      <w:r w:rsidR="00964E4F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09F6" w:rsidRPr="00322BE2">
        <w:rPr>
          <w:rFonts w:ascii="Times New Roman" w:eastAsia="Times New Roman" w:hAnsi="Times New Roman" w:cs="Times New Roman"/>
          <w:sz w:val="24"/>
          <w:szCs w:val="24"/>
        </w:rPr>
        <w:t>and culture</w:t>
      </w:r>
      <w:r w:rsidR="00562AD5">
        <w:rPr>
          <w:rFonts w:ascii="Times New Roman" w:eastAsia="Times New Roman" w:hAnsi="Times New Roman" w:cs="Times New Roman"/>
          <w:sz w:val="24"/>
          <w:szCs w:val="24"/>
        </w:rPr>
        <w:t>,</w:t>
      </w:r>
      <w:r w:rsidR="000209F6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2D3" w:rsidRPr="00322BE2">
        <w:rPr>
          <w:rFonts w:ascii="Times New Roman" w:eastAsia="Times New Roman" w:hAnsi="Times New Roman" w:cs="Times New Roman"/>
          <w:sz w:val="24"/>
          <w:szCs w:val="24"/>
        </w:rPr>
        <w:t xml:space="preserve">which is then issued to the visitors. </w:t>
      </w:r>
      <w:r w:rsidR="00832917" w:rsidRPr="00322BE2">
        <w:rPr>
          <w:rFonts w:ascii="Times New Roman" w:eastAsia="Times New Roman" w:hAnsi="Times New Roman" w:cs="Times New Roman"/>
          <w:sz w:val="24"/>
          <w:szCs w:val="24"/>
        </w:rPr>
        <w:t>However,</w:t>
      </w:r>
      <w:r w:rsidR="00383EB1" w:rsidRPr="00322BE2">
        <w:rPr>
          <w:rFonts w:ascii="Times New Roman" w:eastAsia="Times New Roman" w:hAnsi="Times New Roman" w:cs="Times New Roman"/>
          <w:sz w:val="24"/>
          <w:szCs w:val="24"/>
        </w:rPr>
        <w:t xml:space="preserve"> there are various strengths and weaknes</w:t>
      </w:r>
      <w:r w:rsidR="003D7FB8">
        <w:rPr>
          <w:rFonts w:ascii="Times New Roman" w:eastAsia="Times New Roman" w:hAnsi="Times New Roman" w:cs="Times New Roman"/>
          <w:sz w:val="24"/>
          <w:szCs w:val="24"/>
        </w:rPr>
        <w:t>se</w:t>
      </w:r>
      <w:r w:rsidR="00383EB1" w:rsidRPr="00322BE2">
        <w:rPr>
          <w:rFonts w:ascii="Times New Roman" w:eastAsia="Times New Roman" w:hAnsi="Times New Roman" w:cs="Times New Roman"/>
          <w:sz w:val="24"/>
          <w:szCs w:val="24"/>
        </w:rPr>
        <w:t xml:space="preserve">s associated with it. </w:t>
      </w:r>
      <w:r w:rsidR="002C4075" w:rsidRPr="00322BE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832917" w:rsidRPr="00322BE2">
        <w:rPr>
          <w:rFonts w:ascii="Times New Roman" w:eastAsia="Times New Roman" w:hAnsi="Times New Roman" w:cs="Times New Roman"/>
          <w:sz w:val="24"/>
          <w:szCs w:val="24"/>
        </w:rPr>
        <w:t xml:space="preserve">strengths </w:t>
      </w:r>
      <w:r w:rsidR="00C82010" w:rsidRPr="00322BE2">
        <w:rPr>
          <w:rFonts w:ascii="Times New Roman" w:eastAsia="Times New Roman" w:hAnsi="Times New Roman" w:cs="Times New Roman"/>
          <w:sz w:val="24"/>
          <w:szCs w:val="24"/>
        </w:rPr>
        <w:t xml:space="preserve">include </w:t>
      </w:r>
      <w:r w:rsidR="00B331CF" w:rsidRPr="00322BE2">
        <w:rPr>
          <w:rFonts w:ascii="Times New Roman" w:eastAsia="Times New Roman" w:hAnsi="Times New Roman" w:cs="Times New Roman"/>
          <w:sz w:val="24"/>
          <w:szCs w:val="24"/>
        </w:rPr>
        <w:t xml:space="preserve">the fact that it promotes effective communication among groups with different </w:t>
      </w:r>
      <w:r w:rsidR="00E449FB" w:rsidRPr="00322BE2">
        <w:rPr>
          <w:rFonts w:ascii="Times New Roman" w:eastAsia="Times New Roman" w:hAnsi="Times New Roman" w:cs="Times New Roman"/>
          <w:sz w:val="24"/>
          <w:szCs w:val="24"/>
        </w:rPr>
        <w:t>cultures,</w:t>
      </w:r>
      <w:r w:rsidR="00712911" w:rsidRPr="00322BE2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r w:rsidR="00B10084" w:rsidRPr="00322BE2">
        <w:rPr>
          <w:rFonts w:ascii="Times New Roman" w:eastAsia="Times New Roman" w:hAnsi="Times New Roman" w:cs="Times New Roman"/>
          <w:sz w:val="24"/>
          <w:szCs w:val="24"/>
        </w:rPr>
        <w:t>encourages productivity and effectiveness</w:t>
      </w:r>
      <w:r w:rsidR="00DA2467">
        <w:rPr>
          <w:rFonts w:ascii="Times New Roman" w:eastAsia="Times New Roman" w:hAnsi="Times New Roman" w:cs="Times New Roman"/>
          <w:sz w:val="24"/>
          <w:szCs w:val="24"/>
        </w:rPr>
        <w:t>, and</w:t>
      </w:r>
      <w:r w:rsidR="009549ED" w:rsidRPr="00322B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2467">
        <w:rPr>
          <w:rFonts w:ascii="Times New Roman" w:eastAsia="Times New Roman" w:hAnsi="Times New Roman" w:cs="Times New Roman"/>
          <w:sz w:val="24"/>
          <w:szCs w:val="24"/>
        </w:rPr>
        <w:t xml:space="preserve">it </w:t>
      </w:r>
      <w:r w:rsidR="009549ED" w:rsidRPr="00322BE2">
        <w:rPr>
          <w:rFonts w:ascii="Times New Roman" w:eastAsia="Times New Roman" w:hAnsi="Times New Roman" w:cs="Times New Roman"/>
          <w:sz w:val="24"/>
          <w:szCs w:val="24"/>
        </w:rPr>
        <w:t xml:space="preserve">encourages collaboration and teamwork. </w:t>
      </w:r>
      <w:r w:rsidR="00D550AA" w:rsidRPr="00322BE2">
        <w:rPr>
          <w:rFonts w:ascii="Times New Roman" w:eastAsia="Times New Roman" w:hAnsi="Times New Roman" w:cs="Times New Roman"/>
          <w:sz w:val="24"/>
          <w:szCs w:val="24"/>
        </w:rPr>
        <w:t>However, its weakness i</w:t>
      </w:r>
      <w:r w:rsidR="00F80CF7" w:rsidRPr="00322BE2">
        <w:rPr>
          <w:rFonts w:ascii="Times New Roman" w:eastAsia="Times New Roman" w:hAnsi="Times New Roman" w:cs="Times New Roman"/>
          <w:sz w:val="24"/>
          <w:szCs w:val="24"/>
        </w:rPr>
        <w:t xml:space="preserve">s that many </w:t>
      </w:r>
      <w:r w:rsidR="00D13E75" w:rsidRPr="00322BE2">
        <w:rPr>
          <w:rFonts w:ascii="Times New Roman" w:eastAsia="Times New Roman" w:hAnsi="Times New Roman" w:cs="Times New Roman"/>
          <w:sz w:val="24"/>
          <w:szCs w:val="24"/>
        </w:rPr>
        <w:t>scholars</w:t>
      </w:r>
      <w:r w:rsidR="00F81461" w:rsidRPr="00322BE2">
        <w:rPr>
          <w:rFonts w:ascii="Times New Roman" w:eastAsia="Times New Roman" w:hAnsi="Times New Roman" w:cs="Times New Roman"/>
          <w:sz w:val="24"/>
          <w:szCs w:val="24"/>
        </w:rPr>
        <w:t xml:space="preserve"> and researchers </w:t>
      </w:r>
      <w:r w:rsidR="00DA2467">
        <w:rPr>
          <w:rFonts w:ascii="Times New Roman" w:eastAsia="Times New Roman" w:hAnsi="Times New Roman" w:cs="Times New Roman"/>
          <w:sz w:val="24"/>
          <w:szCs w:val="24"/>
        </w:rPr>
        <w:t xml:space="preserve">consider it </w:t>
      </w:r>
      <w:r w:rsidR="00BA214B" w:rsidRPr="00322BE2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D13E75" w:rsidRPr="00322BE2">
        <w:rPr>
          <w:rFonts w:ascii="Times New Roman" w:eastAsia="Times New Roman" w:hAnsi="Times New Roman" w:cs="Times New Roman"/>
          <w:sz w:val="24"/>
          <w:szCs w:val="24"/>
        </w:rPr>
        <w:t xml:space="preserve">a special case of </w:t>
      </w:r>
      <w:r w:rsidR="00BA214B" w:rsidRPr="00322BE2">
        <w:rPr>
          <w:rFonts w:ascii="Times New Roman" w:eastAsia="Times New Roman" w:hAnsi="Times New Roman" w:cs="Times New Roman"/>
          <w:sz w:val="24"/>
          <w:szCs w:val="24"/>
        </w:rPr>
        <w:t>general interpersonal competence</w:t>
      </w:r>
      <w:r w:rsidR="00B713CB" w:rsidRPr="00322BE2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17299C" w:rsidRPr="00322BE2">
        <w:rPr>
          <w:rFonts w:ascii="Times New Roman" w:eastAsia="Times New Roman" w:hAnsi="Times New Roman" w:cs="Times New Roman"/>
          <w:sz w:val="24"/>
          <w:szCs w:val="24"/>
        </w:rPr>
        <w:t>(Kealey, 2015)</w:t>
      </w:r>
      <w:r w:rsidR="003D3EEB" w:rsidRPr="00322B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0B71E53" w14:textId="566DB4D6" w:rsidR="009E0393" w:rsidRPr="00322BE2" w:rsidRDefault="00844665" w:rsidP="00F552A6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References</w:t>
      </w:r>
    </w:p>
    <w:p w14:paraId="542F66BB" w14:textId="77777777" w:rsidR="00687074" w:rsidRPr="00687074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Gojkov, G. (2011). Education as a Factor of Intercultural Communication.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CEPS Journal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1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(2). 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>https://files.eric.ed.gov/fulltext/EJ1130835.pdf</w:t>
      </w:r>
    </w:p>
    <w:p w14:paraId="3985000E" w14:textId="1F726F06" w:rsidR="00687074" w:rsidRPr="00687074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687074">
        <w:rPr>
          <w:rFonts w:ascii="Times New Roman" w:eastAsia="Times New Roman" w:hAnsi="Times New Roman" w:cs="Times New Roman"/>
          <w:sz w:val="24"/>
          <w:szCs w:val="24"/>
        </w:rPr>
        <w:t>Hismanoglu, M. (2011). An investigation of ELT students’ intercultural communicative competence in relation to linguistic proficiency, overseas experience</w:t>
      </w:r>
      <w:r w:rsidR="00DA24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 and formal instruction.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In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tercultural Relations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35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>(6), 805–817. https://doi.org/10.1016/j.ijintrel.2011.09.001</w:t>
      </w:r>
    </w:p>
    <w:p w14:paraId="3E5FF70C" w14:textId="77777777" w:rsidR="00687074" w:rsidRPr="00687074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Kealey, D. J. (2015). Some strengths and weaknesses of 25 years of Research on Intercultural Communication Competence: Personal Reflections.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Inte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rcultural Relations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87074">
        <w:rPr>
          <w:rFonts w:ascii="Times New Roman" w:eastAsia="Times New Roman" w:hAnsi="Times New Roman" w:cs="Times New Roman"/>
          <w:i/>
          <w:iCs/>
          <w:sz w:val="24"/>
          <w:szCs w:val="24"/>
        </w:rPr>
        <w:t>48</w:t>
      </w:r>
      <w:r w:rsidRPr="00687074">
        <w:rPr>
          <w:rFonts w:ascii="Times New Roman" w:eastAsia="Times New Roman" w:hAnsi="Times New Roman" w:cs="Times New Roman"/>
          <w:sz w:val="24"/>
          <w:szCs w:val="24"/>
        </w:rPr>
        <w:t>(1), 14–16. https://doi.org/10.1016/j.ijintrel.2015.03.005</w:t>
      </w:r>
    </w:p>
    <w:p w14:paraId="4E51200D" w14:textId="0CC43929" w:rsidR="00451C2E" w:rsidRDefault="00451C2E" w:rsidP="00322BE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D1905E" w14:textId="041A077C" w:rsidR="00DB7F36" w:rsidRDefault="00DB7F36" w:rsidP="00322BE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9DCC67" w14:textId="77777777" w:rsidR="00DA2467" w:rsidRDefault="00DA2467" w:rsidP="00322BE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9D3B18" w14:textId="77777777" w:rsidR="00DB7F36" w:rsidRPr="00322BE2" w:rsidRDefault="00DB7F36" w:rsidP="00322BE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6AEAE5" w14:textId="63F0BE90" w:rsidR="00697EE1" w:rsidRPr="00322BE2" w:rsidRDefault="00844665" w:rsidP="00DB7F36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Week 9: </w:t>
      </w:r>
      <w:r w:rsidR="000A14B6"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>Intercultural Communicatio</w:t>
      </w:r>
      <w:r w:rsidR="00301188" w:rsidRPr="00322BE2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</w:p>
    <w:p w14:paraId="5AC6C018" w14:textId="00800E47" w:rsidR="00B95642" w:rsidRPr="00322BE2" w:rsidRDefault="00844665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eastAsia="Times New Roman" w:hAnsi="Times New Roman" w:cs="Times New Roman"/>
          <w:sz w:val="24"/>
          <w:szCs w:val="24"/>
        </w:rPr>
        <w:t xml:space="preserve">In the book </w:t>
      </w:r>
      <w:r w:rsidR="005F6C2D" w:rsidRPr="00322BE2">
        <w:rPr>
          <w:rFonts w:ascii="Times New Roman" w:eastAsia="Times New Roman" w:hAnsi="Times New Roman" w:cs="Times New Roman"/>
          <w:sz w:val="24"/>
          <w:szCs w:val="24"/>
        </w:rPr>
        <w:t xml:space="preserve">“Intercultural communication: </w:t>
      </w:r>
      <w:r w:rsidR="001F1385" w:rsidRPr="00322BE2">
        <w:rPr>
          <w:rFonts w:ascii="Times New Roman" w:eastAsia="Times New Roman" w:hAnsi="Times New Roman" w:cs="Times New Roman"/>
          <w:sz w:val="24"/>
          <w:szCs w:val="24"/>
        </w:rPr>
        <w:t>A</w:t>
      </w:r>
      <w:r w:rsidR="005F6C2D" w:rsidRPr="00322BE2">
        <w:rPr>
          <w:rFonts w:ascii="Times New Roman" w:eastAsia="Times New Roman" w:hAnsi="Times New Roman" w:cs="Times New Roman"/>
          <w:sz w:val="24"/>
          <w:szCs w:val="24"/>
        </w:rPr>
        <w:t>n advanced resource book</w:t>
      </w:r>
      <w:r w:rsidR="00D7778A">
        <w:rPr>
          <w:rFonts w:ascii="Times New Roman" w:eastAsia="Times New Roman" w:hAnsi="Times New Roman" w:cs="Times New Roman"/>
          <w:sz w:val="24"/>
          <w:szCs w:val="24"/>
        </w:rPr>
        <w:t>,</w:t>
      </w:r>
      <w:r w:rsidR="00D7074A" w:rsidRPr="00322BE2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DD721C" w:rsidRPr="00322BE2">
        <w:rPr>
          <w:rFonts w:ascii="Times New Roman" w:eastAsia="Times New Roman" w:hAnsi="Times New Roman" w:cs="Times New Roman"/>
          <w:sz w:val="24"/>
          <w:szCs w:val="24"/>
        </w:rPr>
        <w:t>Holliday et al.</w:t>
      </w:r>
      <w:r w:rsidR="00024147" w:rsidRPr="00322BE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DD721C" w:rsidRPr="00322BE2">
        <w:rPr>
          <w:rFonts w:ascii="Times New Roman" w:eastAsia="Times New Roman" w:hAnsi="Times New Roman" w:cs="Times New Roman"/>
          <w:sz w:val="24"/>
          <w:szCs w:val="24"/>
        </w:rPr>
        <w:t>2004)</w:t>
      </w:r>
      <w:r w:rsidR="00024147" w:rsidRPr="00322BE2">
        <w:rPr>
          <w:rFonts w:ascii="Times New Roman" w:eastAsia="Times New Roman" w:hAnsi="Times New Roman" w:cs="Times New Roman"/>
          <w:sz w:val="24"/>
          <w:szCs w:val="24"/>
        </w:rPr>
        <w:t xml:space="preserve"> on page </w:t>
      </w:r>
      <w:r w:rsidR="00A85EC1" w:rsidRPr="00322BE2">
        <w:rPr>
          <w:rFonts w:ascii="Times New Roman" w:eastAsia="Times New Roman" w:hAnsi="Times New Roman" w:cs="Times New Roman"/>
          <w:sz w:val="24"/>
          <w:szCs w:val="24"/>
        </w:rPr>
        <w:t xml:space="preserve">123 claim that </w:t>
      </w:r>
      <w:r w:rsidR="005C1EA5" w:rsidRPr="00322BE2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C1EA5" w:rsidRPr="00322BE2">
        <w:rPr>
          <w:rFonts w:ascii="Times New Roman" w:hAnsi="Times New Roman" w:cs="Times New Roman"/>
          <w:sz w:val="24"/>
          <w:szCs w:val="24"/>
        </w:rPr>
        <w:t>t</w:t>
      </w:r>
      <w:r w:rsidRPr="00322BE2">
        <w:rPr>
          <w:rFonts w:ascii="Times New Roman" w:hAnsi="Times New Roman" w:cs="Times New Roman"/>
          <w:sz w:val="24"/>
          <w:szCs w:val="24"/>
        </w:rPr>
        <w:t xml:space="preserve">he </w:t>
      </w:r>
      <w:r w:rsidRPr="00322BE2">
        <w:rPr>
          <w:rFonts w:ascii="Times New Roman" w:hAnsi="Times New Roman" w:cs="Times New Roman"/>
          <w:sz w:val="24"/>
          <w:szCs w:val="24"/>
        </w:rPr>
        <w:t>overall power of the media in modern ‘information societies . . . the power of the media is primarily discursive and symbolic</w:t>
      </w:r>
      <w:r w:rsidR="005C1EA5" w:rsidRPr="00322BE2">
        <w:rPr>
          <w:rFonts w:ascii="Times New Roman" w:hAnsi="Times New Roman" w:cs="Times New Roman"/>
          <w:sz w:val="24"/>
          <w:szCs w:val="24"/>
        </w:rPr>
        <w:t xml:space="preserve">.” </w:t>
      </w:r>
      <w:r w:rsidR="001061A6" w:rsidRPr="00322BE2">
        <w:rPr>
          <w:rFonts w:ascii="Times New Roman" w:hAnsi="Times New Roman" w:cs="Times New Roman"/>
          <w:sz w:val="24"/>
          <w:szCs w:val="24"/>
        </w:rPr>
        <w:t xml:space="preserve">In this scenario, the authors were talking about </w:t>
      </w:r>
      <w:r w:rsidR="00433E25" w:rsidRPr="00322BE2">
        <w:rPr>
          <w:rFonts w:ascii="Times New Roman" w:hAnsi="Times New Roman" w:cs="Times New Roman"/>
          <w:sz w:val="24"/>
          <w:szCs w:val="24"/>
        </w:rPr>
        <w:t xml:space="preserve">the role that the media plays </w:t>
      </w:r>
      <w:r w:rsidR="00103540" w:rsidRPr="00322BE2">
        <w:rPr>
          <w:rFonts w:ascii="Times New Roman" w:hAnsi="Times New Roman" w:cs="Times New Roman"/>
          <w:sz w:val="24"/>
          <w:szCs w:val="24"/>
        </w:rPr>
        <w:t xml:space="preserve">in representation. </w:t>
      </w:r>
      <w:r w:rsidR="00315255" w:rsidRPr="00322BE2">
        <w:rPr>
          <w:rFonts w:ascii="Times New Roman" w:hAnsi="Times New Roman" w:cs="Times New Roman"/>
          <w:sz w:val="24"/>
          <w:szCs w:val="24"/>
        </w:rPr>
        <w:t>According to their assessment</w:t>
      </w:r>
      <w:r w:rsidR="00806050" w:rsidRPr="00322BE2">
        <w:rPr>
          <w:rFonts w:ascii="Times New Roman" w:hAnsi="Times New Roman" w:cs="Times New Roman"/>
          <w:sz w:val="24"/>
          <w:szCs w:val="24"/>
        </w:rPr>
        <w:t xml:space="preserve">, </w:t>
      </w:r>
      <w:r w:rsidR="00B93648" w:rsidRPr="00322BE2">
        <w:rPr>
          <w:rFonts w:ascii="Times New Roman" w:hAnsi="Times New Roman" w:cs="Times New Roman"/>
          <w:sz w:val="24"/>
          <w:szCs w:val="24"/>
        </w:rPr>
        <w:t xml:space="preserve">the media </w:t>
      </w:r>
      <w:r w:rsidR="00663AB0" w:rsidRPr="00322BE2">
        <w:rPr>
          <w:rFonts w:ascii="Times New Roman" w:hAnsi="Times New Roman" w:cs="Times New Roman"/>
          <w:sz w:val="24"/>
          <w:szCs w:val="24"/>
        </w:rPr>
        <w:t xml:space="preserve">has a vast and </w:t>
      </w:r>
      <w:r w:rsidR="00D7778A">
        <w:rPr>
          <w:rFonts w:ascii="Times New Roman" w:hAnsi="Times New Roman" w:cs="Times New Roman"/>
          <w:sz w:val="24"/>
          <w:szCs w:val="24"/>
        </w:rPr>
        <w:t>symbol</w:t>
      </w:r>
      <w:r w:rsidR="00663AB0" w:rsidRPr="00322BE2">
        <w:rPr>
          <w:rFonts w:ascii="Times New Roman" w:hAnsi="Times New Roman" w:cs="Times New Roman"/>
          <w:sz w:val="24"/>
          <w:szCs w:val="24"/>
        </w:rPr>
        <w:t xml:space="preserve">ic role </w:t>
      </w:r>
      <w:r w:rsidR="00D7778A">
        <w:rPr>
          <w:rFonts w:ascii="Times New Roman" w:hAnsi="Times New Roman" w:cs="Times New Roman"/>
          <w:sz w:val="24"/>
          <w:szCs w:val="24"/>
        </w:rPr>
        <w:t>in</w:t>
      </w:r>
      <w:r w:rsidR="00663AB0" w:rsidRPr="00322BE2">
        <w:rPr>
          <w:rFonts w:ascii="Times New Roman" w:hAnsi="Times New Roman" w:cs="Times New Roman"/>
          <w:sz w:val="24"/>
          <w:szCs w:val="24"/>
        </w:rPr>
        <w:t xml:space="preserve"> informing society of </w:t>
      </w:r>
      <w:r w:rsidR="00481ADB" w:rsidRPr="00322BE2">
        <w:rPr>
          <w:rFonts w:ascii="Times New Roman" w:hAnsi="Times New Roman" w:cs="Times New Roman"/>
          <w:sz w:val="24"/>
          <w:szCs w:val="24"/>
        </w:rPr>
        <w:t xml:space="preserve">any </w:t>
      </w:r>
      <w:r w:rsidR="00613FDB" w:rsidRPr="00322BE2">
        <w:rPr>
          <w:rFonts w:ascii="Times New Roman" w:hAnsi="Times New Roman" w:cs="Times New Roman"/>
          <w:sz w:val="24"/>
          <w:szCs w:val="24"/>
        </w:rPr>
        <w:t>news or occurrences</w:t>
      </w:r>
      <w:r w:rsidR="00C80AC0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2368AE" w:rsidRPr="00322BE2">
        <w:rPr>
          <w:rFonts w:ascii="Times New Roman" w:hAnsi="Times New Roman" w:cs="Times New Roman"/>
          <w:sz w:val="24"/>
          <w:szCs w:val="24"/>
        </w:rPr>
        <w:t>Furthermore,</w:t>
      </w:r>
      <w:r w:rsidR="00707613" w:rsidRPr="00322BE2">
        <w:rPr>
          <w:rFonts w:ascii="Times New Roman" w:hAnsi="Times New Roman" w:cs="Times New Roman"/>
          <w:sz w:val="24"/>
          <w:szCs w:val="24"/>
        </w:rPr>
        <w:t xml:space="preserve"> the general public depends on </w:t>
      </w:r>
      <w:r w:rsidR="002368AE" w:rsidRPr="00322BE2">
        <w:rPr>
          <w:rFonts w:ascii="Times New Roman" w:hAnsi="Times New Roman" w:cs="Times New Roman"/>
          <w:sz w:val="24"/>
          <w:szCs w:val="24"/>
        </w:rPr>
        <w:t>the media for information</w:t>
      </w:r>
      <w:r w:rsidR="00983664" w:rsidRPr="00322BE2">
        <w:rPr>
          <w:rFonts w:ascii="Times New Roman" w:hAnsi="Times New Roman" w:cs="Times New Roman"/>
          <w:sz w:val="24"/>
          <w:szCs w:val="24"/>
        </w:rPr>
        <w:t xml:space="preserve"> as they believe the media </w:t>
      </w:r>
      <w:r w:rsidR="00D7778A">
        <w:rPr>
          <w:rFonts w:ascii="Times New Roman" w:hAnsi="Times New Roman" w:cs="Times New Roman"/>
          <w:sz w:val="24"/>
          <w:szCs w:val="24"/>
        </w:rPr>
        <w:t>have the available power to collect accurate information and dispense</w:t>
      </w:r>
      <w:r w:rsidR="007E21FF" w:rsidRPr="00322BE2">
        <w:rPr>
          <w:rFonts w:ascii="Times New Roman" w:hAnsi="Times New Roman" w:cs="Times New Roman"/>
          <w:sz w:val="24"/>
          <w:szCs w:val="24"/>
        </w:rPr>
        <w:t xml:space="preserve"> it to them. </w:t>
      </w:r>
      <w:r w:rsidR="00FC44E6" w:rsidRPr="00322BE2">
        <w:rPr>
          <w:rFonts w:ascii="Times New Roman" w:hAnsi="Times New Roman" w:cs="Times New Roman"/>
          <w:sz w:val="24"/>
          <w:szCs w:val="24"/>
        </w:rPr>
        <w:t xml:space="preserve">It is worth noting that the media and society possess a </w:t>
      </w:r>
      <w:r w:rsidR="00A42879" w:rsidRPr="00322BE2">
        <w:rPr>
          <w:rFonts w:ascii="Times New Roman" w:hAnsi="Times New Roman" w:cs="Times New Roman"/>
          <w:sz w:val="24"/>
          <w:szCs w:val="24"/>
        </w:rPr>
        <w:t>tight</w:t>
      </w:r>
      <w:r w:rsidR="00D7778A">
        <w:rPr>
          <w:rFonts w:ascii="Times New Roman" w:hAnsi="Times New Roman" w:cs="Times New Roman"/>
          <w:sz w:val="24"/>
          <w:szCs w:val="24"/>
        </w:rPr>
        <w:t>-</w:t>
      </w:r>
      <w:r w:rsidR="00A42879" w:rsidRPr="00322BE2">
        <w:rPr>
          <w:rFonts w:ascii="Times New Roman" w:hAnsi="Times New Roman" w:cs="Times New Roman"/>
          <w:sz w:val="24"/>
          <w:szCs w:val="24"/>
        </w:rPr>
        <w:t>knit relation with each other</w:t>
      </w:r>
      <w:r w:rsidR="00081C32" w:rsidRPr="00322BE2">
        <w:rPr>
          <w:rFonts w:ascii="Times New Roman" w:hAnsi="Times New Roman" w:cs="Times New Roman"/>
          <w:sz w:val="24"/>
          <w:szCs w:val="24"/>
        </w:rPr>
        <w:t xml:space="preserve">. This being the case, </w:t>
      </w:r>
      <w:r w:rsidR="0001097A" w:rsidRPr="00322BE2">
        <w:rPr>
          <w:rFonts w:ascii="Times New Roman" w:hAnsi="Times New Roman" w:cs="Times New Roman"/>
          <w:sz w:val="24"/>
          <w:szCs w:val="24"/>
        </w:rPr>
        <w:t xml:space="preserve">media is often tasked with steering society </w:t>
      </w:r>
      <w:r w:rsidR="00980764" w:rsidRPr="00322BE2">
        <w:rPr>
          <w:rFonts w:ascii="Times New Roman" w:hAnsi="Times New Roman" w:cs="Times New Roman"/>
          <w:sz w:val="24"/>
          <w:szCs w:val="24"/>
        </w:rPr>
        <w:t xml:space="preserve">through relevant information </w:t>
      </w:r>
      <w:r w:rsidR="004075A3" w:rsidRPr="00322BE2">
        <w:rPr>
          <w:rFonts w:ascii="Times New Roman" w:hAnsi="Times New Roman" w:cs="Times New Roman"/>
          <w:sz w:val="24"/>
          <w:szCs w:val="24"/>
        </w:rPr>
        <w:t xml:space="preserve">and </w:t>
      </w:r>
      <w:r w:rsidR="006952B3" w:rsidRPr="00322BE2">
        <w:rPr>
          <w:rFonts w:ascii="Times New Roman" w:hAnsi="Times New Roman" w:cs="Times New Roman"/>
          <w:sz w:val="24"/>
          <w:szCs w:val="24"/>
        </w:rPr>
        <w:t>forecasts</w:t>
      </w:r>
      <w:r w:rsidR="0060750E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D3315F" w:rsidRPr="00322BE2">
        <w:rPr>
          <w:rFonts w:ascii="Times New Roman" w:hAnsi="Times New Roman" w:cs="Times New Roman"/>
          <w:sz w:val="24"/>
          <w:szCs w:val="24"/>
        </w:rPr>
        <w:t xml:space="preserve">In many instances, society </w:t>
      </w:r>
      <w:r w:rsidR="00D7778A">
        <w:rPr>
          <w:rFonts w:ascii="Times New Roman" w:hAnsi="Times New Roman" w:cs="Times New Roman"/>
          <w:sz w:val="24"/>
          <w:szCs w:val="24"/>
        </w:rPr>
        <w:t xml:space="preserve">has </w:t>
      </w:r>
      <w:r w:rsidR="00F3431B" w:rsidRPr="00322BE2">
        <w:rPr>
          <w:rFonts w:ascii="Times New Roman" w:hAnsi="Times New Roman" w:cs="Times New Roman"/>
          <w:sz w:val="24"/>
          <w:szCs w:val="24"/>
        </w:rPr>
        <w:t xml:space="preserve">undergone significant changes </w:t>
      </w:r>
      <w:r w:rsidR="00A6225D" w:rsidRPr="00322BE2">
        <w:rPr>
          <w:rFonts w:ascii="Times New Roman" w:hAnsi="Times New Roman" w:cs="Times New Roman"/>
          <w:sz w:val="24"/>
          <w:szCs w:val="24"/>
        </w:rPr>
        <w:t>based on positive media involvement</w:t>
      </w:r>
      <w:r w:rsidR="003D2CF0" w:rsidRPr="00322BE2">
        <w:rPr>
          <w:rFonts w:ascii="Times New Roman" w:hAnsi="Times New Roman" w:cs="Times New Roman"/>
          <w:sz w:val="24"/>
          <w:szCs w:val="24"/>
        </w:rPr>
        <w:t xml:space="preserve"> (Chakraborty, 2014)</w:t>
      </w:r>
      <w:r w:rsidR="007500C4" w:rsidRPr="00322BE2">
        <w:rPr>
          <w:rFonts w:ascii="Times New Roman" w:hAnsi="Times New Roman" w:cs="Times New Roman"/>
          <w:sz w:val="24"/>
          <w:szCs w:val="24"/>
        </w:rPr>
        <w:t>.</w:t>
      </w:r>
      <w:r w:rsidR="00742ADC" w:rsidRPr="00322B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B04849" w14:textId="38E11EF8" w:rsidR="00A808AD" w:rsidRPr="00322BE2" w:rsidRDefault="00844665" w:rsidP="00322BE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2BE2">
        <w:rPr>
          <w:rFonts w:ascii="Times New Roman" w:hAnsi="Times New Roman" w:cs="Times New Roman"/>
          <w:sz w:val="24"/>
          <w:szCs w:val="24"/>
        </w:rPr>
        <w:t xml:space="preserve">I agree with </w:t>
      </w:r>
      <w:r w:rsidR="00690EA7" w:rsidRPr="00322BE2">
        <w:rPr>
          <w:rFonts w:ascii="Times New Roman" w:hAnsi="Times New Roman" w:cs="Times New Roman"/>
          <w:sz w:val="24"/>
          <w:szCs w:val="24"/>
        </w:rPr>
        <w:t>the authors</w:t>
      </w:r>
      <w:r w:rsidR="00D7778A">
        <w:rPr>
          <w:rFonts w:ascii="Times New Roman" w:hAnsi="Times New Roman" w:cs="Times New Roman"/>
          <w:sz w:val="24"/>
          <w:szCs w:val="24"/>
        </w:rPr>
        <w:t>’</w:t>
      </w:r>
      <w:r w:rsidR="00690EA7" w:rsidRPr="00322BE2">
        <w:rPr>
          <w:rFonts w:ascii="Times New Roman" w:hAnsi="Times New Roman" w:cs="Times New Roman"/>
          <w:sz w:val="24"/>
          <w:szCs w:val="24"/>
        </w:rPr>
        <w:t xml:space="preserve"> statements </w:t>
      </w:r>
      <w:r w:rsidR="00E774D7" w:rsidRPr="00322BE2">
        <w:rPr>
          <w:rFonts w:ascii="Times New Roman" w:hAnsi="Times New Roman" w:cs="Times New Roman"/>
          <w:sz w:val="24"/>
          <w:szCs w:val="24"/>
        </w:rPr>
        <w:t xml:space="preserve">regarding the power of the media. </w:t>
      </w:r>
      <w:r w:rsidR="008B2AEF" w:rsidRPr="00322BE2">
        <w:rPr>
          <w:rFonts w:ascii="Times New Roman" w:hAnsi="Times New Roman" w:cs="Times New Roman"/>
          <w:sz w:val="24"/>
          <w:szCs w:val="24"/>
        </w:rPr>
        <w:t>This is because the medi</w:t>
      </w:r>
      <w:r w:rsidR="006C4A49" w:rsidRPr="00322BE2">
        <w:rPr>
          <w:rFonts w:ascii="Times New Roman" w:hAnsi="Times New Roman" w:cs="Times New Roman"/>
          <w:sz w:val="24"/>
          <w:szCs w:val="24"/>
        </w:rPr>
        <w:t xml:space="preserve">a </w:t>
      </w:r>
      <w:r w:rsidR="00B36F17" w:rsidRPr="00322BE2">
        <w:rPr>
          <w:rFonts w:ascii="Times New Roman" w:hAnsi="Times New Roman" w:cs="Times New Roman"/>
          <w:sz w:val="24"/>
          <w:szCs w:val="24"/>
        </w:rPr>
        <w:t xml:space="preserve">discourse is regarded as the primary source of individuals’ </w:t>
      </w:r>
      <w:r w:rsidR="007138C8" w:rsidRPr="00322BE2">
        <w:rPr>
          <w:rFonts w:ascii="Times New Roman" w:hAnsi="Times New Roman" w:cs="Times New Roman"/>
          <w:sz w:val="24"/>
          <w:szCs w:val="24"/>
        </w:rPr>
        <w:t>knowledge</w:t>
      </w:r>
      <w:r w:rsidR="000F7C43" w:rsidRPr="00322BE2">
        <w:rPr>
          <w:rFonts w:ascii="Times New Roman" w:hAnsi="Times New Roman" w:cs="Times New Roman"/>
          <w:sz w:val="24"/>
          <w:szCs w:val="24"/>
        </w:rPr>
        <w:t xml:space="preserve">, </w:t>
      </w:r>
      <w:r w:rsidR="000A6247" w:rsidRPr="00322BE2">
        <w:rPr>
          <w:rFonts w:ascii="Times New Roman" w:hAnsi="Times New Roman" w:cs="Times New Roman"/>
          <w:sz w:val="24"/>
          <w:szCs w:val="24"/>
        </w:rPr>
        <w:t>perspectives</w:t>
      </w:r>
      <w:r w:rsidR="00D33902">
        <w:rPr>
          <w:rFonts w:ascii="Times New Roman" w:hAnsi="Times New Roman" w:cs="Times New Roman"/>
          <w:sz w:val="24"/>
          <w:szCs w:val="24"/>
        </w:rPr>
        <w:t>,</w:t>
      </w:r>
      <w:r w:rsidR="000A6247" w:rsidRPr="00322BE2">
        <w:rPr>
          <w:rFonts w:ascii="Times New Roman" w:hAnsi="Times New Roman" w:cs="Times New Roman"/>
          <w:sz w:val="24"/>
          <w:szCs w:val="24"/>
        </w:rPr>
        <w:t xml:space="preserve"> and </w:t>
      </w:r>
      <w:r w:rsidR="006522D8" w:rsidRPr="00322BE2">
        <w:rPr>
          <w:rFonts w:ascii="Times New Roman" w:hAnsi="Times New Roman" w:cs="Times New Roman"/>
          <w:sz w:val="24"/>
          <w:szCs w:val="24"/>
        </w:rPr>
        <w:t xml:space="preserve">beliefs </w:t>
      </w:r>
      <w:r w:rsidR="00EC0691" w:rsidRPr="00322BE2">
        <w:rPr>
          <w:rFonts w:ascii="Times New Roman" w:hAnsi="Times New Roman" w:cs="Times New Roman"/>
          <w:sz w:val="24"/>
          <w:szCs w:val="24"/>
        </w:rPr>
        <w:t>(Holliday et al., 2004)</w:t>
      </w:r>
      <w:r w:rsidR="008503A1" w:rsidRPr="00322BE2">
        <w:rPr>
          <w:rFonts w:ascii="Times New Roman" w:hAnsi="Times New Roman" w:cs="Times New Roman"/>
          <w:sz w:val="24"/>
          <w:szCs w:val="24"/>
        </w:rPr>
        <w:t>.</w:t>
      </w:r>
      <w:r w:rsidR="00FE4CC6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FB70BB" w:rsidRPr="00322BE2">
        <w:rPr>
          <w:rFonts w:ascii="Times New Roman" w:hAnsi="Times New Roman" w:cs="Times New Roman"/>
          <w:sz w:val="24"/>
          <w:szCs w:val="24"/>
        </w:rPr>
        <w:t xml:space="preserve">However, it is a fact that the media </w:t>
      </w:r>
      <w:r w:rsidR="004F2A34">
        <w:rPr>
          <w:rFonts w:ascii="Times New Roman" w:hAnsi="Times New Roman" w:cs="Times New Roman"/>
          <w:sz w:val="24"/>
          <w:szCs w:val="24"/>
        </w:rPr>
        <w:t>can only</w:t>
      </w:r>
      <w:r w:rsidR="00FB70BB" w:rsidRPr="00322BE2">
        <w:rPr>
          <w:rFonts w:ascii="Times New Roman" w:hAnsi="Times New Roman" w:cs="Times New Roman"/>
          <w:sz w:val="24"/>
          <w:szCs w:val="24"/>
        </w:rPr>
        <w:t xml:space="preserve"> do this </w:t>
      </w:r>
      <w:r w:rsidR="00917DF1" w:rsidRPr="00322BE2">
        <w:rPr>
          <w:rFonts w:ascii="Times New Roman" w:hAnsi="Times New Roman" w:cs="Times New Roman"/>
          <w:sz w:val="24"/>
          <w:szCs w:val="24"/>
        </w:rPr>
        <w:t xml:space="preserve">in </w:t>
      </w:r>
      <w:r w:rsidR="00104D09" w:rsidRPr="00322BE2">
        <w:rPr>
          <w:rFonts w:ascii="Times New Roman" w:hAnsi="Times New Roman" w:cs="Times New Roman"/>
          <w:sz w:val="24"/>
          <w:szCs w:val="24"/>
        </w:rPr>
        <w:t>collaboration</w:t>
      </w:r>
      <w:r w:rsidR="00917DF1" w:rsidRPr="00322BE2">
        <w:rPr>
          <w:rFonts w:ascii="Times New Roman" w:hAnsi="Times New Roman" w:cs="Times New Roman"/>
          <w:sz w:val="24"/>
          <w:szCs w:val="24"/>
        </w:rPr>
        <w:t xml:space="preserve"> with other relevant stakeholders</w:t>
      </w:r>
      <w:r w:rsidR="004F2A34">
        <w:rPr>
          <w:rFonts w:ascii="Times New Roman" w:hAnsi="Times New Roman" w:cs="Times New Roman"/>
          <w:sz w:val="24"/>
          <w:szCs w:val="24"/>
        </w:rPr>
        <w:t>,</w:t>
      </w:r>
      <w:r w:rsidR="00917DF1" w:rsidRPr="00322BE2">
        <w:rPr>
          <w:rFonts w:ascii="Times New Roman" w:hAnsi="Times New Roman" w:cs="Times New Roman"/>
          <w:sz w:val="24"/>
          <w:szCs w:val="24"/>
        </w:rPr>
        <w:t xml:space="preserve"> including </w:t>
      </w:r>
      <w:r w:rsidR="00E221A8" w:rsidRPr="00322BE2">
        <w:rPr>
          <w:rFonts w:ascii="Times New Roman" w:hAnsi="Times New Roman" w:cs="Times New Roman"/>
          <w:sz w:val="24"/>
          <w:szCs w:val="24"/>
        </w:rPr>
        <w:t xml:space="preserve">experts and scholars. </w:t>
      </w:r>
      <w:r w:rsidR="00DB3DF6" w:rsidRPr="00322BE2">
        <w:rPr>
          <w:rFonts w:ascii="Times New Roman" w:hAnsi="Times New Roman" w:cs="Times New Roman"/>
          <w:sz w:val="24"/>
          <w:szCs w:val="24"/>
        </w:rPr>
        <w:t>However,</w:t>
      </w:r>
      <w:r w:rsidR="002C1AF5" w:rsidRPr="00322BE2">
        <w:rPr>
          <w:rFonts w:ascii="Times New Roman" w:hAnsi="Times New Roman" w:cs="Times New Roman"/>
          <w:sz w:val="24"/>
          <w:szCs w:val="24"/>
        </w:rPr>
        <w:t xml:space="preserve"> based on the freedom dispensed to the press,</w:t>
      </w:r>
      <w:r w:rsidR="002107A5" w:rsidRPr="00322BE2">
        <w:rPr>
          <w:rFonts w:ascii="Times New Roman" w:hAnsi="Times New Roman" w:cs="Times New Roman"/>
          <w:sz w:val="24"/>
          <w:szCs w:val="24"/>
        </w:rPr>
        <w:t xml:space="preserve"> the media </w:t>
      </w:r>
      <w:r w:rsidR="00CF096B" w:rsidRPr="00322BE2">
        <w:rPr>
          <w:rFonts w:ascii="Times New Roman" w:hAnsi="Times New Roman" w:cs="Times New Roman"/>
          <w:sz w:val="24"/>
          <w:szCs w:val="24"/>
        </w:rPr>
        <w:t xml:space="preserve">leaders are </w:t>
      </w:r>
      <w:r w:rsidR="001F086B" w:rsidRPr="00322BE2">
        <w:rPr>
          <w:rFonts w:ascii="Times New Roman" w:hAnsi="Times New Roman" w:cs="Times New Roman"/>
          <w:sz w:val="24"/>
          <w:szCs w:val="24"/>
        </w:rPr>
        <w:t>considered</w:t>
      </w:r>
      <w:r w:rsidR="00F308BC">
        <w:rPr>
          <w:rFonts w:ascii="Times New Roman" w:hAnsi="Times New Roman" w:cs="Times New Roman"/>
          <w:sz w:val="24"/>
          <w:szCs w:val="24"/>
        </w:rPr>
        <w:t>,</w:t>
      </w:r>
      <w:r w:rsidR="001F086B" w:rsidRPr="00322BE2">
        <w:rPr>
          <w:rFonts w:ascii="Times New Roman" w:hAnsi="Times New Roman" w:cs="Times New Roman"/>
          <w:sz w:val="24"/>
          <w:szCs w:val="24"/>
        </w:rPr>
        <w:t xml:space="preserve"> in the long run</w:t>
      </w:r>
      <w:r w:rsidR="00F308BC">
        <w:rPr>
          <w:rFonts w:ascii="Times New Roman" w:hAnsi="Times New Roman" w:cs="Times New Roman"/>
          <w:sz w:val="24"/>
          <w:szCs w:val="24"/>
        </w:rPr>
        <w:t>,</w:t>
      </w:r>
      <w:r w:rsidR="001F086B" w:rsidRPr="00322BE2">
        <w:rPr>
          <w:rFonts w:ascii="Times New Roman" w:hAnsi="Times New Roman" w:cs="Times New Roman"/>
          <w:sz w:val="24"/>
          <w:szCs w:val="24"/>
        </w:rPr>
        <w:t xml:space="preserve"> responsible for the </w:t>
      </w:r>
      <w:r w:rsidR="00AE5FEC" w:rsidRPr="00322BE2">
        <w:rPr>
          <w:rFonts w:ascii="Times New Roman" w:hAnsi="Times New Roman" w:cs="Times New Roman"/>
          <w:sz w:val="24"/>
          <w:szCs w:val="24"/>
        </w:rPr>
        <w:t xml:space="preserve">predominant discourses of the media they have power over. </w:t>
      </w:r>
      <w:r w:rsidR="00200DA3" w:rsidRPr="00322BE2">
        <w:rPr>
          <w:rFonts w:ascii="Times New Roman" w:hAnsi="Times New Roman" w:cs="Times New Roman"/>
          <w:sz w:val="24"/>
          <w:szCs w:val="24"/>
        </w:rPr>
        <w:t>Nevertheless,</w:t>
      </w:r>
      <w:r w:rsidR="0080493B" w:rsidRPr="00322BE2">
        <w:rPr>
          <w:rFonts w:ascii="Times New Roman" w:hAnsi="Times New Roman" w:cs="Times New Roman"/>
          <w:sz w:val="24"/>
          <w:szCs w:val="24"/>
        </w:rPr>
        <w:t xml:space="preserve"> there are some instances</w:t>
      </w:r>
      <w:r w:rsidR="00ED0358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933A4E" w:rsidRPr="00322BE2">
        <w:rPr>
          <w:rFonts w:ascii="Times New Roman" w:hAnsi="Times New Roman" w:cs="Times New Roman"/>
          <w:sz w:val="24"/>
          <w:szCs w:val="24"/>
        </w:rPr>
        <w:t xml:space="preserve">whereby power exercised over the </w:t>
      </w:r>
      <w:r w:rsidR="00621237" w:rsidRPr="00322BE2">
        <w:rPr>
          <w:rFonts w:ascii="Times New Roman" w:hAnsi="Times New Roman" w:cs="Times New Roman"/>
          <w:sz w:val="24"/>
          <w:szCs w:val="24"/>
        </w:rPr>
        <w:t xml:space="preserve">most </w:t>
      </w:r>
      <w:r w:rsidR="00F308BC">
        <w:rPr>
          <w:rFonts w:ascii="Times New Roman" w:hAnsi="Times New Roman" w:cs="Times New Roman"/>
          <w:sz w:val="24"/>
          <w:szCs w:val="24"/>
        </w:rPr>
        <w:t>effective</w:t>
      </w:r>
      <w:r w:rsidR="001E2AF3" w:rsidRPr="00322BE2">
        <w:rPr>
          <w:rFonts w:ascii="Times New Roman" w:hAnsi="Times New Roman" w:cs="Times New Roman"/>
          <w:sz w:val="24"/>
          <w:szCs w:val="24"/>
        </w:rPr>
        <w:t xml:space="preserve"> method of public discourse</w:t>
      </w:r>
      <w:r w:rsidR="00F308BC">
        <w:rPr>
          <w:rFonts w:ascii="Times New Roman" w:hAnsi="Times New Roman" w:cs="Times New Roman"/>
          <w:sz w:val="24"/>
          <w:szCs w:val="24"/>
        </w:rPr>
        <w:t>,</w:t>
      </w:r>
      <w:r w:rsidR="001E2AF3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643555" w:rsidRPr="00322BE2">
        <w:rPr>
          <w:rFonts w:ascii="Times New Roman" w:hAnsi="Times New Roman" w:cs="Times New Roman"/>
          <w:sz w:val="24"/>
          <w:szCs w:val="24"/>
        </w:rPr>
        <w:t>i.e.,</w:t>
      </w:r>
      <w:r w:rsidR="00DB4CB2" w:rsidRPr="00322BE2">
        <w:rPr>
          <w:rFonts w:ascii="Times New Roman" w:hAnsi="Times New Roman" w:cs="Times New Roman"/>
          <w:sz w:val="24"/>
          <w:szCs w:val="24"/>
        </w:rPr>
        <w:t xml:space="preserve"> media discours</w:t>
      </w:r>
      <w:r w:rsidR="00393BFB" w:rsidRPr="00322BE2">
        <w:rPr>
          <w:rFonts w:ascii="Times New Roman" w:hAnsi="Times New Roman" w:cs="Times New Roman"/>
          <w:sz w:val="24"/>
          <w:szCs w:val="24"/>
        </w:rPr>
        <w:t xml:space="preserve">e </w:t>
      </w:r>
      <w:r w:rsidR="00362300" w:rsidRPr="00322BE2">
        <w:rPr>
          <w:rFonts w:ascii="Times New Roman" w:hAnsi="Times New Roman" w:cs="Times New Roman"/>
          <w:sz w:val="24"/>
          <w:szCs w:val="24"/>
        </w:rPr>
        <w:t xml:space="preserve">is </w:t>
      </w:r>
      <w:r w:rsidR="00FF4703" w:rsidRPr="00322BE2">
        <w:rPr>
          <w:rFonts w:ascii="Times New Roman" w:hAnsi="Times New Roman" w:cs="Times New Roman"/>
          <w:sz w:val="24"/>
          <w:szCs w:val="24"/>
        </w:rPr>
        <w:t xml:space="preserve">integrated with </w:t>
      </w:r>
      <w:r w:rsidR="00176BDF" w:rsidRPr="00322BE2">
        <w:rPr>
          <w:rFonts w:ascii="Times New Roman" w:hAnsi="Times New Roman" w:cs="Times New Roman"/>
          <w:sz w:val="24"/>
          <w:szCs w:val="24"/>
        </w:rPr>
        <w:t xml:space="preserve">a lack of </w:t>
      </w:r>
      <w:r w:rsidR="00643555" w:rsidRPr="00322BE2">
        <w:rPr>
          <w:rFonts w:ascii="Times New Roman" w:hAnsi="Times New Roman" w:cs="Times New Roman"/>
          <w:sz w:val="24"/>
          <w:szCs w:val="24"/>
        </w:rPr>
        <w:t>substitute</w:t>
      </w:r>
      <w:r w:rsidR="00176BDF" w:rsidRPr="00322BE2">
        <w:rPr>
          <w:rFonts w:ascii="Times New Roman" w:hAnsi="Times New Roman" w:cs="Times New Roman"/>
          <w:sz w:val="24"/>
          <w:szCs w:val="24"/>
        </w:rPr>
        <w:t xml:space="preserve"> </w:t>
      </w:r>
      <w:r w:rsidR="00643555" w:rsidRPr="00322BE2">
        <w:rPr>
          <w:rFonts w:ascii="Times New Roman" w:hAnsi="Times New Roman" w:cs="Times New Roman"/>
          <w:sz w:val="24"/>
          <w:szCs w:val="24"/>
        </w:rPr>
        <w:t>sources</w:t>
      </w:r>
      <w:r w:rsidR="00F83F18" w:rsidRPr="00322BE2">
        <w:rPr>
          <w:rFonts w:ascii="Times New Roman" w:hAnsi="Times New Roman" w:cs="Times New Roman"/>
          <w:sz w:val="24"/>
          <w:szCs w:val="24"/>
        </w:rPr>
        <w:t xml:space="preserve">. </w:t>
      </w:r>
      <w:r w:rsidR="005F042D" w:rsidRPr="00322BE2">
        <w:rPr>
          <w:rFonts w:ascii="Times New Roman" w:hAnsi="Times New Roman" w:cs="Times New Roman"/>
          <w:sz w:val="24"/>
          <w:szCs w:val="24"/>
        </w:rPr>
        <w:t xml:space="preserve">In such circumstances, </w:t>
      </w:r>
      <w:r w:rsidR="00EC7A43" w:rsidRPr="00322BE2">
        <w:rPr>
          <w:rFonts w:ascii="Times New Roman" w:hAnsi="Times New Roman" w:cs="Times New Roman"/>
          <w:sz w:val="24"/>
          <w:szCs w:val="24"/>
        </w:rPr>
        <w:t xml:space="preserve">there exists a near </w:t>
      </w:r>
      <w:r w:rsidR="00015392" w:rsidRPr="00322BE2">
        <w:rPr>
          <w:rFonts w:ascii="Times New Roman" w:hAnsi="Times New Roman" w:cs="Times New Roman"/>
          <w:sz w:val="24"/>
          <w:szCs w:val="24"/>
        </w:rPr>
        <w:t xml:space="preserve">consensus </w:t>
      </w:r>
      <w:r w:rsidR="00A101F6" w:rsidRPr="00322BE2">
        <w:rPr>
          <w:rFonts w:ascii="Times New Roman" w:hAnsi="Times New Roman" w:cs="Times New Roman"/>
          <w:sz w:val="24"/>
          <w:szCs w:val="24"/>
        </w:rPr>
        <w:t xml:space="preserve">while </w:t>
      </w:r>
      <w:r w:rsidR="00584BE5" w:rsidRPr="00322BE2">
        <w:rPr>
          <w:rFonts w:ascii="Times New Roman" w:hAnsi="Times New Roman" w:cs="Times New Roman"/>
          <w:sz w:val="24"/>
          <w:szCs w:val="24"/>
        </w:rPr>
        <w:t xml:space="preserve">adversaries and </w:t>
      </w:r>
      <w:r w:rsidR="00122DC0" w:rsidRPr="00322BE2">
        <w:rPr>
          <w:rFonts w:ascii="Times New Roman" w:hAnsi="Times New Roman" w:cs="Times New Roman"/>
          <w:sz w:val="24"/>
          <w:szCs w:val="24"/>
        </w:rPr>
        <w:t xml:space="preserve">dissenting groups are </w:t>
      </w:r>
      <w:r w:rsidR="00161BA3" w:rsidRPr="00322BE2">
        <w:rPr>
          <w:rFonts w:ascii="Times New Roman" w:hAnsi="Times New Roman" w:cs="Times New Roman"/>
          <w:sz w:val="24"/>
          <w:szCs w:val="24"/>
        </w:rPr>
        <w:t xml:space="preserve">weak. </w:t>
      </w:r>
      <w:r w:rsidR="00F308BC">
        <w:rPr>
          <w:rFonts w:ascii="Times New Roman" w:hAnsi="Times New Roman" w:cs="Times New Roman"/>
          <w:sz w:val="24"/>
          <w:szCs w:val="24"/>
        </w:rPr>
        <w:t>In</w:t>
      </w:r>
      <w:r w:rsidR="004303AB" w:rsidRPr="00322BE2">
        <w:rPr>
          <w:rFonts w:ascii="Times New Roman" w:hAnsi="Times New Roman" w:cs="Times New Roman"/>
          <w:sz w:val="24"/>
          <w:szCs w:val="24"/>
        </w:rPr>
        <w:t xml:space="preserve"> such instances, the media power</w:t>
      </w:r>
      <w:r w:rsidR="009B1C94" w:rsidRPr="00322BE2">
        <w:rPr>
          <w:rFonts w:ascii="Times New Roman" w:hAnsi="Times New Roman" w:cs="Times New Roman"/>
          <w:sz w:val="24"/>
          <w:szCs w:val="24"/>
        </w:rPr>
        <w:t>h</w:t>
      </w:r>
      <w:r w:rsidR="004303AB" w:rsidRPr="00322BE2">
        <w:rPr>
          <w:rFonts w:ascii="Times New Roman" w:hAnsi="Times New Roman" w:cs="Times New Roman"/>
          <w:sz w:val="24"/>
          <w:szCs w:val="24"/>
        </w:rPr>
        <w:t xml:space="preserve">ouses </w:t>
      </w:r>
      <w:r w:rsidR="009B1C94" w:rsidRPr="00322BE2">
        <w:rPr>
          <w:rFonts w:ascii="Times New Roman" w:hAnsi="Times New Roman" w:cs="Times New Roman"/>
          <w:sz w:val="24"/>
          <w:szCs w:val="24"/>
        </w:rPr>
        <w:t xml:space="preserve">abuse power and </w:t>
      </w:r>
      <w:r w:rsidR="00A96F97" w:rsidRPr="00322BE2">
        <w:rPr>
          <w:rFonts w:ascii="Times New Roman" w:hAnsi="Times New Roman" w:cs="Times New Roman"/>
          <w:sz w:val="24"/>
          <w:szCs w:val="24"/>
        </w:rPr>
        <w:t xml:space="preserve">create the discursive and </w:t>
      </w:r>
      <w:r w:rsidR="002C6589" w:rsidRPr="00322BE2">
        <w:rPr>
          <w:rFonts w:ascii="Times New Roman" w:hAnsi="Times New Roman" w:cs="Times New Roman"/>
          <w:sz w:val="24"/>
          <w:szCs w:val="24"/>
        </w:rPr>
        <w:t xml:space="preserve">intellectual </w:t>
      </w:r>
      <w:r w:rsidR="00D1445D" w:rsidRPr="00322BE2">
        <w:rPr>
          <w:rFonts w:ascii="Times New Roman" w:hAnsi="Times New Roman" w:cs="Times New Roman"/>
          <w:sz w:val="24"/>
          <w:szCs w:val="24"/>
        </w:rPr>
        <w:lastRenderedPageBreak/>
        <w:t xml:space="preserve">control seen as necessary to </w:t>
      </w:r>
      <w:r w:rsidR="003A0640" w:rsidRPr="00322BE2">
        <w:rPr>
          <w:rFonts w:ascii="Times New Roman" w:hAnsi="Times New Roman" w:cs="Times New Roman"/>
          <w:sz w:val="24"/>
          <w:szCs w:val="24"/>
        </w:rPr>
        <w:t>generat</w:t>
      </w:r>
      <w:r w:rsidR="00EB3722" w:rsidRPr="00322BE2">
        <w:rPr>
          <w:rFonts w:ascii="Times New Roman" w:hAnsi="Times New Roman" w:cs="Times New Roman"/>
          <w:sz w:val="24"/>
          <w:szCs w:val="24"/>
        </w:rPr>
        <w:t>e what is referred to as the "new racism"</w:t>
      </w:r>
      <w:r w:rsidR="00693FA5" w:rsidRPr="00322BE2">
        <w:rPr>
          <w:rFonts w:ascii="Times New Roman" w:hAnsi="Times New Roman" w:cs="Times New Roman"/>
          <w:sz w:val="24"/>
          <w:szCs w:val="24"/>
        </w:rPr>
        <w:t xml:space="preserve"> (Holliday et al., 2004).</w:t>
      </w:r>
    </w:p>
    <w:p w14:paraId="092E0837" w14:textId="733816F0" w:rsidR="000D771C" w:rsidRPr="00322BE2" w:rsidRDefault="00844665" w:rsidP="00322BE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2BE2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70F83771" w14:textId="0607A1C4" w:rsidR="000A5B51" w:rsidRPr="000A5B51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0A5B51">
        <w:rPr>
          <w:rFonts w:ascii="Times New Roman" w:eastAsia="Times New Roman" w:hAnsi="Times New Roman" w:cs="Times New Roman"/>
          <w:sz w:val="24"/>
          <w:szCs w:val="24"/>
        </w:rPr>
        <w:t xml:space="preserve">Chakraborty, R. (2014). </w:t>
      </w:r>
      <w:r w:rsidRPr="000A5B51">
        <w:rPr>
          <w:rFonts w:ascii="Times New Roman" w:eastAsia="Times New Roman" w:hAnsi="Times New Roman" w:cs="Times New Roman"/>
          <w:i/>
          <w:iCs/>
          <w:sz w:val="24"/>
          <w:szCs w:val="24"/>
        </w:rPr>
        <w:t>New Media and Information Society - Current Assessment and Futuristic Landscape</w:t>
      </w:r>
      <w:r w:rsidRPr="000A5B51">
        <w:rPr>
          <w:rFonts w:ascii="Times New Roman" w:eastAsia="Times New Roman" w:hAnsi="Times New Roman" w:cs="Times New Roman"/>
          <w:sz w:val="24"/>
          <w:szCs w:val="24"/>
        </w:rPr>
        <w:t>. Global Media Journal</w:t>
      </w:r>
      <w:r w:rsidR="00926D74" w:rsidRPr="00322BE2">
        <w:rPr>
          <w:rFonts w:ascii="Times New Roman" w:eastAsia="Times New Roman" w:hAnsi="Times New Roman" w:cs="Times New Roman"/>
          <w:sz w:val="24"/>
          <w:szCs w:val="24"/>
        </w:rPr>
        <w:t>. Https://Www.Caluniv.Ac.In/Global-Mdia-Journal/</w:t>
      </w:r>
      <w:r w:rsidRPr="000A5B51">
        <w:rPr>
          <w:rFonts w:ascii="Times New Roman" w:eastAsia="Times New Roman" w:hAnsi="Times New Roman" w:cs="Times New Roman"/>
          <w:sz w:val="24"/>
          <w:szCs w:val="24"/>
        </w:rPr>
        <w:t>COMMENTARY</w:t>
      </w:r>
      <w:r w:rsidR="00926D74" w:rsidRPr="00322BE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5B51">
        <w:rPr>
          <w:rFonts w:ascii="Times New Roman" w:eastAsia="Times New Roman" w:hAnsi="Times New Roman" w:cs="Times New Roman"/>
          <w:sz w:val="24"/>
          <w:szCs w:val="24"/>
        </w:rPr>
        <w:t>JUNE</w:t>
      </w:r>
      <w:r w:rsidR="00926D74" w:rsidRPr="00322BE2">
        <w:rPr>
          <w:rFonts w:ascii="Times New Roman" w:eastAsia="Times New Roman" w:hAnsi="Times New Roman" w:cs="Times New Roman"/>
          <w:sz w:val="24"/>
          <w:szCs w:val="24"/>
        </w:rPr>
        <w:t>-2014/</w:t>
      </w:r>
      <w:r w:rsidRPr="000A5B51">
        <w:rPr>
          <w:rFonts w:ascii="Times New Roman" w:eastAsia="Times New Roman" w:hAnsi="Times New Roman" w:cs="Times New Roman"/>
          <w:sz w:val="24"/>
          <w:szCs w:val="24"/>
        </w:rPr>
        <w:t>C</w:t>
      </w:r>
      <w:r w:rsidR="00926D74" w:rsidRPr="00322BE2">
        <w:rPr>
          <w:rFonts w:ascii="Times New Roman" w:eastAsia="Times New Roman" w:hAnsi="Times New Roman" w:cs="Times New Roman"/>
          <w:sz w:val="24"/>
          <w:szCs w:val="24"/>
        </w:rPr>
        <w:t>_2.Pdf</w:t>
      </w:r>
    </w:p>
    <w:p w14:paraId="7D73D87E" w14:textId="77777777" w:rsidR="000A5B51" w:rsidRPr="000A5B51" w:rsidRDefault="00844665" w:rsidP="00322BE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0A5B51">
        <w:rPr>
          <w:rFonts w:ascii="Times New Roman" w:eastAsia="Times New Roman" w:hAnsi="Times New Roman" w:cs="Times New Roman"/>
          <w:sz w:val="24"/>
          <w:szCs w:val="24"/>
        </w:rPr>
        <w:t xml:space="preserve">Holliday, A., Kullman, J., &amp; Hyde, M. (2004). </w:t>
      </w:r>
      <w:r w:rsidRPr="000A5B51">
        <w:rPr>
          <w:rFonts w:ascii="Times New Roman" w:eastAsia="Times New Roman" w:hAnsi="Times New Roman" w:cs="Times New Roman"/>
          <w:i/>
          <w:iCs/>
          <w:sz w:val="24"/>
          <w:szCs w:val="24"/>
        </w:rPr>
        <w:t>Intercultural communication: An advanced resource book</w:t>
      </w:r>
      <w:r w:rsidRPr="000A5B51">
        <w:rPr>
          <w:rFonts w:ascii="Times New Roman" w:eastAsia="Times New Roman" w:hAnsi="Times New Roman" w:cs="Times New Roman"/>
          <w:sz w:val="24"/>
          <w:szCs w:val="24"/>
        </w:rPr>
        <w:t>. Routledge.</w:t>
      </w:r>
    </w:p>
    <w:p w14:paraId="49D4E488" w14:textId="77777777" w:rsidR="008067F8" w:rsidRPr="00322BE2" w:rsidRDefault="008067F8" w:rsidP="00322B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2D492" w14:textId="77777777" w:rsidR="00201064" w:rsidRPr="00322BE2" w:rsidRDefault="00201064" w:rsidP="00322B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78E3E5" w14:textId="3790560E" w:rsidR="00697EE1" w:rsidRPr="00322BE2" w:rsidRDefault="00697EE1" w:rsidP="00322BE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697EE1" w:rsidRPr="00322BE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40C27" w14:textId="77777777" w:rsidR="00844665" w:rsidRDefault="00844665">
      <w:pPr>
        <w:spacing w:after="0" w:line="240" w:lineRule="auto"/>
      </w:pPr>
      <w:r>
        <w:separator/>
      </w:r>
    </w:p>
  </w:endnote>
  <w:endnote w:type="continuationSeparator" w:id="0">
    <w:p w14:paraId="6C41537E" w14:textId="77777777" w:rsidR="00844665" w:rsidRDefault="00844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235A6" w14:textId="77777777" w:rsidR="00844665" w:rsidRDefault="00844665">
      <w:pPr>
        <w:spacing w:after="0" w:line="240" w:lineRule="auto"/>
      </w:pPr>
      <w:r>
        <w:separator/>
      </w:r>
    </w:p>
  </w:footnote>
  <w:footnote w:type="continuationSeparator" w:id="0">
    <w:p w14:paraId="11DE2162" w14:textId="77777777" w:rsidR="00844665" w:rsidRDefault="00844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59532130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66C8C23" w14:textId="3EB32D1C" w:rsidR="0063662D" w:rsidRPr="0063662D" w:rsidRDefault="00844665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3662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3662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3662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3662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3662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46689F7" w14:textId="77777777" w:rsidR="0063662D" w:rsidRDefault="006366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8B5AF9"/>
    <w:multiLevelType w:val="multilevel"/>
    <w:tmpl w:val="BAFA7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0A0315"/>
    <w:multiLevelType w:val="multilevel"/>
    <w:tmpl w:val="BE6E1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876DC7"/>
    <w:multiLevelType w:val="hybridMultilevel"/>
    <w:tmpl w:val="7BB44C90"/>
    <w:lvl w:ilvl="0" w:tplc="21A8880E">
      <w:start w:val="1"/>
      <w:numFmt w:val="upperRoman"/>
      <w:lvlText w:val="%1."/>
      <w:lvlJc w:val="right"/>
      <w:pPr>
        <w:ind w:left="720" w:hanging="360"/>
      </w:pPr>
    </w:lvl>
    <w:lvl w:ilvl="1" w:tplc="F3F2106A" w:tentative="1">
      <w:start w:val="1"/>
      <w:numFmt w:val="lowerLetter"/>
      <w:lvlText w:val="%2."/>
      <w:lvlJc w:val="left"/>
      <w:pPr>
        <w:ind w:left="1440" w:hanging="360"/>
      </w:pPr>
    </w:lvl>
    <w:lvl w:ilvl="2" w:tplc="0FD25FF0" w:tentative="1">
      <w:start w:val="1"/>
      <w:numFmt w:val="lowerRoman"/>
      <w:lvlText w:val="%3."/>
      <w:lvlJc w:val="right"/>
      <w:pPr>
        <w:ind w:left="2160" w:hanging="180"/>
      </w:pPr>
    </w:lvl>
    <w:lvl w:ilvl="3" w:tplc="F8080B82" w:tentative="1">
      <w:start w:val="1"/>
      <w:numFmt w:val="decimal"/>
      <w:lvlText w:val="%4."/>
      <w:lvlJc w:val="left"/>
      <w:pPr>
        <w:ind w:left="2880" w:hanging="360"/>
      </w:pPr>
    </w:lvl>
    <w:lvl w:ilvl="4" w:tplc="F7D670DE" w:tentative="1">
      <w:start w:val="1"/>
      <w:numFmt w:val="lowerLetter"/>
      <w:lvlText w:val="%5."/>
      <w:lvlJc w:val="left"/>
      <w:pPr>
        <w:ind w:left="3600" w:hanging="360"/>
      </w:pPr>
    </w:lvl>
    <w:lvl w:ilvl="5" w:tplc="7F569412" w:tentative="1">
      <w:start w:val="1"/>
      <w:numFmt w:val="lowerRoman"/>
      <w:lvlText w:val="%6."/>
      <w:lvlJc w:val="right"/>
      <w:pPr>
        <w:ind w:left="4320" w:hanging="180"/>
      </w:pPr>
    </w:lvl>
    <w:lvl w:ilvl="6" w:tplc="E918CE12" w:tentative="1">
      <w:start w:val="1"/>
      <w:numFmt w:val="decimal"/>
      <w:lvlText w:val="%7."/>
      <w:lvlJc w:val="left"/>
      <w:pPr>
        <w:ind w:left="5040" w:hanging="360"/>
      </w:pPr>
    </w:lvl>
    <w:lvl w:ilvl="7" w:tplc="118EF1A0" w:tentative="1">
      <w:start w:val="1"/>
      <w:numFmt w:val="lowerLetter"/>
      <w:lvlText w:val="%8."/>
      <w:lvlJc w:val="left"/>
      <w:pPr>
        <w:ind w:left="5760" w:hanging="360"/>
      </w:pPr>
    </w:lvl>
    <w:lvl w:ilvl="8" w:tplc="0C2664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C01D7B"/>
    <w:multiLevelType w:val="multilevel"/>
    <w:tmpl w:val="7FBC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3NDWyNLY0MzazNDJX0lEKTi0uzszPAykwrgUAOUUPxywAAAA="/>
  </w:docVars>
  <w:rsids>
    <w:rsidRoot w:val="005F3AD3"/>
    <w:rsid w:val="000101B1"/>
    <w:rsid w:val="00010403"/>
    <w:rsid w:val="0001097A"/>
    <w:rsid w:val="000147B9"/>
    <w:rsid w:val="00014EB1"/>
    <w:rsid w:val="00015392"/>
    <w:rsid w:val="00020480"/>
    <w:rsid w:val="000209F6"/>
    <w:rsid w:val="00024147"/>
    <w:rsid w:val="0003203C"/>
    <w:rsid w:val="00033D77"/>
    <w:rsid w:val="00034821"/>
    <w:rsid w:val="00034C73"/>
    <w:rsid w:val="000440E3"/>
    <w:rsid w:val="000449C2"/>
    <w:rsid w:val="00044AB0"/>
    <w:rsid w:val="00047028"/>
    <w:rsid w:val="00047C5B"/>
    <w:rsid w:val="00053376"/>
    <w:rsid w:val="00055288"/>
    <w:rsid w:val="000555F0"/>
    <w:rsid w:val="000604A5"/>
    <w:rsid w:val="0006056F"/>
    <w:rsid w:val="000714D5"/>
    <w:rsid w:val="0007480A"/>
    <w:rsid w:val="00075467"/>
    <w:rsid w:val="00081C32"/>
    <w:rsid w:val="0008438C"/>
    <w:rsid w:val="0009008A"/>
    <w:rsid w:val="00091CAC"/>
    <w:rsid w:val="0009512C"/>
    <w:rsid w:val="000A0861"/>
    <w:rsid w:val="000A14B6"/>
    <w:rsid w:val="000A3015"/>
    <w:rsid w:val="000A33CE"/>
    <w:rsid w:val="000A3C19"/>
    <w:rsid w:val="000A5B51"/>
    <w:rsid w:val="000A6247"/>
    <w:rsid w:val="000A69EF"/>
    <w:rsid w:val="000B026A"/>
    <w:rsid w:val="000B3BB8"/>
    <w:rsid w:val="000B58F6"/>
    <w:rsid w:val="000B7F02"/>
    <w:rsid w:val="000C2B45"/>
    <w:rsid w:val="000C3F84"/>
    <w:rsid w:val="000D76FF"/>
    <w:rsid w:val="000D771C"/>
    <w:rsid w:val="000E1267"/>
    <w:rsid w:val="000E30F3"/>
    <w:rsid w:val="000F6E1A"/>
    <w:rsid w:val="000F7C43"/>
    <w:rsid w:val="00100500"/>
    <w:rsid w:val="00103540"/>
    <w:rsid w:val="00104D09"/>
    <w:rsid w:val="001061A6"/>
    <w:rsid w:val="00107ACE"/>
    <w:rsid w:val="00110902"/>
    <w:rsid w:val="001116F7"/>
    <w:rsid w:val="00114A31"/>
    <w:rsid w:val="001154B5"/>
    <w:rsid w:val="0011791A"/>
    <w:rsid w:val="00122DC0"/>
    <w:rsid w:val="00131991"/>
    <w:rsid w:val="00132709"/>
    <w:rsid w:val="001366EB"/>
    <w:rsid w:val="00140714"/>
    <w:rsid w:val="00143612"/>
    <w:rsid w:val="00143A00"/>
    <w:rsid w:val="0014665E"/>
    <w:rsid w:val="00153852"/>
    <w:rsid w:val="00156A3A"/>
    <w:rsid w:val="00161022"/>
    <w:rsid w:val="00161BA3"/>
    <w:rsid w:val="001706E9"/>
    <w:rsid w:val="0017299C"/>
    <w:rsid w:val="00173184"/>
    <w:rsid w:val="0017432A"/>
    <w:rsid w:val="001749BB"/>
    <w:rsid w:val="00176BDF"/>
    <w:rsid w:val="00182630"/>
    <w:rsid w:val="001831CB"/>
    <w:rsid w:val="00184B8C"/>
    <w:rsid w:val="00197BFC"/>
    <w:rsid w:val="001A0956"/>
    <w:rsid w:val="001A1765"/>
    <w:rsid w:val="001A3A7E"/>
    <w:rsid w:val="001A70C4"/>
    <w:rsid w:val="001A7E6F"/>
    <w:rsid w:val="001B008B"/>
    <w:rsid w:val="001C260E"/>
    <w:rsid w:val="001C348F"/>
    <w:rsid w:val="001C3835"/>
    <w:rsid w:val="001D15BF"/>
    <w:rsid w:val="001E0C83"/>
    <w:rsid w:val="001E2AF3"/>
    <w:rsid w:val="001E4286"/>
    <w:rsid w:val="001E4EFC"/>
    <w:rsid w:val="001E7973"/>
    <w:rsid w:val="001E7C79"/>
    <w:rsid w:val="001F086B"/>
    <w:rsid w:val="001F1385"/>
    <w:rsid w:val="001F1772"/>
    <w:rsid w:val="001F35B2"/>
    <w:rsid w:val="001F41AC"/>
    <w:rsid w:val="001F4256"/>
    <w:rsid w:val="001F55BF"/>
    <w:rsid w:val="001F5F75"/>
    <w:rsid w:val="00200DA3"/>
    <w:rsid w:val="00201064"/>
    <w:rsid w:val="002107A5"/>
    <w:rsid w:val="002127D6"/>
    <w:rsid w:val="00217824"/>
    <w:rsid w:val="00217E7B"/>
    <w:rsid w:val="0022001A"/>
    <w:rsid w:val="00226E3C"/>
    <w:rsid w:val="002302F1"/>
    <w:rsid w:val="002368AE"/>
    <w:rsid w:val="00237B73"/>
    <w:rsid w:val="002432DB"/>
    <w:rsid w:val="00257CD1"/>
    <w:rsid w:val="0026188D"/>
    <w:rsid w:val="00263122"/>
    <w:rsid w:val="00266B98"/>
    <w:rsid w:val="00270DB9"/>
    <w:rsid w:val="002738D2"/>
    <w:rsid w:val="00277579"/>
    <w:rsid w:val="00277B9C"/>
    <w:rsid w:val="00280971"/>
    <w:rsid w:val="002811CA"/>
    <w:rsid w:val="00286CB5"/>
    <w:rsid w:val="00290FBB"/>
    <w:rsid w:val="002913DD"/>
    <w:rsid w:val="002919AE"/>
    <w:rsid w:val="002A3CB5"/>
    <w:rsid w:val="002A3EB9"/>
    <w:rsid w:val="002A667A"/>
    <w:rsid w:val="002A7162"/>
    <w:rsid w:val="002A7B27"/>
    <w:rsid w:val="002B05AD"/>
    <w:rsid w:val="002B3325"/>
    <w:rsid w:val="002B3C0A"/>
    <w:rsid w:val="002B52B9"/>
    <w:rsid w:val="002C1AF5"/>
    <w:rsid w:val="002C4075"/>
    <w:rsid w:val="002C6589"/>
    <w:rsid w:val="002D1E3B"/>
    <w:rsid w:val="002D2700"/>
    <w:rsid w:val="002D6765"/>
    <w:rsid w:val="002E20EF"/>
    <w:rsid w:val="002E59B6"/>
    <w:rsid w:val="002F0103"/>
    <w:rsid w:val="002F0DD4"/>
    <w:rsid w:val="002F14F8"/>
    <w:rsid w:val="002F3E87"/>
    <w:rsid w:val="002F3F87"/>
    <w:rsid w:val="002F5F95"/>
    <w:rsid w:val="00301188"/>
    <w:rsid w:val="00302FC5"/>
    <w:rsid w:val="00304DA7"/>
    <w:rsid w:val="00306626"/>
    <w:rsid w:val="00307DB0"/>
    <w:rsid w:val="00310326"/>
    <w:rsid w:val="00312604"/>
    <w:rsid w:val="00314E7A"/>
    <w:rsid w:val="00315255"/>
    <w:rsid w:val="00315C9C"/>
    <w:rsid w:val="00322BE2"/>
    <w:rsid w:val="00332436"/>
    <w:rsid w:val="00334C44"/>
    <w:rsid w:val="00335035"/>
    <w:rsid w:val="00336F81"/>
    <w:rsid w:val="003444CE"/>
    <w:rsid w:val="00344886"/>
    <w:rsid w:val="003478AE"/>
    <w:rsid w:val="00351D6D"/>
    <w:rsid w:val="00352B7E"/>
    <w:rsid w:val="003539EB"/>
    <w:rsid w:val="00355674"/>
    <w:rsid w:val="00357942"/>
    <w:rsid w:val="00362300"/>
    <w:rsid w:val="00366DF5"/>
    <w:rsid w:val="00367A5F"/>
    <w:rsid w:val="003718FD"/>
    <w:rsid w:val="00373374"/>
    <w:rsid w:val="003761CF"/>
    <w:rsid w:val="003809CD"/>
    <w:rsid w:val="00382755"/>
    <w:rsid w:val="0038281D"/>
    <w:rsid w:val="00383EB1"/>
    <w:rsid w:val="0038627C"/>
    <w:rsid w:val="00390E43"/>
    <w:rsid w:val="00391293"/>
    <w:rsid w:val="00392624"/>
    <w:rsid w:val="00393BFB"/>
    <w:rsid w:val="00395300"/>
    <w:rsid w:val="00395D6D"/>
    <w:rsid w:val="00396F22"/>
    <w:rsid w:val="003A0640"/>
    <w:rsid w:val="003A0D7E"/>
    <w:rsid w:val="003A3D93"/>
    <w:rsid w:val="003B1313"/>
    <w:rsid w:val="003B6553"/>
    <w:rsid w:val="003B69BA"/>
    <w:rsid w:val="003C312C"/>
    <w:rsid w:val="003C4214"/>
    <w:rsid w:val="003C76AB"/>
    <w:rsid w:val="003C7BB8"/>
    <w:rsid w:val="003D05B7"/>
    <w:rsid w:val="003D1375"/>
    <w:rsid w:val="003D1C56"/>
    <w:rsid w:val="003D2CF0"/>
    <w:rsid w:val="003D2F3A"/>
    <w:rsid w:val="003D3EEB"/>
    <w:rsid w:val="003D6820"/>
    <w:rsid w:val="003D7FB8"/>
    <w:rsid w:val="003E3C73"/>
    <w:rsid w:val="003E3EF9"/>
    <w:rsid w:val="003E6140"/>
    <w:rsid w:val="003F272A"/>
    <w:rsid w:val="003F36C6"/>
    <w:rsid w:val="003F5F7F"/>
    <w:rsid w:val="00401AC2"/>
    <w:rsid w:val="00402240"/>
    <w:rsid w:val="004075A3"/>
    <w:rsid w:val="0042337C"/>
    <w:rsid w:val="00424019"/>
    <w:rsid w:val="00424042"/>
    <w:rsid w:val="004242CC"/>
    <w:rsid w:val="004303AB"/>
    <w:rsid w:val="00433E25"/>
    <w:rsid w:val="00440250"/>
    <w:rsid w:val="0044122F"/>
    <w:rsid w:val="00450E57"/>
    <w:rsid w:val="00451C2E"/>
    <w:rsid w:val="0045241C"/>
    <w:rsid w:val="00452F12"/>
    <w:rsid w:val="0046069D"/>
    <w:rsid w:val="0046176A"/>
    <w:rsid w:val="00461C1A"/>
    <w:rsid w:val="00461C8D"/>
    <w:rsid w:val="00462D9A"/>
    <w:rsid w:val="004652E0"/>
    <w:rsid w:val="00467023"/>
    <w:rsid w:val="00473DBB"/>
    <w:rsid w:val="00474AAA"/>
    <w:rsid w:val="00474C32"/>
    <w:rsid w:val="00475F57"/>
    <w:rsid w:val="00481ADB"/>
    <w:rsid w:val="00481F5E"/>
    <w:rsid w:val="004832DE"/>
    <w:rsid w:val="00484DE8"/>
    <w:rsid w:val="00491334"/>
    <w:rsid w:val="00494A38"/>
    <w:rsid w:val="00496D36"/>
    <w:rsid w:val="004A3246"/>
    <w:rsid w:val="004A451E"/>
    <w:rsid w:val="004A68E2"/>
    <w:rsid w:val="004A7649"/>
    <w:rsid w:val="004A7C0F"/>
    <w:rsid w:val="004B425C"/>
    <w:rsid w:val="004B55F1"/>
    <w:rsid w:val="004B63EF"/>
    <w:rsid w:val="004C6D36"/>
    <w:rsid w:val="004D3CFA"/>
    <w:rsid w:val="004D464E"/>
    <w:rsid w:val="004E1D01"/>
    <w:rsid w:val="004E28B3"/>
    <w:rsid w:val="004E4F1D"/>
    <w:rsid w:val="004E5982"/>
    <w:rsid w:val="004F1E08"/>
    <w:rsid w:val="004F2A34"/>
    <w:rsid w:val="004F6465"/>
    <w:rsid w:val="005029EB"/>
    <w:rsid w:val="005048D2"/>
    <w:rsid w:val="00504F9D"/>
    <w:rsid w:val="00513C50"/>
    <w:rsid w:val="005142D6"/>
    <w:rsid w:val="0051694A"/>
    <w:rsid w:val="00517E48"/>
    <w:rsid w:val="005228F0"/>
    <w:rsid w:val="00522F6C"/>
    <w:rsid w:val="00530D1D"/>
    <w:rsid w:val="00533E68"/>
    <w:rsid w:val="00543AE9"/>
    <w:rsid w:val="005440C1"/>
    <w:rsid w:val="0054438E"/>
    <w:rsid w:val="005456EF"/>
    <w:rsid w:val="00551364"/>
    <w:rsid w:val="005557D6"/>
    <w:rsid w:val="0056154D"/>
    <w:rsid w:val="00562AD5"/>
    <w:rsid w:val="005676A9"/>
    <w:rsid w:val="005711B0"/>
    <w:rsid w:val="0057627B"/>
    <w:rsid w:val="0058013E"/>
    <w:rsid w:val="0058198A"/>
    <w:rsid w:val="0058250F"/>
    <w:rsid w:val="00582D49"/>
    <w:rsid w:val="00583D60"/>
    <w:rsid w:val="00584BE5"/>
    <w:rsid w:val="00585008"/>
    <w:rsid w:val="00587471"/>
    <w:rsid w:val="005904C4"/>
    <w:rsid w:val="00591802"/>
    <w:rsid w:val="00595B5E"/>
    <w:rsid w:val="00596844"/>
    <w:rsid w:val="00596A56"/>
    <w:rsid w:val="005A549B"/>
    <w:rsid w:val="005A6D9B"/>
    <w:rsid w:val="005B1B12"/>
    <w:rsid w:val="005B4285"/>
    <w:rsid w:val="005B51E8"/>
    <w:rsid w:val="005C1EA5"/>
    <w:rsid w:val="005D4763"/>
    <w:rsid w:val="005D59D6"/>
    <w:rsid w:val="005D5DA3"/>
    <w:rsid w:val="005D6A3B"/>
    <w:rsid w:val="005E144A"/>
    <w:rsid w:val="005E2C27"/>
    <w:rsid w:val="005E2C29"/>
    <w:rsid w:val="005E2FCC"/>
    <w:rsid w:val="005E3B02"/>
    <w:rsid w:val="005E3DB8"/>
    <w:rsid w:val="005E5496"/>
    <w:rsid w:val="005E680A"/>
    <w:rsid w:val="005F042D"/>
    <w:rsid w:val="005F0C0C"/>
    <w:rsid w:val="005F1E80"/>
    <w:rsid w:val="005F2301"/>
    <w:rsid w:val="005F3AD3"/>
    <w:rsid w:val="005F6C2D"/>
    <w:rsid w:val="005F7988"/>
    <w:rsid w:val="005F7FEB"/>
    <w:rsid w:val="006007B6"/>
    <w:rsid w:val="00601700"/>
    <w:rsid w:val="00601FEC"/>
    <w:rsid w:val="0060296D"/>
    <w:rsid w:val="00604839"/>
    <w:rsid w:val="00604F91"/>
    <w:rsid w:val="00606D51"/>
    <w:rsid w:val="0060750E"/>
    <w:rsid w:val="006103FD"/>
    <w:rsid w:val="006120F3"/>
    <w:rsid w:val="006137FD"/>
    <w:rsid w:val="00613FDB"/>
    <w:rsid w:val="00615696"/>
    <w:rsid w:val="00621237"/>
    <w:rsid w:val="00621329"/>
    <w:rsid w:val="0062669F"/>
    <w:rsid w:val="00630600"/>
    <w:rsid w:val="00632405"/>
    <w:rsid w:val="0063662D"/>
    <w:rsid w:val="00637426"/>
    <w:rsid w:val="00641926"/>
    <w:rsid w:val="00643555"/>
    <w:rsid w:val="006463F4"/>
    <w:rsid w:val="00651712"/>
    <w:rsid w:val="0065196B"/>
    <w:rsid w:val="006522D8"/>
    <w:rsid w:val="00654D80"/>
    <w:rsid w:val="00660E4B"/>
    <w:rsid w:val="00660F67"/>
    <w:rsid w:val="00661045"/>
    <w:rsid w:val="0066236D"/>
    <w:rsid w:val="00663A7A"/>
    <w:rsid w:val="00663AB0"/>
    <w:rsid w:val="00676A69"/>
    <w:rsid w:val="006802DB"/>
    <w:rsid w:val="00682C4B"/>
    <w:rsid w:val="00683334"/>
    <w:rsid w:val="006851BF"/>
    <w:rsid w:val="00686594"/>
    <w:rsid w:val="00686CFE"/>
    <w:rsid w:val="00687074"/>
    <w:rsid w:val="00687ACC"/>
    <w:rsid w:val="00690EA7"/>
    <w:rsid w:val="006922B7"/>
    <w:rsid w:val="006938EF"/>
    <w:rsid w:val="00693FA5"/>
    <w:rsid w:val="00694A6E"/>
    <w:rsid w:val="006952B3"/>
    <w:rsid w:val="00696FB8"/>
    <w:rsid w:val="00697EE1"/>
    <w:rsid w:val="006A00BD"/>
    <w:rsid w:val="006A14F2"/>
    <w:rsid w:val="006A1ED1"/>
    <w:rsid w:val="006A2505"/>
    <w:rsid w:val="006A5BB5"/>
    <w:rsid w:val="006A7C72"/>
    <w:rsid w:val="006B0341"/>
    <w:rsid w:val="006B46B9"/>
    <w:rsid w:val="006C16C1"/>
    <w:rsid w:val="006C4A49"/>
    <w:rsid w:val="006C4C0E"/>
    <w:rsid w:val="006C7213"/>
    <w:rsid w:val="006D350E"/>
    <w:rsid w:val="006D4EEC"/>
    <w:rsid w:val="006E00F6"/>
    <w:rsid w:val="006E037F"/>
    <w:rsid w:val="006E18BD"/>
    <w:rsid w:val="006E25A2"/>
    <w:rsid w:val="006E551F"/>
    <w:rsid w:val="006E6A63"/>
    <w:rsid w:val="006F15F9"/>
    <w:rsid w:val="006F366F"/>
    <w:rsid w:val="006F67E0"/>
    <w:rsid w:val="006F6A55"/>
    <w:rsid w:val="0070663E"/>
    <w:rsid w:val="00707568"/>
    <w:rsid w:val="00707613"/>
    <w:rsid w:val="00712911"/>
    <w:rsid w:val="007138C8"/>
    <w:rsid w:val="00714514"/>
    <w:rsid w:val="00726962"/>
    <w:rsid w:val="00727675"/>
    <w:rsid w:val="00730E2E"/>
    <w:rsid w:val="007327AF"/>
    <w:rsid w:val="007345BA"/>
    <w:rsid w:val="00735EDF"/>
    <w:rsid w:val="007360E6"/>
    <w:rsid w:val="007376C1"/>
    <w:rsid w:val="0074238E"/>
    <w:rsid w:val="007428E3"/>
    <w:rsid w:val="00742ADC"/>
    <w:rsid w:val="00743D08"/>
    <w:rsid w:val="00747C1F"/>
    <w:rsid w:val="007500C4"/>
    <w:rsid w:val="00751B7B"/>
    <w:rsid w:val="00757546"/>
    <w:rsid w:val="007609D9"/>
    <w:rsid w:val="0076335F"/>
    <w:rsid w:val="00766552"/>
    <w:rsid w:val="00777C1C"/>
    <w:rsid w:val="007818B4"/>
    <w:rsid w:val="007865C7"/>
    <w:rsid w:val="00791ACF"/>
    <w:rsid w:val="00793E0A"/>
    <w:rsid w:val="007960D4"/>
    <w:rsid w:val="007B1CA7"/>
    <w:rsid w:val="007B337D"/>
    <w:rsid w:val="007B5233"/>
    <w:rsid w:val="007C194F"/>
    <w:rsid w:val="007C2E1A"/>
    <w:rsid w:val="007C411F"/>
    <w:rsid w:val="007C7944"/>
    <w:rsid w:val="007D2600"/>
    <w:rsid w:val="007E0D6E"/>
    <w:rsid w:val="007E21FF"/>
    <w:rsid w:val="007F009B"/>
    <w:rsid w:val="007F0357"/>
    <w:rsid w:val="007F04DB"/>
    <w:rsid w:val="007F08F3"/>
    <w:rsid w:val="007F1476"/>
    <w:rsid w:val="007F4D30"/>
    <w:rsid w:val="007F5DDD"/>
    <w:rsid w:val="007F6151"/>
    <w:rsid w:val="00802C7A"/>
    <w:rsid w:val="00802E98"/>
    <w:rsid w:val="008034B0"/>
    <w:rsid w:val="0080493B"/>
    <w:rsid w:val="00806050"/>
    <w:rsid w:val="008067F8"/>
    <w:rsid w:val="00812253"/>
    <w:rsid w:val="00822AC7"/>
    <w:rsid w:val="008231A3"/>
    <w:rsid w:val="00823F51"/>
    <w:rsid w:val="0083235A"/>
    <w:rsid w:val="008325F3"/>
    <w:rsid w:val="00832917"/>
    <w:rsid w:val="00832EE8"/>
    <w:rsid w:val="00836BCB"/>
    <w:rsid w:val="00844665"/>
    <w:rsid w:val="00846012"/>
    <w:rsid w:val="008503A1"/>
    <w:rsid w:val="008509A2"/>
    <w:rsid w:val="008609E3"/>
    <w:rsid w:val="0086259F"/>
    <w:rsid w:val="008656AA"/>
    <w:rsid w:val="00866E13"/>
    <w:rsid w:val="008670FE"/>
    <w:rsid w:val="0087080B"/>
    <w:rsid w:val="008736B2"/>
    <w:rsid w:val="00875A8F"/>
    <w:rsid w:val="008779FA"/>
    <w:rsid w:val="00881B44"/>
    <w:rsid w:val="00890164"/>
    <w:rsid w:val="00895AB4"/>
    <w:rsid w:val="00895EAE"/>
    <w:rsid w:val="008967CD"/>
    <w:rsid w:val="008A0B1D"/>
    <w:rsid w:val="008A4EB8"/>
    <w:rsid w:val="008B2AEF"/>
    <w:rsid w:val="008B5CD7"/>
    <w:rsid w:val="008B5E05"/>
    <w:rsid w:val="008C02D4"/>
    <w:rsid w:val="008C3E3A"/>
    <w:rsid w:val="008C5E1C"/>
    <w:rsid w:val="008E07FE"/>
    <w:rsid w:val="008F0DD9"/>
    <w:rsid w:val="008F56E8"/>
    <w:rsid w:val="008F6599"/>
    <w:rsid w:val="008F72EE"/>
    <w:rsid w:val="008F754B"/>
    <w:rsid w:val="00902012"/>
    <w:rsid w:val="00912805"/>
    <w:rsid w:val="00916573"/>
    <w:rsid w:val="0091744E"/>
    <w:rsid w:val="00917DF1"/>
    <w:rsid w:val="00920359"/>
    <w:rsid w:val="009215C0"/>
    <w:rsid w:val="00922486"/>
    <w:rsid w:val="00923437"/>
    <w:rsid w:val="00923A0D"/>
    <w:rsid w:val="00926D74"/>
    <w:rsid w:val="0093129B"/>
    <w:rsid w:val="009328BB"/>
    <w:rsid w:val="00933A4E"/>
    <w:rsid w:val="009351B8"/>
    <w:rsid w:val="0093547A"/>
    <w:rsid w:val="0094080E"/>
    <w:rsid w:val="009464D4"/>
    <w:rsid w:val="009477A5"/>
    <w:rsid w:val="009549ED"/>
    <w:rsid w:val="009627D0"/>
    <w:rsid w:val="009648C0"/>
    <w:rsid w:val="00964B4A"/>
    <w:rsid w:val="00964E4F"/>
    <w:rsid w:val="0096603D"/>
    <w:rsid w:val="00966D20"/>
    <w:rsid w:val="00970281"/>
    <w:rsid w:val="00972D88"/>
    <w:rsid w:val="00975C6B"/>
    <w:rsid w:val="00976ADF"/>
    <w:rsid w:val="0097714E"/>
    <w:rsid w:val="00980764"/>
    <w:rsid w:val="00983664"/>
    <w:rsid w:val="00984C45"/>
    <w:rsid w:val="00986670"/>
    <w:rsid w:val="009924A5"/>
    <w:rsid w:val="00996681"/>
    <w:rsid w:val="009A1875"/>
    <w:rsid w:val="009A468F"/>
    <w:rsid w:val="009B1C94"/>
    <w:rsid w:val="009B2403"/>
    <w:rsid w:val="009B3848"/>
    <w:rsid w:val="009B5A87"/>
    <w:rsid w:val="009B79D3"/>
    <w:rsid w:val="009C02A5"/>
    <w:rsid w:val="009D095F"/>
    <w:rsid w:val="009D1975"/>
    <w:rsid w:val="009D35C1"/>
    <w:rsid w:val="009D5B1A"/>
    <w:rsid w:val="009E0393"/>
    <w:rsid w:val="009E1E0C"/>
    <w:rsid w:val="009E56ED"/>
    <w:rsid w:val="009F14A2"/>
    <w:rsid w:val="009F14B5"/>
    <w:rsid w:val="009F327F"/>
    <w:rsid w:val="009F6255"/>
    <w:rsid w:val="009F65CE"/>
    <w:rsid w:val="009F754A"/>
    <w:rsid w:val="00A01A4F"/>
    <w:rsid w:val="00A101F6"/>
    <w:rsid w:val="00A13C87"/>
    <w:rsid w:val="00A1594D"/>
    <w:rsid w:val="00A15C49"/>
    <w:rsid w:val="00A15C7C"/>
    <w:rsid w:val="00A2630F"/>
    <w:rsid w:val="00A30A5B"/>
    <w:rsid w:val="00A3312A"/>
    <w:rsid w:val="00A3761E"/>
    <w:rsid w:val="00A37C82"/>
    <w:rsid w:val="00A42879"/>
    <w:rsid w:val="00A46A19"/>
    <w:rsid w:val="00A5132D"/>
    <w:rsid w:val="00A5198E"/>
    <w:rsid w:val="00A536BC"/>
    <w:rsid w:val="00A571E4"/>
    <w:rsid w:val="00A57CB0"/>
    <w:rsid w:val="00A61897"/>
    <w:rsid w:val="00A6225D"/>
    <w:rsid w:val="00A624AE"/>
    <w:rsid w:val="00A6474E"/>
    <w:rsid w:val="00A65A5C"/>
    <w:rsid w:val="00A668CF"/>
    <w:rsid w:val="00A67B82"/>
    <w:rsid w:val="00A7029E"/>
    <w:rsid w:val="00A71511"/>
    <w:rsid w:val="00A72E19"/>
    <w:rsid w:val="00A808AD"/>
    <w:rsid w:val="00A85EC1"/>
    <w:rsid w:val="00A87A89"/>
    <w:rsid w:val="00A90DF2"/>
    <w:rsid w:val="00A9312D"/>
    <w:rsid w:val="00A94267"/>
    <w:rsid w:val="00A96F97"/>
    <w:rsid w:val="00AA3D18"/>
    <w:rsid w:val="00AB17FB"/>
    <w:rsid w:val="00AB1ABF"/>
    <w:rsid w:val="00AB29AA"/>
    <w:rsid w:val="00AB2DA6"/>
    <w:rsid w:val="00AB4417"/>
    <w:rsid w:val="00AC1393"/>
    <w:rsid w:val="00AD1985"/>
    <w:rsid w:val="00AD2E02"/>
    <w:rsid w:val="00AD3ED6"/>
    <w:rsid w:val="00AD7DCD"/>
    <w:rsid w:val="00AE5FEC"/>
    <w:rsid w:val="00AF0797"/>
    <w:rsid w:val="00AF77C2"/>
    <w:rsid w:val="00AF7D3E"/>
    <w:rsid w:val="00B00603"/>
    <w:rsid w:val="00B00B7B"/>
    <w:rsid w:val="00B02593"/>
    <w:rsid w:val="00B03A90"/>
    <w:rsid w:val="00B0625B"/>
    <w:rsid w:val="00B07E4E"/>
    <w:rsid w:val="00B10084"/>
    <w:rsid w:val="00B14414"/>
    <w:rsid w:val="00B152F6"/>
    <w:rsid w:val="00B1531F"/>
    <w:rsid w:val="00B1570A"/>
    <w:rsid w:val="00B161BE"/>
    <w:rsid w:val="00B17EE6"/>
    <w:rsid w:val="00B31B0D"/>
    <w:rsid w:val="00B331CF"/>
    <w:rsid w:val="00B3572A"/>
    <w:rsid w:val="00B36F17"/>
    <w:rsid w:val="00B407C8"/>
    <w:rsid w:val="00B4161B"/>
    <w:rsid w:val="00B41F89"/>
    <w:rsid w:val="00B55E6D"/>
    <w:rsid w:val="00B64ED9"/>
    <w:rsid w:val="00B679A5"/>
    <w:rsid w:val="00B70109"/>
    <w:rsid w:val="00B713CB"/>
    <w:rsid w:val="00B7328B"/>
    <w:rsid w:val="00B757C7"/>
    <w:rsid w:val="00B86595"/>
    <w:rsid w:val="00B86CF0"/>
    <w:rsid w:val="00B91972"/>
    <w:rsid w:val="00B9297C"/>
    <w:rsid w:val="00B93648"/>
    <w:rsid w:val="00B95642"/>
    <w:rsid w:val="00BA0911"/>
    <w:rsid w:val="00BA214B"/>
    <w:rsid w:val="00BA7FEA"/>
    <w:rsid w:val="00BB34B0"/>
    <w:rsid w:val="00BB4A55"/>
    <w:rsid w:val="00BB7862"/>
    <w:rsid w:val="00BC3444"/>
    <w:rsid w:val="00BC6CE6"/>
    <w:rsid w:val="00BE217B"/>
    <w:rsid w:val="00BE4651"/>
    <w:rsid w:val="00BE49CF"/>
    <w:rsid w:val="00BE5DB8"/>
    <w:rsid w:val="00BF0D90"/>
    <w:rsid w:val="00BF38B3"/>
    <w:rsid w:val="00BF4C98"/>
    <w:rsid w:val="00BF75E0"/>
    <w:rsid w:val="00C04960"/>
    <w:rsid w:val="00C05552"/>
    <w:rsid w:val="00C06E7F"/>
    <w:rsid w:val="00C10ED7"/>
    <w:rsid w:val="00C11CA5"/>
    <w:rsid w:val="00C179D3"/>
    <w:rsid w:val="00C24161"/>
    <w:rsid w:val="00C31A8C"/>
    <w:rsid w:val="00C367BA"/>
    <w:rsid w:val="00C3683F"/>
    <w:rsid w:val="00C36C95"/>
    <w:rsid w:val="00C37A99"/>
    <w:rsid w:val="00C427C1"/>
    <w:rsid w:val="00C641B0"/>
    <w:rsid w:val="00C7067D"/>
    <w:rsid w:val="00C72398"/>
    <w:rsid w:val="00C72F02"/>
    <w:rsid w:val="00C7761C"/>
    <w:rsid w:val="00C80AC0"/>
    <w:rsid w:val="00C810CB"/>
    <w:rsid w:val="00C82010"/>
    <w:rsid w:val="00C86DC1"/>
    <w:rsid w:val="00C86E94"/>
    <w:rsid w:val="00CA3D8B"/>
    <w:rsid w:val="00CA46DD"/>
    <w:rsid w:val="00CA524A"/>
    <w:rsid w:val="00CA6866"/>
    <w:rsid w:val="00CA70F5"/>
    <w:rsid w:val="00CB02D3"/>
    <w:rsid w:val="00CB047C"/>
    <w:rsid w:val="00CB25EE"/>
    <w:rsid w:val="00CB31D9"/>
    <w:rsid w:val="00CB53E9"/>
    <w:rsid w:val="00CB769E"/>
    <w:rsid w:val="00CC28AD"/>
    <w:rsid w:val="00CC5F6B"/>
    <w:rsid w:val="00CD0D1F"/>
    <w:rsid w:val="00CD1132"/>
    <w:rsid w:val="00CD51E3"/>
    <w:rsid w:val="00CD5AD1"/>
    <w:rsid w:val="00CD7090"/>
    <w:rsid w:val="00CD7916"/>
    <w:rsid w:val="00CD7D11"/>
    <w:rsid w:val="00CE28FB"/>
    <w:rsid w:val="00CE3BBE"/>
    <w:rsid w:val="00CE4964"/>
    <w:rsid w:val="00CE584C"/>
    <w:rsid w:val="00CF0711"/>
    <w:rsid w:val="00CF096B"/>
    <w:rsid w:val="00CF279E"/>
    <w:rsid w:val="00CF42B1"/>
    <w:rsid w:val="00CF708B"/>
    <w:rsid w:val="00D01E97"/>
    <w:rsid w:val="00D02E73"/>
    <w:rsid w:val="00D05E88"/>
    <w:rsid w:val="00D12EFC"/>
    <w:rsid w:val="00D131C5"/>
    <w:rsid w:val="00D132A0"/>
    <w:rsid w:val="00D13E75"/>
    <w:rsid w:val="00D1445D"/>
    <w:rsid w:val="00D16C89"/>
    <w:rsid w:val="00D20AF6"/>
    <w:rsid w:val="00D20B1F"/>
    <w:rsid w:val="00D245E3"/>
    <w:rsid w:val="00D24FD4"/>
    <w:rsid w:val="00D3315F"/>
    <w:rsid w:val="00D33902"/>
    <w:rsid w:val="00D34B4C"/>
    <w:rsid w:val="00D4109E"/>
    <w:rsid w:val="00D43ADF"/>
    <w:rsid w:val="00D44BB8"/>
    <w:rsid w:val="00D4700A"/>
    <w:rsid w:val="00D53607"/>
    <w:rsid w:val="00D53D21"/>
    <w:rsid w:val="00D550AA"/>
    <w:rsid w:val="00D56247"/>
    <w:rsid w:val="00D572C5"/>
    <w:rsid w:val="00D60568"/>
    <w:rsid w:val="00D7010E"/>
    <w:rsid w:val="00D7074A"/>
    <w:rsid w:val="00D74DED"/>
    <w:rsid w:val="00D75777"/>
    <w:rsid w:val="00D7778A"/>
    <w:rsid w:val="00D802B4"/>
    <w:rsid w:val="00D80F13"/>
    <w:rsid w:val="00D8268B"/>
    <w:rsid w:val="00D8536B"/>
    <w:rsid w:val="00D85C1D"/>
    <w:rsid w:val="00D86382"/>
    <w:rsid w:val="00D92D83"/>
    <w:rsid w:val="00D94741"/>
    <w:rsid w:val="00D953CD"/>
    <w:rsid w:val="00D9595B"/>
    <w:rsid w:val="00D95DD8"/>
    <w:rsid w:val="00D977A1"/>
    <w:rsid w:val="00DA12DA"/>
    <w:rsid w:val="00DA1314"/>
    <w:rsid w:val="00DA1DD7"/>
    <w:rsid w:val="00DA2467"/>
    <w:rsid w:val="00DA29CC"/>
    <w:rsid w:val="00DA468C"/>
    <w:rsid w:val="00DB0234"/>
    <w:rsid w:val="00DB29C5"/>
    <w:rsid w:val="00DB37BF"/>
    <w:rsid w:val="00DB39AB"/>
    <w:rsid w:val="00DB3A5E"/>
    <w:rsid w:val="00DB3DF6"/>
    <w:rsid w:val="00DB433C"/>
    <w:rsid w:val="00DB4CB2"/>
    <w:rsid w:val="00DB531A"/>
    <w:rsid w:val="00DB6FF1"/>
    <w:rsid w:val="00DB7F36"/>
    <w:rsid w:val="00DC0776"/>
    <w:rsid w:val="00DC281C"/>
    <w:rsid w:val="00DC6C5A"/>
    <w:rsid w:val="00DD3C32"/>
    <w:rsid w:val="00DD721C"/>
    <w:rsid w:val="00DD7BC7"/>
    <w:rsid w:val="00DE3FC3"/>
    <w:rsid w:val="00DF0518"/>
    <w:rsid w:val="00DF6184"/>
    <w:rsid w:val="00DF6F73"/>
    <w:rsid w:val="00DF7E34"/>
    <w:rsid w:val="00E013AC"/>
    <w:rsid w:val="00E11A39"/>
    <w:rsid w:val="00E121A4"/>
    <w:rsid w:val="00E14155"/>
    <w:rsid w:val="00E17889"/>
    <w:rsid w:val="00E221A8"/>
    <w:rsid w:val="00E30DE3"/>
    <w:rsid w:val="00E3458A"/>
    <w:rsid w:val="00E350E8"/>
    <w:rsid w:val="00E37BC0"/>
    <w:rsid w:val="00E41840"/>
    <w:rsid w:val="00E449FB"/>
    <w:rsid w:val="00E455AB"/>
    <w:rsid w:val="00E53FD4"/>
    <w:rsid w:val="00E6216E"/>
    <w:rsid w:val="00E62F60"/>
    <w:rsid w:val="00E63685"/>
    <w:rsid w:val="00E63D97"/>
    <w:rsid w:val="00E650A4"/>
    <w:rsid w:val="00E774D7"/>
    <w:rsid w:val="00E82F6D"/>
    <w:rsid w:val="00E95458"/>
    <w:rsid w:val="00EA1A42"/>
    <w:rsid w:val="00EA27FC"/>
    <w:rsid w:val="00EA712C"/>
    <w:rsid w:val="00EA7C0E"/>
    <w:rsid w:val="00EA7FC8"/>
    <w:rsid w:val="00EB2329"/>
    <w:rsid w:val="00EB3722"/>
    <w:rsid w:val="00EB3FB3"/>
    <w:rsid w:val="00EB66AB"/>
    <w:rsid w:val="00EC0691"/>
    <w:rsid w:val="00EC2A04"/>
    <w:rsid w:val="00EC2EAC"/>
    <w:rsid w:val="00EC31A2"/>
    <w:rsid w:val="00EC3BD9"/>
    <w:rsid w:val="00EC7A43"/>
    <w:rsid w:val="00EC7CE8"/>
    <w:rsid w:val="00ED0224"/>
    <w:rsid w:val="00ED0358"/>
    <w:rsid w:val="00ED168F"/>
    <w:rsid w:val="00ED22ED"/>
    <w:rsid w:val="00ED246D"/>
    <w:rsid w:val="00ED6E35"/>
    <w:rsid w:val="00EE7A0F"/>
    <w:rsid w:val="00EF0FF4"/>
    <w:rsid w:val="00F01D9C"/>
    <w:rsid w:val="00F02428"/>
    <w:rsid w:val="00F04F1A"/>
    <w:rsid w:val="00F07DF5"/>
    <w:rsid w:val="00F15741"/>
    <w:rsid w:val="00F234E5"/>
    <w:rsid w:val="00F238CA"/>
    <w:rsid w:val="00F308BC"/>
    <w:rsid w:val="00F3431B"/>
    <w:rsid w:val="00F362D3"/>
    <w:rsid w:val="00F47D03"/>
    <w:rsid w:val="00F52390"/>
    <w:rsid w:val="00F538F5"/>
    <w:rsid w:val="00F552A6"/>
    <w:rsid w:val="00F6074D"/>
    <w:rsid w:val="00F61F0F"/>
    <w:rsid w:val="00F62BCC"/>
    <w:rsid w:val="00F6662E"/>
    <w:rsid w:val="00F6737E"/>
    <w:rsid w:val="00F73A3A"/>
    <w:rsid w:val="00F80CF7"/>
    <w:rsid w:val="00F81461"/>
    <w:rsid w:val="00F8189A"/>
    <w:rsid w:val="00F83F18"/>
    <w:rsid w:val="00F840E6"/>
    <w:rsid w:val="00F86A86"/>
    <w:rsid w:val="00F93F94"/>
    <w:rsid w:val="00FA3B0F"/>
    <w:rsid w:val="00FA6293"/>
    <w:rsid w:val="00FA6C55"/>
    <w:rsid w:val="00FB08AA"/>
    <w:rsid w:val="00FB34CE"/>
    <w:rsid w:val="00FB6531"/>
    <w:rsid w:val="00FB70B3"/>
    <w:rsid w:val="00FB70BB"/>
    <w:rsid w:val="00FC1DFE"/>
    <w:rsid w:val="00FC44E6"/>
    <w:rsid w:val="00FC6774"/>
    <w:rsid w:val="00FC6FE1"/>
    <w:rsid w:val="00FC7AE9"/>
    <w:rsid w:val="00FD1257"/>
    <w:rsid w:val="00FD54B3"/>
    <w:rsid w:val="00FE4CC6"/>
    <w:rsid w:val="00FF4703"/>
    <w:rsid w:val="00FF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8CF62"/>
  <w15:chartTrackingRefBased/>
  <w15:docId w15:val="{6B5692B5-B094-437B-A0DA-4CC1C6A8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235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66D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66D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BB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47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A468C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66D2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66D2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mw-headline">
    <w:name w:val="mw-headline"/>
    <w:basedOn w:val="DefaultParagraphFont"/>
    <w:rsid w:val="00966D20"/>
  </w:style>
  <w:style w:type="character" w:customStyle="1" w:styleId="mw-editsection">
    <w:name w:val="mw-editsection"/>
    <w:basedOn w:val="DefaultParagraphFont"/>
    <w:rsid w:val="00966D20"/>
  </w:style>
  <w:style w:type="character" w:customStyle="1" w:styleId="mw-editsection-bracket">
    <w:name w:val="mw-editsection-bracket"/>
    <w:basedOn w:val="DefaultParagraphFont"/>
    <w:rsid w:val="00966D2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1E97"/>
    <w:rPr>
      <w:color w:val="605E5C"/>
      <w:shd w:val="clear" w:color="auto" w:fill="E1DFDD"/>
    </w:rPr>
  </w:style>
  <w:style w:type="paragraph" w:customStyle="1" w:styleId="text-center">
    <w:name w:val="text-center"/>
    <w:basedOn w:val="Normal"/>
    <w:rsid w:val="001B0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ginterm">
    <w:name w:val="margin_term"/>
    <w:basedOn w:val="DefaultParagraphFont"/>
    <w:rsid w:val="004E4F1D"/>
  </w:style>
  <w:style w:type="paragraph" w:customStyle="1" w:styleId="trt0xe">
    <w:name w:val="trt0xe"/>
    <w:basedOn w:val="Normal"/>
    <w:rsid w:val="000D7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323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36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62D"/>
  </w:style>
  <w:style w:type="paragraph" w:styleId="Footer">
    <w:name w:val="footer"/>
    <w:basedOn w:val="Normal"/>
    <w:link w:val="FooterChar"/>
    <w:uiPriority w:val="99"/>
    <w:unhideWhenUsed/>
    <w:rsid w:val="00636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11</Pages>
  <Words>2272</Words>
  <Characters>12951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Cassidy Rayne</dc:creator>
  <cp:lastModifiedBy>Cassidy Rayne</cp:lastModifiedBy>
  <cp:revision>1092</cp:revision>
  <dcterms:created xsi:type="dcterms:W3CDTF">2021-05-17T08:54:00Z</dcterms:created>
  <dcterms:modified xsi:type="dcterms:W3CDTF">2021-05-17T19:28:00Z</dcterms:modified>
</cp:coreProperties>
</file>