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117D6" w14:textId="77777777" w:rsidR="000E335A" w:rsidRPr="000E335A" w:rsidRDefault="000E335A" w:rsidP="001C57E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E335A">
        <w:rPr>
          <w:rFonts w:ascii="Times New Roman" w:hAnsi="Times New Roman" w:cs="Times New Roman"/>
          <w:b/>
          <w:sz w:val="24"/>
          <w:szCs w:val="24"/>
        </w:rPr>
        <w:t>Price Discrimination in Monopolistically Competitive Market: A Theoretical Study- Outline</w:t>
      </w:r>
    </w:p>
    <w:p w14:paraId="730C532B" w14:textId="77777777" w:rsidR="000E335A" w:rsidRPr="000E335A" w:rsidRDefault="000E335A" w:rsidP="001C57E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E335A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6EF47A79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Topic Overview: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Every firm within the monopolistic market competition with market influence attempts to increase profit</w:t>
      </w:r>
    </w:p>
    <w:p w14:paraId="340B6F97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profit increment is via setting different prices for customers in various sub-markets</w:t>
      </w:r>
    </w:p>
    <w:p w14:paraId="35C4C29B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Prio</w:t>
      </w:r>
      <w:proofErr w:type="spellEnd"/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big data period, customers were sliced into different sub-markets by</w:t>
      </w:r>
    </w:p>
    <w:p w14:paraId="6EA2EE76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easily observable features such as ages and geographical areas</w:t>
      </w:r>
    </w:p>
    <w:p w14:paraId="1D4FF212" w14:textId="3D3C506D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After advancements in IT and social media, the available customer data available for firms to differentiate consumers increased, thus leading to enormous ways for firms to segment </w:t>
      </w:r>
    </w:p>
    <w:p w14:paraId="1F065869" w14:textId="434D4B52" w:rsid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 xml:space="preserve">Thesis Statement: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paper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explores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</w:t>
      </w:r>
      <w:r w:rsidR="003442E7" w:rsidRP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vertAlign w:val="superscript"/>
        </w:rPr>
        <w:t>rd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degree price discrimination in a monopolistic competitive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model which results from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firms dividing customers into different categories, each paying a different price when buying the same product</w:t>
      </w:r>
    </w:p>
    <w:p w14:paraId="517A6CA4" w14:textId="77777777" w:rsidR="00953459" w:rsidRPr="00953459" w:rsidRDefault="00953459" w:rsidP="00953459">
      <w:pPr>
        <w:spacing w:line="480" w:lineRule="auto"/>
        <w:ind w:left="720" w:hanging="720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Background</w:t>
      </w:r>
    </w:p>
    <w:p w14:paraId="60A6A7C4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firms in a particular industry such as clothing within the monopolistic market competition sell the same products at different prices to different customers.</w:t>
      </w:r>
    </w:p>
    <w:p w14:paraId="747F0263" w14:textId="6E3DB143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Mall of America (MOA) in Minnesota, the biggest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retailer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 the U.S., is one of the firms in the monopolistic market within the clothing industry which practices price discrimination.</w:t>
      </w:r>
    </w:p>
    <w:p w14:paraId="478B774A" w14:textId="1E10ECCC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In 2010, it had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twenty-four branches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that sold females’ “ready-to-wear” cloth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such as Ann Taylor and Urban Outfitters, another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fifty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outlets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that sold cloth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for both males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and females such as Banana Republic, J. Crew, and Nordstrom’s, and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fourteen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more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branches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that sold female’s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unique wears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such as Motherhood Maternity and Victoria’s Secret.</w:t>
      </w:r>
    </w:p>
    <w:p w14:paraId="4C6C3E4E" w14:textId="77777777" w:rsid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Since MOA operated in a monopolistic market, it changed its product and service quantity and price. It sold the same females’ “ready-to-wear” clothing to different buyers at different prices in its various stores.</w:t>
      </w:r>
    </w:p>
    <w:p w14:paraId="2D9F4154" w14:textId="052EDDF4" w:rsidR="00640173" w:rsidRDefault="00640173" w:rsidP="00640173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401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significant issue for firms in a monopolistic competition market is for the organizations to decide on the exact price to charge for every segment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2993A5ED" w14:textId="6F9BA656" w:rsidR="00640173" w:rsidRPr="00953459" w:rsidRDefault="00640173" w:rsidP="00640173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401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nominal ability for firms to set prices is highly offset because the demand for their commodities is price elastic.</w:t>
      </w:r>
    </w:p>
    <w:p w14:paraId="6F9F09CE" w14:textId="77777777" w:rsidR="00953459" w:rsidRDefault="00953459" w:rsidP="00953459">
      <w:pPr>
        <w:spacing w:line="480" w:lineRule="auto"/>
        <w:ind w:left="720" w:hanging="720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Literature Review</w:t>
      </w:r>
    </w:p>
    <w:p w14:paraId="1EDFBC67" w14:textId="2B80582A" w:rsidR="0087228E" w:rsidRPr="00DB0E2D" w:rsidRDefault="0087228E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T</w:t>
      </w:r>
      <w:r w:rsidRPr="0087228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he aspects of differential pricing</w:t>
      </w:r>
    </w:p>
    <w:p w14:paraId="5040E40A" w14:textId="34A971F2" w:rsidR="00DB0E2D" w:rsidRPr="005112B3" w:rsidRDefault="00DB0E2D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R</w:t>
      </w:r>
      <w:r w:rsidRPr="00DB0E2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aising the prices for commodities in the strong consumer segments and lowering the cost for the same item in the weak consumer segment</w:t>
      </w:r>
    </w:p>
    <w:p w14:paraId="7227BA58" w14:textId="03223A77" w:rsidR="005112B3" w:rsidRPr="00056289" w:rsidRDefault="005112B3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0562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</w:t>
      </w:r>
      <w:r w:rsidRPr="000562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upernormal profits from their liberty to raise prices</w:t>
      </w:r>
    </w:p>
    <w:p w14:paraId="342DB33A" w14:textId="584184F2" w:rsidR="00056289" w:rsidRPr="00056289" w:rsidRDefault="00056289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05628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Studies uncover third-degree price discrimination</w:t>
      </w:r>
    </w:p>
    <w:p w14:paraId="3DEBEA13" w14:textId="4C15272B" w:rsidR="00056289" w:rsidRPr="00564281" w:rsidRDefault="00056289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056289">
        <w:rPr>
          <w:rFonts w:ascii="Times New Roman" w:hAnsi="Times New Roman" w:cs="Times New Roman"/>
          <w:sz w:val="24"/>
          <w:szCs w:val="24"/>
        </w:rPr>
        <w:t xml:space="preserve">The </w:t>
      </w:r>
      <w:r w:rsidRPr="00056289">
        <w:rPr>
          <w:rFonts w:ascii="Times New Roman" w:hAnsi="Times New Roman" w:cs="Times New Roman"/>
          <w:sz w:val="24"/>
          <w:szCs w:val="24"/>
        </w:rPr>
        <w:t>change or differences in quality accompany price discrimination</w:t>
      </w:r>
    </w:p>
    <w:p w14:paraId="53520F14" w14:textId="770B25B5" w:rsidR="00564281" w:rsidRPr="00564281" w:rsidRDefault="00564281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564281">
        <w:rPr>
          <w:rFonts w:ascii="Times New Roman" w:hAnsi="Times New Roman" w:cs="Times New Roman"/>
          <w:sz w:val="24"/>
          <w:szCs w:val="24"/>
        </w:rPr>
        <w:t>The imperfect price discrimination for compe</w:t>
      </w:r>
      <w:r w:rsidRPr="00564281">
        <w:rPr>
          <w:rFonts w:ascii="Times New Roman" w:hAnsi="Times New Roman" w:cs="Times New Roman"/>
          <w:sz w:val="24"/>
          <w:szCs w:val="24"/>
        </w:rPr>
        <w:t>titiveness and market power</w:t>
      </w:r>
    </w:p>
    <w:p w14:paraId="521C9E15" w14:textId="2EE96F96" w:rsidR="00564281" w:rsidRPr="00564281" w:rsidRDefault="00564281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564281">
        <w:rPr>
          <w:rFonts w:ascii="Times New Roman" w:hAnsi="Times New Roman" w:cs="Times New Roman"/>
          <w:sz w:val="24"/>
          <w:szCs w:val="24"/>
        </w:rPr>
        <w:t>One of the prevalent categories of third-degree pricing is the zoned-pricing differential</w:t>
      </w:r>
    </w:p>
    <w:p w14:paraId="7124D347" w14:textId="49259BD9" w:rsidR="00DB0E2D" w:rsidRPr="0087228E" w:rsidRDefault="00DB0E2D" w:rsidP="0087228E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C</w:t>
      </w:r>
      <w:r w:rsidRPr="00DB0E2D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lassified information regarding the consumers' willingness and ability to pay</w:t>
      </w:r>
    </w:p>
    <w:p w14:paraId="43480B03" w14:textId="68E037D4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As a result of a fixed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firms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’ fixed number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price discrimination increases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profit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of </w:t>
      </w:r>
      <w:proofErr w:type="gramStart"/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firms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and</w:t>
      </w:r>
      <w:proofErr w:type="gramEnd"/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decreases c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ustomer satisfaction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relative to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even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pricing.</w:t>
      </w:r>
    </w:p>
    <w:p w14:paraId="55EE7856" w14:textId="48B5A4D9" w:rsidR="00953459" w:rsidRPr="00953459" w:rsidRDefault="00EB22B1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D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ue to endogenized entry, the equilibrium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item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variety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within the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price discrimination becomes more excess than the social </w:t>
      </w:r>
      <w:r w:rsidR="003442E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maximum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21AEF31E" w14:textId="1C990403" w:rsidR="00953459" w:rsidRPr="00953459" w:rsidRDefault="00285341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 even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pricing, product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tastes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becomes either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more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or l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ess</w:t>
      </w:r>
    </w:p>
    <w:p w14:paraId="4FB185F6" w14:textId="4636F816" w:rsidR="00953459" w:rsidRPr="00953459" w:rsidRDefault="000C42A6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Unlike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when new firm entry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into the market cannot attain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welfare optimum under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consistent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pricing,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illegalizing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price discrimination contributes to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high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customer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satisfaction</w:t>
      </w:r>
    </w:p>
    <w:p w14:paraId="686D13D1" w14:textId="4ED43B08" w:rsidR="00953459" w:rsidRPr="00953459" w:rsidRDefault="00EB22B1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roperty-based companies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rely on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local monopoly to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set different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housing units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’ prices</w:t>
      </w:r>
    </w:p>
    <w:p w14:paraId="3B9E36E1" w14:textId="2FCFABA4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Selling the same housing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property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to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clients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at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varying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prices helps the firms to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increase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profits</w:t>
      </w:r>
    </w:p>
    <w:p w14:paraId="3FAC3C8A" w14:textId="398A0AC2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There are various monopolistic developers’ behaviors that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influence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market situation</w:t>
      </w:r>
    </w:p>
    <w:p w14:paraId="4D9B5C10" w14:textId="70CFB0C1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It is crucial to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cut ties with the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classical analysis of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firms operating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 a free and competitive market and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make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typical,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substitute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products</w:t>
      </w:r>
    </w:p>
    <w:p w14:paraId="5C27BB29" w14:textId="79B370F0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Firms producing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different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items focus on making individual transactions with every customer</w:t>
      </w:r>
    </w:p>
    <w:p w14:paraId="7B43FC91" w14:textId="77777777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variations in demand lead to price changes that contribute to the upward elasticity of prices</w:t>
      </w:r>
    </w:p>
    <w:p w14:paraId="7A3D3D5C" w14:textId="5483B3D8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use of principles of third-degree price discrimination by industries such as cruise and clothing within monopolistic competition significantly increases revenue </w:t>
      </w:r>
    </w:p>
    <w:p w14:paraId="1A67E7D6" w14:textId="1B186323" w:rsidR="00953459" w:rsidRPr="00953459" w:rsidRDefault="00953459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Third-degree price discrimination improves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the market of target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selling </w:t>
      </w:r>
      <w:r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timing, and appeal </w:t>
      </w:r>
      <w:r w:rsidR="000C42A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discounted products</w:t>
      </w:r>
    </w:p>
    <w:p w14:paraId="3FD2E24F" w14:textId="0CAB70E8" w:rsidR="00953459" w:rsidRPr="004B39E1" w:rsidRDefault="000C42A6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Pricing discrimination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helps in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aligning </w:t>
      </w:r>
      <w:r w:rsidR="00953459" w:rsidRPr="0095345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variable demand with fixed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demand</w:t>
      </w:r>
    </w:p>
    <w:p w14:paraId="2FBB173E" w14:textId="095442C7" w:rsidR="004B39E1" w:rsidRPr="00F6782F" w:rsidRDefault="004B39E1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sz w:val="24"/>
          <w:szCs w:val="24"/>
        </w:rPr>
        <w:t>Recover the initial investment cost</w:t>
      </w:r>
    </w:p>
    <w:p w14:paraId="10069FAC" w14:textId="51B53081" w:rsidR="00F6782F" w:rsidRPr="00F6782F" w:rsidRDefault="00F6782F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sz w:val="24"/>
          <w:szCs w:val="24"/>
        </w:rPr>
        <w:lastRenderedPageBreak/>
        <w:t>C</w:t>
      </w:r>
      <w:r w:rsidRPr="00F6782F">
        <w:rPr>
          <w:rFonts w:ascii="Times New Roman" w:hAnsi="Times New Roman" w:cs="Times New Roman"/>
          <w:sz w:val="24"/>
          <w:szCs w:val="24"/>
        </w:rPr>
        <w:t>onsumer preferences can represent an additively distinguishable indirect utility function.</w:t>
      </w:r>
    </w:p>
    <w:p w14:paraId="4A65A6F8" w14:textId="38C342DF" w:rsidR="00F6782F" w:rsidRPr="00F6782F" w:rsidRDefault="00F6782F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sz w:val="24"/>
          <w:szCs w:val="24"/>
        </w:rPr>
        <w:t>The development of information technology</w:t>
      </w:r>
    </w:p>
    <w:p w14:paraId="6181CB12" w14:textId="4B58599D" w:rsidR="00F6782F" w:rsidRPr="00F6782F" w:rsidRDefault="00F6782F" w:rsidP="0095345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sz w:val="24"/>
          <w:szCs w:val="24"/>
        </w:rPr>
        <w:t>The economics of privacy</w:t>
      </w:r>
    </w:p>
    <w:p w14:paraId="48AB0BAD" w14:textId="51C5B505" w:rsidR="00E6096E" w:rsidRPr="00F6782F" w:rsidRDefault="00E6096E" w:rsidP="00FE2C71">
      <w:p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Conc</w:t>
      </w:r>
      <w:bookmarkStart w:id="0" w:name="_GoBack"/>
      <w:bookmarkEnd w:id="0"/>
      <w:r w:rsidRPr="00F6782F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lusion</w:t>
      </w:r>
    </w:p>
    <w:p w14:paraId="69610305" w14:textId="4E216A29" w:rsidR="00F6782F" w:rsidRPr="00F6782F" w:rsidRDefault="00F6782F" w:rsidP="00F6782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sz w:val="24"/>
          <w:szCs w:val="24"/>
        </w:rPr>
        <w:t>In</w:t>
      </w:r>
      <w:r w:rsidRPr="00F6782F">
        <w:rPr>
          <w:rFonts w:ascii="Times New Roman" w:hAnsi="Times New Roman" w:cs="Times New Roman"/>
          <w:sz w:val="24"/>
          <w:szCs w:val="24"/>
        </w:rPr>
        <w:t>-depth theoretical evaluation of third-degree price discrimination in the monopolistically competitive market</w:t>
      </w:r>
    </w:p>
    <w:p w14:paraId="6E1D6D52" w14:textId="5C0520AF" w:rsidR="00F6782F" w:rsidRPr="00F6782F" w:rsidRDefault="00F6782F" w:rsidP="00F6782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The </w:t>
      </w:r>
      <w:r w:rsidRPr="00F678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emergence of big data and technological advancement in marketing</w:t>
      </w:r>
    </w:p>
    <w:p w14:paraId="51B5A9C1" w14:textId="413E2329" w:rsidR="00F6782F" w:rsidRPr="00F6782F" w:rsidRDefault="00F6782F" w:rsidP="00F6782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</w:pPr>
      <w:r w:rsidRPr="00F678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Consumer welfare decreases as the profit to the firm increase by lowering the consumer surplus</w:t>
      </w:r>
    </w:p>
    <w:sectPr w:rsidR="00F6782F" w:rsidRPr="00F6782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9AC0F" w14:textId="77777777" w:rsidR="00970ECA" w:rsidRDefault="00970ECA" w:rsidP="005D029D">
      <w:pPr>
        <w:spacing w:after="0" w:line="240" w:lineRule="auto"/>
      </w:pPr>
      <w:r>
        <w:separator/>
      </w:r>
    </w:p>
  </w:endnote>
  <w:endnote w:type="continuationSeparator" w:id="0">
    <w:p w14:paraId="1183C40F" w14:textId="77777777" w:rsidR="00970ECA" w:rsidRDefault="00970ECA" w:rsidP="005D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BA7AD" w14:textId="77777777" w:rsidR="00970ECA" w:rsidRDefault="00970ECA" w:rsidP="005D029D">
      <w:pPr>
        <w:spacing w:after="0" w:line="240" w:lineRule="auto"/>
      </w:pPr>
      <w:r>
        <w:separator/>
      </w:r>
    </w:p>
  </w:footnote>
  <w:footnote w:type="continuationSeparator" w:id="0">
    <w:p w14:paraId="0114DC45" w14:textId="77777777" w:rsidR="00970ECA" w:rsidRDefault="00970ECA" w:rsidP="005D0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3681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7255F27" w14:textId="40C065CB" w:rsidR="005D029D" w:rsidRPr="00E575C9" w:rsidRDefault="005D029D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575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75C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575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2C71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575C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3970DCC" w14:textId="77777777" w:rsidR="005D029D" w:rsidRDefault="005D02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20A62"/>
    <w:multiLevelType w:val="multilevel"/>
    <w:tmpl w:val="F1E47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275D45"/>
    <w:multiLevelType w:val="hybridMultilevel"/>
    <w:tmpl w:val="F564C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0654E"/>
    <w:multiLevelType w:val="multilevel"/>
    <w:tmpl w:val="57F24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BD0E48"/>
    <w:multiLevelType w:val="hybridMultilevel"/>
    <w:tmpl w:val="26F86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621CA"/>
    <w:multiLevelType w:val="hybridMultilevel"/>
    <w:tmpl w:val="D9CA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3460ED"/>
    <w:multiLevelType w:val="hybridMultilevel"/>
    <w:tmpl w:val="22F68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sjQwNDQwt7S0sDBW0lEKTi0uzszPAykwqgUA8udR1iwAAAA="/>
  </w:docVars>
  <w:rsids>
    <w:rsidRoot w:val="002D0604"/>
    <w:rsid w:val="0005111D"/>
    <w:rsid w:val="00056289"/>
    <w:rsid w:val="000C42A6"/>
    <w:rsid w:val="000E335A"/>
    <w:rsid w:val="0017343E"/>
    <w:rsid w:val="001C57EA"/>
    <w:rsid w:val="002209FB"/>
    <w:rsid w:val="00233DF1"/>
    <w:rsid w:val="002361F3"/>
    <w:rsid w:val="00262474"/>
    <w:rsid w:val="00284582"/>
    <w:rsid w:val="00285341"/>
    <w:rsid w:val="002D0604"/>
    <w:rsid w:val="00300F4B"/>
    <w:rsid w:val="00320C05"/>
    <w:rsid w:val="003442E7"/>
    <w:rsid w:val="00395D4E"/>
    <w:rsid w:val="003A402A"/>
    <w:rsid w:val="003C1810"/>
    <w:rsid w:val="004212ED"/>
    <w:rsid w:val="004253E9"/>
    <w:rsid w:val="00442A95"/>
    <w:rsid w:val="00457187"/>
    <w:rsid w:val="0048091C"/>
    <w:rsid w:val="004B39E1"/>
    <w:rsid w:val="005112B3"/>
    <w:rsid w:val="00564281"/>
    <w:rsid w:val="00564EAC"/>
    <w:rsid w:val="0059782A"/>
    <w:rsid w:val="005D029D"/>
    <w:rsid w:val="006002C3"/>
    <w:rsid w:val="00640173"/>
    <w:rsid w:val="00681965"/>
    <w:rsid w:val="006E6F25"/>
    <w:rsid w:val="00796163"/>
    <w:rsid w:val="008213D9"/>
    <w:rsid w:val="0083520C"/>
    <w:rsid w:val="00844AE9"/>
    <w:rsid w:val="0087228E"/>
    <w:rsid w:val="008D1F77"/>
    <w:rsid w:val="00912058"/>
    <w:rsid w:val="009357A5"/>
    <w:rsid w:val="009501EB"/>
    <w:rsid w:val="00953459"/>
    <w:rsid w:val="00970ECA"/>
    <w:rsid w:val="009B13CD"/>
    <w:rsid w:val="009E513F"/>
    <w:rsid w:val="00AB6EC1"/>
    <w:rsid w:val="00AC4B59"/>
    <w:rsid w:val="00AD73A1"/>
    <w:rsid w:val="00B21FD8"/>
    <w:rsid w:val="00B46B9E"/>
    <w:rsid w:val="00B754C6"/>
    <w:rsid w:val="00B96F0C"/>
    <w:rsid w:val="00BB705D"/>
    <w:rsid w:val="00C07577"/>
    <w:rsid w:val="00C47DF2"/>
    <w:rsid w:val="00C52473"/>
    <w:rsid w:val="00C806C2"/>
    <w:rsid w:val="00CF7F45"/>
    <w:rsid w:val="00D05895"/>
    <w:rsid w:val="00D40058"/>
    <w:rsid w:val="00D56EBD"/>
    <w:rsid w:val="00D92D2E"/>
    <w:rsid w:val="00DB0E2D"/>
    <w:rsid w:val="00DC45CE"/>
    <w:rsid w:val="00DD1CFD"/>
    <w:rsid w:val="00DD7E01"/>
    <w:rsid w:val="00E012B1"/>
    <w:rsid w:val="00E333D1"/>
    <w:rsid w:val="00E37029"/>
    <w:rsid w:val="00E575C9"/>
    <w:rsid w:val="00E57A7D"/>
    <w:rsid w:val="00E6096E"/>
    <w:rsid w:val="00E75CB7"/>
    <w:rsid w:val="00EB22B1"/>
    <w:rsid w:val="00F6782F"/>
    <w:rsid w:val="00FE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3857"/>
  <w15:chartTrackingRefBased/>
  <w15:docId w15:val="{6809CE8C-2180-4112-8962-FF99B37F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02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29D"/>
  </w:style>
  <w:style w:type="paragraph" w:styleId="Footer">
    <w:name w:val="footer"/>
    <w:basedOn w:val="Normal"/>
    <w:link w:val="FooterChar"/>
    <w:uiPriority w:val="99"/>
    <w:unhideWhenUsed/>
    <w:rsid w:val="005D02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29D"/>
  </w:style>
  <w:style w:type="paragraph" w:styleId="ListParagraph">
    <w:name w:val="List Paragraph"/>
    <w:basedOn w:val="Normal"/>
    <w:uiPriority w:val="34"/>
    <w:qFormat/>
    <w:rsid w:val="0030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5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11</cp:revision>
  <dcterms:created xsi:type="dcterms:W3CDTF">2021-05-11T16:32:00Z</dcterms:created>
  <dcterms:modified xsi:type="dcterms:W3CDTF">2021-05-11T16:53:00Z</dcterms:modified>
</cp:coreProperties>
</file>