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2032">
        <w:rPr>
          <w:rFonts w:ascii="Times New Roman" w:hAnsi="Times New Roman" w:cs="Times New Roman"/>
          <w:sz w:val="24"/>
          <w:szCs w:val="24"/>
        </w:rPr>
        <w:t>Hiring for diversity</w:t>
      </w:r>
    </w:p>
    <w:p w:rsidR="00325A13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2032">
        <w:rPr>
          <w:rFonts w:ascii="Times New Roman" w:hAnsi="Times New Roman" w:cs="Times New Roman"/>
          <w:sz w:val="24"/>
          <w:szCs w:val="24"/>
        </w:rPr>
        <w:t>Student’s name</w:t>
      </w:r>
    </w:p>
    <w:p w:rsidR="007D76E2" w:rsidRPr="00BA2032" w:rsidRDefault="00325A13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2032">
        <w:rPr>
          <w:rFonts w:ascii="Times New Roman" w:hAnsi="Times New Roman" w:cs="Times New Roman"/>
          <w:sz w:val="24"/>
          <w:szCs w:val="24"/>
        </w:rPr>
        <w:t xml:space="preserve">Institution </w:t>
      </w:r>
      <w:r w:rsidR="007D76E2" w:rsidRPr="00BA2032">
        <w:rPr>
          <w:rFonts w:ascii="Times New Roman" w:hAnsi="Times New Roman" w:cs="Times New Roman"/>
          <w:sz w:val="24"/>
          <w:szCs w:val="24"/>
        </w:rPr>
        <w:br w:type="page"/>
      </w:r>
    </w:p>
    <w:p w:rsidR="00AD45D6" w:rsidRPr="00BA2032" w:rsidRDefault="00AD45D6" w:rsidP="00BA203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032">
        <w:rPr>
          <w:rFonts w:ascii="Times New Roman" w:hAnsi="Times New Roman" w:cs="Times New Roman"/>
          <w:b/>
          <w:sz w:val="24"/>
          <w:szCs w:val="24"/>
        </w:rPr>
        <w:lastRenderedPageBreak/>
        <w:t>Hiring for diversity</w:t>
      </w:r>
    </w:p>
    <w:p w:rsidR="004E5FED" w:rsidRPr="00BA2032" w:rsidRDefault="00F90779" w:rsidP="00BA203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A2032">
        <w:rPr>
          <w:rFonts w:ascii="Times New Roman" w:hAnsi="Times New Roman" w:cs="Times New Roman"/>
          <w:sz w:val="24"/>
          <w:szCs w:val="24"/>
        </w:rPr>
        <w:t>I believe a company should hire for diversity rather than qualifications. My position is informed that organizations operate in societies with a diverse population and hence, the need to appeal to all such groups</w:t>
      </w:r>
      <w:r w:rsidR="00BA2032" w:rsidRPr="00BA2032">
        <w:rPr>
          <w:rFonts w:ascii="Times New Roman" w:hAnsi="Times New Roman" w:cs="Times New Roman"/>
          <w:sz w:val="24"/>
          <w:szCs w:val="24"/>
        </w:rPr>
        <w:t xml:space="preserve"> </w:t>
      </w:r>
      <w:r w:rsidR="00BA2032" w:rsidRPr="00BA2032">
        <w:rPr>
          <w:rFonts w:ascii="Times New Roman" w:hAnsi="Times New Roman" w:cs="Times New Roman"/>
          <w:sz w:val="24"/>
          <w:szCs w:val="24"/>
        </w:rPr>
        <w:t>(</w:t>
      </w:r>
      <w:r w:rsidR="00BA2032"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Cavanaugh &amp; Green, 2020)</w:t>
      </w:r>
      <w:r w:rsidRPr="00BA2032">
        <w:rPr>
          <w:rFonts w:ascii="Times New Roman" w:hAnsi="Times New Roman" w:cs="Times New Roman"/>
          <w:sz w:val="24"/>
          <w:szCs w:val="24"/>
        </w:rPr>
        <w:t>. An organization without a diverse workforce can be accused of malpractices such as discrimination to end up with a negative reputation making it hard to carry out its processes threatening its continuity</w:t>
      </w:r>
      <w:r w:rsidR="00BA2032" w:rsidRPr="00BA2032">
        <w:rPr>
          <w:rFonts w:ascii="Times New Roman" w:hAnsi="Times New Roman" w:cs="Times New Roman"/>
          <w:sz w:val="24"/>
          <w:szCs w:val="24"/>
        </w:rPr>
        <w:t xml:space="preserve"> (</w:t>
      </w:r>
      <w:r w:rsidR="00BA2032"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</w:t>
      </w:r>
      <w:r w:rsidR="00BA2032"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vanaugh &amp; Green, 2020)</w:t>
      </w:r>
      <w:r w:rsidRPr="00BA2032">
        <w:rPr>
          <w:rFonts w:ascii="Times New Roman" w:hAnsi="Times New Roman" w:cs="Times New Roman"/>
          <w:sz w:val="24"/>
          <w:szCs w:val="24"/>
        </w:rPr>
        <w:t>. Nursing is a job that significantly benefits from a diverse workforce. Engaging a diverse nursing workforce gives patients confidence to express themselves to accept or reject various medical practices as they can get a nurse that understands their beliefs and way of life</w:t>
      </w:r>
      <w:r w:rsidR="00BA2032" w:rsidRPr="00BA2032">
        <w:rPr>
          <w:rFonts w:ascii="Times New Roman" w:hAnsi="Times New Roman" w:cs="Times New Roman"/>
          <w:sz w:val="24"/>
          <w:szCs w:val="24"/>
        </w:rPr>
        <w:t xml:space="preserve"> (</w:t>
      </w:r>
      <w:r w:rsidR="00BA2032"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Fine et al, 2020)</w:t>
      </w:r>
      <w:r w:rsidRPr="00BA2032">
        <w:rPr>
          <w:rFonts w:ascii="Times New Roman" w:hAnsi="Times New Roman" w:cs="Times New Roman"/>
          <w:sz w:val="24"/>
          <w:szCs w:val="24"/>
        </w:rPr>
        <w:t>.</w:t>
      </w:r>
    </w:p>
    <w:p w:rsidR="004E5FED" w:rsidRPr="00BA2032" w:rsidRDefault="004E5FED" w:rsidP="00BA20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2032">
        <w:rPr>
          <w:rFonts w:ascii="Times New Roman" w:hAnsi="Times New Roman" w:cs="Times New Roman"/>
          <w:sz w:val="24"/>
          <w:szCs w:val="24"/>
        </w:rPr>
        <w:br w:type="page"/>
      </w:r>
    </w:p>
    <w:p w:rsidR="007365EF" w:rsidRPr="00BA2032" w:rsidRDefault="004E5FED" w:rsidP="00BA20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2032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:rsidR="004E5FED" w:rsidRPr="00BA2032" w:rsidRDefault="00AE1B39" w:rsidP="00BA2032">
      <w:pPr>
        <w:spacing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Cavanaugh, C., &amp; Green, K. (2020). Training faculty search committees to improve racial and ethnic diversity in hiring. </w:t>
      </w:r>
      <w:r w:rsidRPr="00BA20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Consulting Psychology Journal: Practice and Research</w:t>
      </w:r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BA20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72</w:t>
      </w:r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263.</w:t>
      </w:r>
    </w:p>
    <w:p w:rsidR="00AE1B39" w:rsidRPr="00BA2032" w:rsidRDefault="00AE1B39" w:rsidP="00BA203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Fine, C., </w:t>
      </w:r>
      <w:proofErr w:type="spellStart"/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Sojo</w:t>
      </w:r>
      <w:proofErr w:type="spellEnd"/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V., &amp; </w:t>
      </w:r>
      <w:proofErr w:type="spellStart"/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Lawford</w:t>
      </w:r>
      <w:proofErr w:type="spellEnd"/>
      <w:r w:rsidRPr="00BA2032">
        <w:rPr>
          <w:rFonts w:ascii="Cambria Math" w:hAnsi="Cambria Math" w:cs="Cambria Math"/>
          <w:color w:val="222222"/>
          <w:sz w:val="24"/>
          <w:szCs w:val="24"/>
          <w:shd w:val="clear" w:color="auto" w:fill="FFFFFF"/>
        </w:rPr>
        <w:t>‐</w:t>
      </w:r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Smith, H. (2020). Why does workplace gender diversity matter? Justice, organizational benefits, and policy. </w:t>
      </w:r>
      <w:r w:rsidRPr="00BA20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Social Issues and Policy Review</w:t>
      </w:r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BA203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</w:t>
      </w:r>
      <w:r w:rsidRPr="00BA20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36-72.</w:t>
      </w:r>
      <w:bookmarkEnd w:id="0"/>
    </w:p>
    <w:sectPr w:rsidR="00AE1B39" w:rsidRPr="00BA2032" w:rsidSect="00721B8A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905" w:rsidRDefault="00ED0905" w:rsidP="00721B8A">
      <w:pPr>
        <w:spacing w:after="0" w:line="240" w:lineRule="auto"/>
      </w:pPr>
      <w:r>
        <w:separator/>
      </w:r>
    </w:p>
  </w:endnote>
  <w:endnote w:type="continuationSeparator" w:id="0">
    <w:p w:rsidR="00ED0905" w:rsidRDefault="00ED0905" w:rsidP="00721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905" w:rsidRDefault="00ED0905" w:rsidP="00721B8A">
      <w:pPr>
        <w:spacing w:after="0" w:line="240" w:lineRule="auto"/>
      </w:pPr>
      <w:r>
        <w:separator/>
      </w:r>
    </w:p>
  </w:footnote>
  <w:footnote w:type="continuationSeparator" w:id="0">
    <w:p w:rsidR="00ED0905" w:rsidRDefault="00ED0905" w:rsidP="00721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</w:rPr>
      <w:id w:val="398410816"/>
      <w:docPartObj>
        <w:docPartGallery w:val="Page Numbers (Top of Page)"/>
        <w:docPartUnique/>
      </w:docPartObj>
    </w:sdtPr>
    <w:sdtEndPr>
      <w:rPr>
        <w:noProof/>
      </w:rPr>
    </w:sdtEndPr>
    <w:sdtContent>
      <w:p w:rsidR="007D76E2" w:rsidRPr="007D76E2" w:rsidRDefault="007D76E2">
        <w:pPr>
          <w:pStyle w:val="Header"/>
          <w:jc w:val="right"/>
          <w:rPr>
            <w:rFonts w:ascii="Times New Roman" w:hAnsi="Times New Roman" w:cs="Times New Roman"/>
            <w:sz w:val="24"/>
          </w:rPr>
        </w:pPr>
        <w:r w:rsidRPr="007D76E2">
          <w:rPr>
            <w:rFonts w:ascii="Times New Roman" w:hAnsi="Times New Roman" w:cs="Times New Roman"/>
            <w:sz w:val="24"/>
          </w:rPr>
          <w:fldChar w:fldCharType="begin"/>
        </w:r>
        <w:r w:rsidRPr="007D76E2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7D76E2">
          <w:rPr>
            <w:rFonts w:ascii="Times New Roman" w:hAnsi="Times New Roman" w:cs="Times New Roman"/>
            <w:sz w:val="24"/>
          </w:rPr>
          <w:fldChar w:fldCharType="separate"/>
        </w:r>
        <w:r w:rsidR="00BA2032">
          <w:rPr>
            <w:rFonts w:ascii="Times New Roman" w:hAnsi="Times New Roman" w:cs="Times New Roman"/>
            <w:noProof/>
            <w:sz w:val="24"/>
          </w:rPr>
          <w:t>3</w:t>
        </w:r>
        <w:r w:rsidRPr="007D76E2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:rsidR="007D76E2" w:rsidRPr="007D76E2" w:rsidRDefault="007D76E2">
    <w:pPr>
      <w:pStyle w:val="Header"/>
      <w:rPr>
        <w:rFonts w:ascii="Times New Roman" w:hAnsi="Times New Roman" w:cs="Times New Roman"/>
        <w:sz w:val="24"/>
      </w:rPr>
    </w:pPr>
    <w:r w:rsidRPr="007D76E2">
      <w:rPr>
        <w:rFonts w:ascii="Times New Roman" w:hAnsi="Times New Roman" w:cs="Times New Roman"/>
        <w:sz w:val="24"/>
      </w:rPr>
      <w:t>HIRING FOR DIVERSITY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</w:rPr>
      <w:id w:val="-1977982556"/>
      <w:docPartObj>
        <w:docPartGallery w:val="Page Numbers (Top of Page)"/>
        <w:docPartUnique/>
      </w:docPartObj>
    </w:sdtPr>
    <w:sdtEndPr>
      <w:rPr>
        <w:noProof/>
      </w:rPr>
    </w:sdtEndPr>
    <w:sdtContent>
      <w:p w:rsidR="00721B8A" w:rsidRPr="00721B8A" w:rsidRDefault="00721B8A">
        <w:pPr>
          <w:pStyle w:val="Header"/>
          <w:jc w:val="right"/>
          <w:rPr>
            <w:rFonts w:ascii="Times New Roman" w:hAnsi="Times New Roman" w:cs="Times New Roman"/>
            <w:sz w:val="24"/>
          </w:rPr>
        </w:pPr>
        <w:r w:rsidRPr="00721B8A">
          <w:rPr>
            <w:rFonts w:ascii="Times New Roman" w:hAnsi="Times New Roman" w:cs="Times New Roman"/>
            <w:sz w:val="24"/>
          </w:rPr>
          <w:fldChar w:fldCharType="begin"/>
        </w:r>
        <w:r w:rsidRPr="00721B8A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721B8A">
          <w:rPr>
            <w:rFonts w:ascii="Times New Roman" w:hAnsi="Times New Roman" w:cs="Times New Roman"/>
            <w:sz w:val="24"/>
          </w:rPr>
          <w:fldChar w:fldCharType="separate"/>
        </w:r>
        <w:r w:rsidR="00BA2032">
          <w:rPr>
            <w:rFonts w:ascii="Times New Roman" w:hAnsi="Times New Roman" w:cs="Times New Roman"/>
            <w:noProof/>
            <w:sz w:val="24"/>
          </w:rPr>
          <w:t>1</w:t>
        </w:r>
        <w:r w:rsidRPr="00721B8A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:rsidR="00721B8A" w:rsidRPr="00721B8A" w:rsidRDefault="00721B8A">
    <w:pPr>
      <w:pStyle w:val="Header"/>
      <w:rPr>
        <w:rFonts w:ascii="Times New Roman" w:hAnsi="Times New Roman" w:cs="Times New Roman"/>
        <w:sz w:val="24"/>
      </w:rPr>
    </w:pPr>
    <w:r w:rsidRPr="00721B8A">
      <w:rPr>
        <w:rFonts w:ascii="Times New Roman" w:hAnsi="Times New Roman" w:cs="Times New Roman"/>
        <w:sz w:val="24"/>
      </w:rPr>
      <w:t xml:space="preserve">Running head: </w:t>
    </w:r>
    <w:r w:rsidR="00D82506" w:rsidRPr="00721B8A">
      <w:rPr>
        <w:rFonts w:ascii="Times New Roman" w:hAnsi="Times New Roman" w:cs="Times New Roman"/>
        <w:sz w:val="24"/>
      </w:rPr>
      <w:t xml:space="preserve">HIRING FOR DIVERSITY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F6B"/>
    <w:rsid w:val="00325A13"/>
    <w:rsid w:val="00445802"/>
    <w:rsid w:val="004E5FED"/>
    <w:rsid w:val="00721B8A"/>
    <w:rsid w:val="007365EF"/>
    <w:rsid w:val="00736F6B"/>
    <w:rsid w:val="007D484C"/>
    <w:rsid w:val="007D76E2"/>
    <w:rsid w:val="008038C5"/>
    <w:rsid w:val="00AD45D6"/>
    <w:rsid w:val="00AE1B39"/>
    <w:rsid w:val="00B53A3A"/>
    <w:rsid w:val="00BA2032"/>
    <w:rsid w:val="00BF517D"/>
    <w:rsid w:val="00D82506"/>
    <w:rsid w:val="00DC5C63"/>
    <w:rsid w:val="00E82256"/>
    <w:rsid w:val="00ED0905"/>
    <w:rsid w:val="00F827FF"/>
    <w:rsid w:val="00F9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1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B8A"/>
  </w:style>
  <w:style w:type="paragraph" w:styleId="Footer">
    <w:name w:val="footer"/>
    <w:basedOn w:val="Normal"/>
    <w:link w:val="FooterChar"/>
    <w:uiPriority w:val="99"/>
    <w:unhideWhenUsed/>
    <w:rsid w:val="00721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B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1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B8A"/>
  </w:style>
  <w:style w:type="paragraph" w:styleId="Footer">
    <w:name w:val="footer"/>
    <w:basedOn w:val="Normal"/>
    <w:link w:val="FooterChar"/>
    <w:uiPriority w:val="99"/>
    <w:unhideWhenUsed/>
    <w:rsid w:val="00721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</cp:revision>
  <dcterms:created xsi:type="dcterms:W3CDTF">2021-05-11T13:53:00Z</dcterms:created>
  <dcterms:modified xsi:type="dcterms:W3CDTF">2021-05-11T14:12:00Z</dcterms:modified>
</cp:coreProperties>
</file>