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4CB9" w14:textId="77777777" w:rsidR="009D1B0F" w:rsidRDefault="009D1B0F" w:rsidP="009D1B0F">
      <w:pPr>
        <w:pStyle w:val="NormalWeb"/>
        <w:shd w:val="clear" w:color="auto" w:fill="FFFFFF"/>
        <w:spacing w:before="0" w:beforeAutospacing="0" w:after="150" w:afterAutospacing="0" w:line="345" w:lineRule="atLeast"/>
        <w:rPr>
          <w:rFonts w:ascii="Open Sans" w:hAnsi="Open Sans" w:cs="Open Sans"/>
          <w:color w:val="333333"/>
          <w:sz w:val="21"/>
          <w:szCs w:val="21"/>
        </w:rPr>
      </w:pPr>
      <w:r>
        <w:rPr>
          <w:rFonts w:ascii="Open Sans" w:hAnsi="Open Sans" w:cs="Open Sans"/>
          <w:color w:val="333333"/>
          <w:sz w:val="21"/>
          <w:szCs w:val="21"/>
        </w:rPr>
        <w:t>With reference to at least two films shown in the class, write an essay (3-5 pages, double-spaced) that illustrates the concepts of the polycentric, polymorphic, and polyvalent in world cinema. To answer this question, you should relate the films and the three concepts to topics covered in the class (for example, film festivals, Bollywood, small cinemas, blockbusters, piracy, etc.).</w:t>
      </w:r>
    </w:p>
    <w:p w14:paraId="31212DEC" w14:textId="77777777" w:rsidR="009D1B0F" w:rsidRDefault="009D1B0F" w:rsidP="009D1B0F">
      <w:pPr>
        <w:pStyle w:val="NormalWeb"/>
        <w:shd w:val="clear" w:color="auto" w:fill="FFFFFF"/>
        <w:spacing w:before="0" w:beforeAutospacing="0" w:after="150" w:afterAutospacing="0" w:line="345" w:lineRule="atLeast"/>
        <w:rPr>
          <w:rFonts w:ascii="Open Sans" w:hAnsi="Open Sans" w:cs="Open Sans"/>
          <w:color w:val="333333"/>
          <w:sz w:val="21"/>
          <w:szCs w:val="21"/>
        </w:rPr>
      </w:pPr>
      <w:r>
        <w:rPr>
          <w:rFonts w:ascii="Open Sans" w:hAnsi="Open Sans" w:cs="Open Sans"/>
          <w:color w:val="333333"/>
          <w:sz w:val="21"/>
          <w:szCs w:val="21"/>
        </w:rPr>
        <w:br/>
        <w:t>The two films can be any of the feature-length or short films that were required viewings in the class. In other words, any of the film titles mentioned in the updated syllabus online are eligible. You </w:t>
      </w:r>
      <w:r>
        <w:rPr>
          <w:rStyle w:val="Strong"/>
          <w:rFonts w:ascii="Open Sans" w:hAnsi="Open Sans" w:cs="Open Sans"/>
          <w:color w:val="333333"/>
          <w:sz w:val="21"/>
          <w:szCs w:val="21"/>
        </w:rPr>
        <w:t>cannot</w:t>
      </w:r>
      <w:r>
        <w:rPr>
          <w:rFonts w:ascii="Open Sans" w:hAnsi="Open Sans" w:cs="Open Sans"/>
          <w:color w:val="333333"/>
          <w:sz w:val="21"/>
          <w:szCs w:val="21"/>
        </w:rPr>
        <w:t> use films you viewed for extra credit, the Bollywood paper, or the Netflix discussion.</w:t>
      </w:r>
      <w:r>
        <w:rPr>
          <w:rFonts w:ascii="Open Sans" w:hAnsi="Open Sans" w:cs="Open Sans"/>
          <w:color w:val="333333"/>
          <w:sz w:val="21"/>
          <w:szCs w:val="21"/>
        </w:rPr>
        <w:br/>
      </w:r>
      <w:r>
        <w:rPr>
          <w:rFonts w:ascii="Open Sans" w:hAnsi="Open Sans" w:cs="Open Sans"/>
          <w:color w:val="333333"/>
          <w:sz w:val="21"/>
          <w:szCs w:val="21"/>
        </w:rPr>
        <w:br/>
        <w:t>This is an open-book, open-note exam. In fact, you may want to consult pages 23-30 of Chapter 1 in the textbook. I didn’t assign the introduction to the book (as it’s written primarily for academics and educators), but pages 5-11 might be useful as well. Lastly, the index (page 444) could be useful for seeing how these terms are discussed within the contexts of the topics of the course. If you cite or paraphrase anything from the textbook, you must note it with a footnote, endnote, or parenthetical citation.</w:t>
      </w:r>
    </w:p>
    <w:p w14:paraId="5DD5BFBE" w14:textId="77777777" w:rsidR="003632D4" w:rsidRDefault="003632D4"/>
    <w:sectPr w:rsidR="003632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B0F"/>
    <w:rsid w:val="003632D4"/>
    <w:rsid w:val="009D1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3D53A"/>
  <w15:chartTrackingRefBased/>
  <w15:docId w15:val="{8B90EBA1-141A-47FC-A531-6DD0FD6DB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1B0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D1B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75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178</Words>
  <Characters>1021</Characters>
  <Application>Microsoft Office Word</Application>
  <DocSecurity>0</DocSecurity>
  <Lines>8</Lines>
  <Paragraphs>2</Paragraphs>
  <ScaleCrop>false</ScaleCrop>
  <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2021-05-13T01:08:00Z</dcterms:created>
  <dcterms:modified xsi:type="dcterms:W3CDTF">2021-05-13T01:09:00Z</dcterms:modified>
</cp:coreProperties>
</file>