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0B" w:rsidRDefault="000B440B" w:rsidP="000B440B">
      <w:pPr>
        <w:spacing w:line="480" w:lineRule="auto"/>
        <w:rPr>
          <w:b/>
        </w:rPr>
      </w:pPr>
      <w:r>
        <w:rPr>
          <w:b/>
        </w:rPr>
        <w:t>Finance</w:t>
      </w:r>
      <w:r>
        <w:rPr>
          <w:b/>
        </w:rPr>
        <w:t xml:space="preserve"> Outline </w:t>
      </w:r>
    </w:p>
    <w:p w:rsidR="000E51E5" w:rsidRDefault="000E51E5" w:rsidP="000E51E5">
      <w:pPr>
        <w:spacing w:line="480" w:lineRule="auto"/>
        <w:rPr>
          <w:b/>
        </w:rPr>
      </w:pPr>
      <w:r w:rsidRPr="008276A4">
        <w:rPr>
          <w:b/>
        </w:rPr>
        <w:t>The Monetary Policy During Inflationary Vs. Recessionary Times</w:t>
      </w:r>
    </w:p>
    <w:p w:rsidR="00D36AF9" w:rsidRDefault="008B2415" w:rsidP="008B2415">
      <w:pPr>
        <w:pStyle w:val="ListParagraph"/>
        <w:numPr>
          <w:ilvl w:val="0"/>
          <w:numId w:val="4"/>
        </w:numPr>
        <w:spacing w:line="480" w:lineRule="auto"/>
      </w:pPr>
      <w:bookmarkStart w:id="0" w:name="_GoBack"/>
      <w:r>
        <w:t xml:space="preserve">The </w:t>
      </w:r>
      <w:r w:rsidR="000E51E5">
        <w:t>strategies by the Federal Reserve and the central bank to influence the credit and the amount of money within the economy</w:t>
      </w:r>
    </w:p>
    <w:p w:rsidR="000E51E5" w:rsidRDefault="000E51E5" w:rsidP="008B2415">
      <w:pPr>
        <w:pStyle w:val="ListParagraph"/>
        <w:numPr>
          <w:ilvl w:val="0"/>
          <w:numId w:val="4"/>
        </w:numPr>
        <w:spacing w:line="480" w:lineRule="auto"/>
      </w:pPr>
      <w:r>
        <w:t>Discount rate</w:t>
      </w:r>
    </w:p>
    <w:p w:rsidR="000E51E5" w:rsidRDefault="008B2415" w:rsidP="008B2415">
      <w:pPr>
        <w:pStyle w:val="ListParagraph"/>
        <w:numPr>
          <w:ilvl w:val="0"/>
          <w:numId w:val="4"/>
        </w:numPr>
        <w:spacing w:line="480" w:lineRule="auto"/>
      </w:pPr>
      <w:r>
        <w:t xml:space="preserve">Reserve </w:t>
      </w:r>
      <w:r w:rsidR="000E51E5">
        <w:t>requirements</w:t>
      </w:r>
    </w:p>
    <w:p w:rsidR="000E51E5" w:rsidRDefault="000E51E5" w:rsidP="008B2415">
      <w:pPr>
        <w:pStyle w:val="ListParagraph"/>
        <w:numPr>
          <w:ilvl w:val="0"/>
          <w:numId w:val="4"/>
        </w:numPr>
        <w:spacing w:line="480" w:lineRule="auto"/>
      </w:pPr>
      <w:r>
        <w:t xml:space="preserve">OMO (open market operations) </w:t>
      </w:r>
    </w:p>
    <w:p w:rsidR="000E51E5" w:rsidRDefault="008B2415" w:rsidP="008B2415">
      <w:pPr>
        <w:pStyle w:val="ListParagraph"/>
        <w:numPr>
          <w:ilvl w:val="0"/>
          <w:numId w:val="4"/>
        </w:numPr>
        <w:spacing w:line="480" w:lineRule="auto"/>
      </w:pPr>
      <w:r>
        <w:t xml:space="preserve">Expansionary </w:t>
      </w:r>
      <w:r w:rsidR="000E51E5">
        <w:t>role during the recessionary times</w:t>
      </w:r>
    </w:p>
    <w:p w:rsidR="000E51E5" w:rsidRDefault="000E51E5" w:rsidP="008B2415">
      <w:pPr>
        <w:pStyle w:val="ListParagraph"/>
        <w:numPr>
          <w:ilvl w:val="0"/>
          <w:numId w:val="4"/>
        </w:numPr>
        <w:spacing w:line="480" w:lineRule="auto"/>
      </w:pPr>
      <w:r>
        <w:t>During</w:t>
      </w:r>
      <w:r>
        <w:t xml:space="preserve"> inflation</w:t>
      </w:r>
      <w:bookmarkEnd w:id="0"/>
      <w:r>
        <w:t>, the Federal Reserve establishes the restrictive monetary policy</w:t>
      </w:r>
    </w:p>
    <w:p w:rsidR="000E51E5" w:rsidRDefault="000E51E5" w:rsidP="000E51E5">
      <w:pPr>
        <w:spacing w:line="480" w:lineRule="auto"/>
        <w:rPr>
          <w:b/>
        </w:rPr>
      </w:pPr>
      <w:r>
        <w:rPr>
          <w:b/>
        </w:rPr>
        <w:t xml:space="preserve">Policies Supported By </w:t>
      </w:r>
      <w:r w:rsidRPr="00A363B0">
        <w:rPr>
          <w:b/>
        </w:rPr>
        <w:t>Jerome Powell</w:t>
      </w:r>
    </w:p>
    <w:p w:rsidR="000E51E5" w:rsidRDefault="000E51E5" w:rsidP="008B2415">
      <w:pPr>
        <w:pStyle w:val="ListParagraph"/>
        <w:numPr>
          <w:ilvl w:val="0"/>
          <w:numId w:val="3"/>
        </w:numPr>
        <w:spacing w:line="480" w:lineRule="auto"/>
      </w:pPr>
      <w:r>
        <w:t xml:space="preserve">OMO (open market operations) </w:t>
      </w:r>
    </w:p>
    <w:p w:rsidR="000E51E5" w:rsidRDefault="000E51E5" w:rsidP="000E51E5">
      <w:pPr>
        <w:spacing w:line="480" w:lineRule="auto"/>
        <w:rPr>
          <w:b/>
        </w:rPr>
      </w:pPr>
      <w:r w:rsidRPr="00CC093D">
        <w:rPr>
          <w:b/>
        </w:rPr>
        <w:t>Major Bank Merger</w:t>
      </w:r>
    </w:p>
    <w:p w:rsidR="000E51E5" w:rsidRDefault="000E51E5" w:rsidP="008B2415">
      <w:pPr>
        <w:pStyle w:val="ListParagraph"/>
        <w:numPr>
          <w:ilvl w:val="0"/>
          <w:numId w:val="2"/>
        </w:numPr>
        <w:spacing w:line="480" w:lineRule="auto"/>
      </w:pPr>
      <w:r>
        <w:t xml:space="preserve">BB&amp;T and SunTrust that combined to establish </w:t>
      </w:r>
      <w:proofErr w:type="spellStart"/>
      <w:r>
        <w:t>Truist</w:t>
      </w:r>
      <w:proofErr w:type="spellEnd"/>
      <w:r>
        <w:t xml:space="preserve"> (</w:t>
      </w:r>
      <w:proofErr w:type="spellStart"/>
      <w:r>
        <w:t>Truist</w:t>
      </w:r>
      <w:proofErr w:type="spellEnd"/>
      <w:r>
        <w:t xml:space="preserve"> Financial Corporation), formed in 2019 with approximately 10 million users or consumers within the business and household spheres</w:t>
      </w:r>
    </w:p>
    <w:p w:rsidR="000E51E5" w:rsidRDefault="000E51E5" w:rsidP="000B440B">
      <w:pPr>
        <w:spacing w:line="480" w:lineRule="auto"/>
        <w:rPr>
          <w:b/>
        </w:rPr>
      </w:pPr>
      <w:r w:rsidRPr="00435619">
        <w:rPr>
          <w:b/>
        </w:rPr>
        <w:t>The Bailout of the Financial Services Industry and the Future of Banking</w:t>
      </w:r>
    </w:p>
    <w:p w:rsidR="008B2415" w:rsidRDefault="008B2415" w:rsidP="008B2415">
      <w:pPr>
        <w:pStyle w:val="ListParagraph"/>
        <w:numPr>
          <w:ilvl w:val="0"/>
          <w:numId w:val="1"/>
        </w:numPr>
        <w:spacing w:line="480" w:lineRule="auto"/>
      </w:pPr>
      <w:r>
        <w:t>Bailout for the financial services firms is a salient practice since it protects the organizations from downfall resulting from bankruptcy and defaulting financial obligations</w:t>
      </w:r>
    </w:p>
    <w:p w:rsidR="008B2415" w:rsidRDefault="008B2415" w:rsidP="008B2415">
      <w:pPr>
        <w:pStyle w:val="ListParagraph"/>
        <w:numPr>
          <w:ilvl w:val="0"/>
          <w:numId w:val="1"/>
        </w:numPr>
        <w:spacing w:line="480" w:lineRule="auto"/>
      </w:pPr>
      <w:r>
        <w:t>However, by not revealing the types of banks to bail out reveals a significant moral hazard of the practice.</w:t>
      </w:r>
    </w:p>
    <w:p w:rsidR="008B2415" w:rsidRDefault="008B2415" w:rsidP="008B2415">
      <w:pPr>
        <w:pStyle w:val="ListParagraph"/>
        <w:numPr>
          <w:ilvl w:val="0"/>
          <w:numId w:val="1"/>
        </w:numPr>
        <w:spacing w:line="480" w:lineRule="auto"/>
      </w:pPr>
      <w:r>
        <w:t xml:space="preserve">The </w:t>
      </w:r>
      <w:r>
        <w:t>emerging technology and flexibility to incorporate the evolving business models</w:t>
      </w:r>
      <w:r>
        <w:t xml:space="preserve"> for future banking</w:t>
      </w:r>
    </w:p>
    <w:p w:rsidR="008B2415" w:rsidRPr="000E51E5" w:rsidRDefault="008B2415" w:rsidP="008B2415">
      <w:pPr>
        <w:pStyle w:val="ListParagraph"/>
        <w:numPr>
          <w:ilvl w:val="0"/>
          <w:numId w:val="1"/>
        </w:numPr>
        <w:spacing w:line="480" w:lineRule="auto"/>
      </w:pPr>
      <w:r>
        <w:t>Automated process to increase efficiency and decrease the natural touch with th</w:t>
      </w:r>
      <w:r>
        <w:t>e changes in technology</w:t>
      </w:r>
    </w:p>
    <w:p w:rsidR="00DE6BAC" w:rsidRDefault="008B2415"/>
    <w:sectPr w:rsidR="00DE6BAC" w:rsidSect="000F38FE">
      <w:pgSz w:w="11906" w:h="16838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C5BC4"/>
    <w:multiLevelType w:val="hybridMultilevel"/>
    <w:tmpl w:val="73BEC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538E6"/>
    <w:multiLevelType w:val="hybridMultilevel"/>
    <w:tmpl w:val="38CEC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27582"/>
    <w:multiLevelType w:val="hybridMultilevel"/>
    <w:tmpl w:val="7BF26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56D37"/>
    <w:multiLevelType w:val="hybridMultilevel"/>
    <w:tmpl w:val="3892B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NTQyNrYwNTK3sDRQ0lEKTi0uzszPAykwrAUApMa6SCwAAAA="/>
  </w:docVars>
  <w:rsids>
    <w:rsidRoot w:val="000B440B"/>
    <w:rsid w:val="000B440B"/>
    <w:rsid w:val="000E51E5"/>
    <w:rsid w:val="000F38FE"/>
    <w:rsid w:val="001A60B5"/>
    <w:rsid w:val="00857BC4"/>
    <w:rsid w:val="008A5D46"/>
    <w:rsid w:val="008B2415"/>
    <w:rsid w:val="00BE65B0"/>
    <w:rsid w:val="00D36AF9"/>
    <w:rsid w:val="00ED20E6"/>
    <w:rsid w:val="00FE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829083-028C-4BF9-98D4-CC5C9AA2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40B"/>
    <w:pPr>
      <w:spacing w:after="0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2021-05-12T00:00:00Z</dcterms:created>
  <dcterms:modified xsi:type="dcterms:W3CDTF">2021-05-12T00:05:00Z</dcterms:modified>
</cp:coreProperties>
</file>