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12A3" w:rsidRPr="005F1F75" w:rsidRDefault="004912A3" w:rsidP="005F1F75">
      <w:pPr>
        <w:spacing w:after="0" w:line="480" w:lineRule="auto"/>
        <w:rPr>
          <w:rFonts w:ascii="Times New Roman" w:hAnsi="Times New Roman" w:cs="Times New Roman"/>
          <w:sz w:val="24"/>
          <w:szCs w:val="24"/>
        </w:rPr>
      </w:pPr>
      <w:r w:rsidRPr="005F1F75">
        <w:rPr>
          <w:rFonts w:ascii="Times New Roman" w:hAnsi="Times New Roman" w:cs="Times New Roman"/>
          <w:sz w:val="24"/>
          <w:szCs w:val="24"/>
        </w:rPr>
        <w:t>Name</w:t>
      </w:r>
    </w:p>
    <w:p w:rsidR="004912A3" w:rsidRPr="005F1F75" w:rsidRDefault="004912A3" w:rsidP="005F1F75">
      <w:pPr>
        <w:spacing w:after="0" w:line="480" w:lineRule="auto"/>
        <w:rPr>
          <w:rFonts w:ascii="Times New Roman" w:hAnsi="Times New Roman" w:cs="Times New Roman"/>
          <w:sz w:val="24"/>
          <w:szCs w:val="24"/>
        </w:rPr>
      </w:pPr>
      <w:r w:rsidRPr="005F1F75">
        <w:rPr>
          <w:rFonts w:ascii="Times New Roman" w:hAnsi="Times New Roman" w:cs="Times New Roman"/>
          <w:sz w:val="24"/>
          <w:szCs w:val="24"/>
        </w:rPr>
        <w:t xml:space="preserve">Instructor </w:t>
      </w:r>
    </w:p>
    <w:p w:rsidR="004912A3" w:rsidRPr="005F1F75" w:rsidRDefault="004912A3" w:rsidP="005F1F75">
      <w:pPr>
        <w:spacing w:after="0" w:line="480" w:lineRule="auto"/>
        <w:rPr>
          <w:rFonts w:ascii="Times New Roman" w:hAnsi="Times New Roman" w:cs="Times New Roman"/>
          <w:sz w:val="24"/>
          <w:szCs w:val="24"/>
        </w:rPr>
      </w:pPr>
      <w:r w:rsidRPr="005F1F75">
        <w:rPr>
          <w:rFonts w:ascii="Times New Roman" w:hAnsi="Times New Roman" w:cs="Times New Roman"/>
          <w:sz w:val="24"/>
          <w:szCs w:val="24"/>
        </w:rPr>
        <w:t>Course</w:t>
      </w:r>
    </w:p>
    <w:p w:rsidR="00E74AD9" w:rsidRPr="005F1F75" w:rsidRDefault="004912A3" w:rsidP="005F1F75">
      <w:pPr>
        <w:spacing w:after="0" w:line="480" w:lineRule="auto"/>
        <w:rPr>
          <w:rFonts w:ascii="Times New Roman" w:eastAsia="Times New Roman" w:hAnsi="Times New Roman" w:cs="Times New Roman"/>
          <w:color w:val="0E101A"/>
          <w:sz w:val="24"/>
          <w:szCs w:val="24"/>
        </w:rPr>
      </w:pPr>
      <w:r w:rsidRPr="005F1F75">
        <w:rPr>
          <w:rFonts w:ascii="Times New Roman" w:hAnsi="Times New Roman" w:cs="Times New Roman"/>
          <w:sz w:val="24"/>
          <w:szCs w:val="24"/>
        </w:rPr>
        <w:t>Date</w:t>
      </w:r>
    </w:p>
    <w:p w:rsidR="001A0D84" w:rsidRPr="001A0D84" w:rsidRDefault="001A0D84" w:rsidP="005F1F75">
      <w:pPr>
        <w:spacing w:after="0" w:line="480" w:lineRule="auto"/>
        <w:jc w:val="center"/>
        <w:rPr>
          <w:rFonts w:ascii="Times New Roman" w:eastAsia="Times New Roman" w:hAnsi="Times New Roman" w:cs="Times New Roman"/>
          <w:color w:val="0E101A"/>
          <w:sz w:val="24"/>
          <w:szCs w:val="24"/>
        </w:rPr>
      </w:pPr>
      <w:r w:rsidRPr="001A0D84">
        <w:rPr>
          <w:rFonts w:ascii="Times New Roman" w:eastAsia="Times New Roman" w:hAnsi="Times New Roman" w:cs="Times New Roman"/>
          <w:color w:val="0E101A"/>
          <w:sz w:val="24"/>
          <w:szCs w:val="24"/>
        </w:rPr>
        <w:t>Langston Hughes on Racism and Black Identity</w:t>
      </w:r>
    </w:p>
    <w:p w:rsidR="001A0D84" w:rsidRPr="001A0D84" w:rsidRDefault="001A0D84" w:rsidP="005F1F75">
      <w:pPr>
        <w:spacing w:after="0" w:line="480" w:lineRule="auto"/>
        <w:ind w:firstLine="720"/>
        <w:rPr>
          <w:rFonts w:ascii="Times New Roman" w:eastAsia="Times New Roman" w:hAnsi="Times New Roman" w:cs="Times New Roman"/>
          <w:color w:val="0E101A"/>
          <w:sz w:val="24"/>
          <w:szCs w:val="24"/>
        </w:rPr>
      </w:pPr>
      <w:r w:rsidRPr="001A0D84">
        <w:rPr>
          <w:rFonts w:ascii="Times New Roman" w:eastAsia="Times New Roman" w:hAnsi="Times New Roman" w:cs="Times New Roman"/>
          <w:color w:val="0E101A"/>
          <w:sz w:val="24"/>
          <w:szCs w:val="24"/>
        </w:rPr>
        <w:t>Langston Hughes was one of the greatest American novelist, poet, columnist, social activist, and playwright who used his position to champion racial equality and influenced others to fight for their rights</w:t>
      </w:r>
      <w:r w:rsidR="0073514C" w:rsidRPr="005F1F75">
        <w:rPr>
          <w:rFonts w:ascii="Times New Roman" w:eastAsia="Times New Roman" w:hAnsi="Times New Roman" w:cs="Times New Roman"/>
          <w:color w:val="0E101A"/>
          <w:sz w:val="24"/>
          <w:szCs w:val="24"/>
        </w:rPr>
        <w:t xml:space="preserve"> </w:t>
      </w:r>
      <w:r w:rsidR="0073514C" w:rsidRPr="005F1F75">
        <w:rPr>
          <w:rStyle w:val="selectable"/>
          <w:rFonts w:ascii="Times New Roman" w:hAnsi="Times New Roman" w:cs="Times New Roman"/>
          <w:color w:val="000000" w:themeColor="text1"/>
          <w:sz w:val="24"/>
          <w:szCs w:val="24"/>
        </w:rPr>
        <w:t xml:space="preserve">(Langston Hughes Biography </w:t>
      </w:r>
      <w:r w:rsidR="0073514C" w:rsidRPr="005F1F75">
        <w:rPr>
          <w:rStyle w:val="selectable"/>
          <w:rFonts w:ascii="Times New Roman" w:hAnsi="Times New Roman" w:cs="Times New Roman"/>
          <w:i/>
          <w:color w:val="000000" w:themeColor="text1"/>
          <w:sz w:val="24"/>
          <w:szCs w:val="24"/>
        </w:rPr>
        <w:t>np</w:t>
      </w:r>
      <w:r w:rsidR="0073514C" w:rsidRPr="005F1F75">
        <w:rPr>
          <w:rStyle w:val="selectable"/>
          <w:rFonts w:ascii="Times New Roman" w:hAnsi="Times New Roman" w:cs="Times New Roman"/>
          <w:color w:val="000000" w:themeColor="text1"/>
          <w:sz w:val="24"/>
          <w:szCs w:val="24"/>
        </w:rPr>
        <w:t>)</w:t>
      </w:r>
      <w:r w:rsidRPr="001A0D84">
        <w:rPr>
          <w:rFonts w:ascii="Times New Roman" w:eastAsia="Times New Roman" w:hAnsi="Times New Roman" w:cs="Times New Roman"/>
          <w:color w:val="0E101A"/>
          <w:sz w:val="24"/>
          <w:szCs w:val="24"/>
        </w:rPr>
        <w:t>. The most prevalent themes covered in his work include dignity, racism, survival, black identity, American identity, giving voice to the marginalized, and collective memory. However, the themes of racism and black identity are prevalent in his work, more so in the three selected poems, namely </w:t>
      </w:r>
      <w:r w:rsidRPr="005F1F75">
        <w:rPr>
          <w:rFonts w:ascii="Times New Roman" w:eastAsia="Times New Roman" w:hAnsi="Times New Roman" w:cs="Times New Roman"/>
          <w:i/>
          <w:iCs/>
          <w:color w:val="0E101A"/>
          <w:sz w:val="24"/>
          <w:szCs w:val="24"/>
        </w:rPr>
        <w:t>Freedom Train, Brotherly Love, </w:t>
      </w:r>
      <w:r w:rsidRPr="001A0D84">
        <w:rPr>
          <w:rFonts w:ascii="Times New Roman" w:eastAsia="Times New Roman" w:hAnsi="Times New Roman" w:cs="Times New Roman"/>
          <w:color w:val="0E101A"/>
          <w:sz w:val="24"/>
          <w:szCs w:val="24"/>
        </w:rPr>
        <w:t>and </w:t>
      </w:r>
      <w:r w:rsidRPr="005F1F75">
        <w:rPr>
          <w:rFonts w:ascii="Times New Roman" w:eastAsia="Times New Roman" w:hAnsi="Times New Roman" w:cs="Times New Roman"/>
          <w:i/>
          <w:iCs/>
          <w:color w:val="0E101A"/>
          <w:sz w:val="24"/>
          <w:szCs w:val="24"/>
        </w:rPr>
        <w:t>The Negro Speaks of Rivers, </w:t>
      </w:r>
      <w:r w:rsidRPr="001A0D84">
        <w:rPr>
          <w:rFonts w:ascii="Times New Roman" w:eastAsia="Times New Roman" w:hAnsi="Times New Roman" w:cs="Times New Roman"/>
          <w:color w:val="0E101A"/>
          <w:sz w:val="24"/>
          <w:szCs w:val="24"/>
        </w:rPr>
        <w:t>as discussed in this paper.</w:t>
      </w:r>
    </w:p>
    <w:p w:rsidR="001A0D84" w:rsidRPr="001A0D84" w:rsidRDefault="001A0D84" w:rsidP="005F1F75">
      <w:pPr>
        <w:spacing w:after="0" w:line="480" w:lineRule="auto"/>
        <w:ind w:firstLine="720"/>
        <w:rPr>
          <w:rFonts w:ascii="Times New Roman" w:eastAsia="Times New Roman" w:hAnsi="Times New Roman" w:cs="Times New Roman"/>
          <w:color w:val="0E101A"/>
          <w:sz w:val="24"/>
          <w:szCs w:val="24"/>
        </w:rPr>
      </w:pPr>
      <w:r w:rsidRPr="001A0D84">
        <w:rPr>
          <w:rFonts w:ascii="Times New Roman" w:eastAsia="Times New Roman" w:hAnsi="Times New Roman" w:cs="Times New Roman"/>
          <w:color w:val="0E101A"/>
          <w:sz w:val="24"/>
          <w:szCs w:val="24"/>
        </w:rPr>
        <w:t>Freedom Train by Langston Hughes has significant accounts of racism and black identity, which were prevalent during the early Twentieth century. The poem had a hopeful tone on the grounds that despite all the challenges of racism, black Americans have to establish their identity and fight for racial equality. The title </w:t>
      </w:r>
      <w:r w:rsidRPr="005F1F75">
        <w:rPr>
          <w:rFonts w:ascii="Times New Roman" w:eastAsia="Times New Roman" w:hAnsi="Times New Roman" w:cs="Times New Roman"/>
          <w:i/>
          <w:iCs/>
          <w:color w:val="0E101A"/>
          <w:sz w:val="24"/>
          <w:szCs w:val="24"/>
        </w:rPr>
        <w:t>Freedom Train</w:t>
      </w:r>
      <w:r w:rsidRPr="001A0D84">
        <w:rPr>
          <w:rFonts w:ascii="Times New Roman" w:eastAsia="Times New Roman" w:hAnsi="Times New Roman" w:cs="Times New Roman"/>
          <w:color w:val="0E101A"/>
          <w:sz w:val="24"/>
          <w:szCs w:val="24"/>
        </w:rPr>
        <w:t> aligned with the locomotives that brought the Constitution after World War II alongside the Declaration of Independence. Hughes, however, noted that the black Americans were supposed to strive for their identity so that they could be part of the train. Hughes ironically pointed out that the celebratory freedom train could not even assure equality to Americans as seen in the case of independence that brought freedom</w:t>
      </w:r>
      <w:r w:rsidR="00040AD8" w:rsidRPr="005F1F75">
        <w:rPr>
          <w:rFonts w:ascii="Times New Roman" w:eastAsia="Times New Roman" w:hAnsi="Times New Roman" w:cs="Times New Roman"/>
          <w:color w:val="0E101A"/>
          <w:sz w:val="24"/>
          <w:szCs w:val="24"/>
        </w:rPr>
        <w:t xml:space="preserve"> (</w:t>
      </w:r>
      <w:r w:rsidR="00040AD8" w:rsidRPr="005F1F75">
        <w:rPr>
          <w:rFonts w:ascii="Times New Roman" w:eastAsia="Times New Roman" w:hAnsi="Times New Roman" w:cs="Times New Roman"/>
          <w:color w:val="000000" w:themeColor="text1"/>
          <w:sz w:val="24"/>
          <w:szCs w:val="24"/>
        </w:rPr>
        <w:t>Jones 1149)</w:t>
      </w:r>
      <w:r w:rsidR="00040AD8" w:rsidRPr="005F1F75">
        <w:rPr>
          <w:rFonts w:ascii="Times New Roman" w:eastAsia="Times New Roman" w:hAnsi="Times New Roman" w:cs="Times New Roman"/>
          <w:color w:val="0E101A"/>
          <w:sz w:val="24"/>
          <w:szCs w:val="24"/>
        </w:rPr>
        <w:t>.</w:t>
      </w:r>
      <w:r w:rsidRPr="001A0D84">
        <w:rPr>
          <w:rFonts w:ascii="Times New Roman" w:eastAsia="Times New Roman" w:hAnsi="Times New Roman" w:cs="Times New Roman"/>
          <w:color w:val="0E101A"/>
          <w:sz w:val="24"/>
          <w:szCs w:val="24"/>
        </w:rPr>
        <w:t xml:space="preserve"> The lines …No sign FOR COLORED on the Freedom Train…. And No WHITE FOLKS ONLY on the Freedom Train ... shows that the persona was giving the black Americans a chance to fight for their space in the "freedom train." On the other perspective, the aspect of </w:t>
      </w:r>
      <w:r w:rsidRPr="001A0D84">
        <w:rPr>
          <w:rFonts w:ascii="Times New Roman" w:eastAsia="Times New Roman" w:hAnsi="Times New Roman" w:cs="Times New Roman"/>
          <w:color w:val="0E101A"/>
          <w:sz w:val="24"/>
          <w:szCs w:val="24"/>
        </w:rPr>
        <w:lastRenderedPageBreak/>
        <w:t>racism is evident in that the aspects such as for coloured and white folks only were used when discriminating the blacks from particular services. It was an awakening call for the black people to arise and take up their chances, as seen in the line …Can a coal-black man drive the Freedom Train?. The line means that the blacks and whites have capabilities to handle similar responsibilities hence the need to abolish racism and racial activities. The quest extends even to the ballot, where the persona urges the blacks to rediscover themselves and demand voting rights. The line also means that the black can drive the freedom train too, hence the need to ensure that they discover their identity in American society. </w:t>
      </w:r>
    </w:p>
    <w:p w:rsidR="001A0D84" w:rsidRPr="001A0D84" w:rsidRDefault="001A0D84" w:rsidP="005F1F75">
      <w:pPr>
        <w:spacing w:after="0" w:line="480" w:lineRule="auto"/>
        <w:ind w:firstLine="720"/>
        <w:rPr>
          <w:rFonts w:ascii="Times New Roman" w:eastAsia="Times New Roman" w:hAnsi="Times New Roman" w:cs="Times New Roman"/>
          <w:color w:val="0E101A"/>
          <w:sz w:val="24"/>
          <w:szCs w:val="24"/>
        </w:rPr>
      </w:pPr>
      <w:r w:rsidRPr="001A0D84">
        <w:rPr>
          <w:rFonts w:ascii="Times New Roman" w:eastAsia="Times New Roman" w:hAnsi="Times New Roman" w:cs="Times New Roman"/>
          <w:color w:val="0E101A"/>
          <w:sz w:val="24"/>
          <w:szCs w:val="24"/>
        </w:rPr>
        <w:t>The other instance of racism portrayed in this poem is in the line "The white folks go left…The coloured go right," whereby the two races were not supposed to interact or share the same facilities. The worst-case comes when considering that there is a segregated lane meant to separate the two races. The need for black identity is evident in how this poem satirically and ironically describes the freedom train. Here, the poet is aware of racism in the country but still puts the black race in the same level of celebrating the freedom train. The approach is also an eye-opener in that it tells the black community that the freedom train was meant for the whites, and as such, they had to fight for their own rights for the sake of ending racism in the country. Hughes' quest for black identity and the end of racism is evident when he insists that the train should stop at all stations regardless of the racial groups living in those areas.</w:t>
      </w:r>
    </w:p>
    <w:p w:rsidR="001A0D84" w:rsidRPr="001A0D84" w:rsidRDefault="001A0D84" w:rsidP="005F1F75">
      <w:pPr>
        <w:spacing w:after="0" w:line="480" w:lineRule="auto"/>
        <w:ind w:firstLine="720"/>
        <w:rPr>
          <w:rFonts w:ascii="Times New Roman" w:eastAsia="Times New Roman" w:hAnsi="Times New Roman" w:cs="Times New Roman"/>
          <w:color w:val="0E101A"/>
          <w:sz w:val="24"/>
          <w:szCs w:val="24"/>
        </w:rPr>
      </w:pPr>
      <w:r w:rsidRPr="001A0D84">
        <w:rPr>
          <w:rFonts w:ascii="Times New Roman" w:eastAsia="Times New Roman" w:hAnsi="Times New Roman" w:cs="Times New Roman"/>
          <w:color w:val="0E101A"/>
          <w:sz w:val="24"/>
          <w:szCs w:val="24"/>
        </w:rPr>
        <w:t xml:space="preserve">Additionally, racial identity is evident when the persona talks about the need to have a common say be it in political or social space. Jim Crow is an ideal representative of racist attitudes who have racial stereotypes because as he follows the freedom train, he hopes that racism will end someday. At the same time, the whites see this as an opportunity for profiling </w:t>
      </w:r>
      <w:r w:rsidRPr="001A0D84">
        <w:rPr>
          <w:rFonts w:ascii="Times New Roman" w:eastAsia="Times New Roman" w:hAnsi="Times New Roman" w:cs="Times New Roman"/>
          <w:color w:val="0E101A"/>
          <w:sz w:val="24"/>
          <w:szCs w:val="24"/>
        </w:rPr>
        <w:lastRenderedPageBreak/>
        <w:t>and stereotyping his actions. He strives to check if the blacks also have a position in this freedom train. </w:t>
      </w:r>
    </w:p>
    <w:p w:rsidR="001A0D84" w:rsidRPr="001A0D84" w:rsidRDefault="001A0D84" w:rsidP="005F1F75">
      <w:pPr>
        <w:spacing w:after="0" w:line="480" w:lineRule="auto"/>
        <w:ind w:firstLine="720"/>
        <w:rPr>
          <w:rFonts w:ascii="Times New Roman" w:eastAsia="Times New Roman" w:hAnsi="Times New Roman" w:cs="Times New Roman"/>
          <w:color w:val="0E101A"/>
          <w:sz w:val="24"/>
          <w:szCs w:val="24"/>
        </w:rPr>
      </w:pPr>
      <w:r w:rsidRPr="005F1F75">
        <w:rPr>
          <w:rFonts w:ascii="Times New Roman" w:eastAsia="Times New Roman" w:hAnsi="Times New Roman" w:cs="Times New Roman"/>
          <w:i/>
          <w:iCs/>
          <w:color w:val="0E101A"/>
          <w:sz w:val="24"/>
          <w:szCs w:val="24"/>
        </w:rPr>
        <w:t>Brotherly Love</w:t>
      </w:r>
      <w:r w:rsidRPr="001A0D84">
        <w:rPr>
          <w:rFonts w:ascii="Times New Roman" w:eastAsia="Times New Roman" w:hAnsi="Times New Roman" w:cs="Times New Roman"/>
          <w:color w:val="0E101A"/>
          <w:sz w:val="24"/>
          <w:szCs w:val="24"/>
        </w:rPr>
        <w:t> by Langston Hughes also covered on the theme of racism and black identity whereby the Negros are facing rough times in Montgomery. The poem has effective use of imagery meant to portray the frustration of the activities implies for discriminating Africans. However, the black identity is at a center stage as it shows how black Americans are in close association with the whites despite being discriminated against. It also shows how they will try to love the whites despite all the evils they will do unto them to create their identity as civilized people who do not harbor hate</w:t>
      </w:r>
      <w:r w:rsidR="00F52044" w:rsidRPr="005F1F75">
        <w:rPr>
          <w:rFonts w:ascii="Times New Roman" w:eastAsia="Times New Roman" w:hAnsi="Times New Roman" w:cs="Times New Roman"/>
          <w:color w:val="0E101A"/>
          <w:sz w:val="24"/>
          <w:szCs w:val="24"/>
        </w:rPr>
        <w:t xml:space="preserve"> (</w:t>
      </w:r>
      <w:r w:rsidR="00F52044" w:rsidRPr="005F1F75">
        <w:rPr>
          <w:rFonts w:ascii="Times New Roman" w:eastAsia="Times New Roman" w:hAnsi="Times New Roman" w:cs="Times New Roman"/>
          <w:color w:val="000000" w:themeColor="text1"/>
          <w:sz w:val="24"/>
          <w:szCs w:val="24"/>
        </w:rPr>
        <w:t>Jones 1170)</w:t>
      </w:r>
      <w:r w:rsidRPr="001A0D84">
        <w:rPr>
          <w:rFonts w:ascii="Times New Roman" w:eastAsia="Times New Roman" w:hAnsi="Times New Roman" w:cs="Times New Roman"/>
          <w:color w:val="0E101A"/>
          <w:sz w:val="24"/>
          <w:szCs w:val="24"/>
        </w:rPr>
        <w:t>. The line "I won't ride in the back end of your bus" shows the utter discrimination and act of racism whereby the black Americans were discriminated against and forced to sit at the back of the bus. By refusing to continue using the bus and rather walking to their destinations, it shows that they have discovered their identity and readiness to reject discrimination. The move indicates that they can walk and still reach their destinations without any discrimination in their journey.</w:t>
      </w:r>
    </w:p>
    <w:p w:rsidR="001A0D84" w:rsidRPr="001A0D84" w:rsidRDefault="001A0D84" w:rsidP="005F1F75">
      <w:pPr>
        <w:spacing w:after="0" w:line="480" w:lineRule="auto"/>
        <w:ind w:firstLine="720"/>
        <w:rPr>
          <w:rFonts w:ascii="Times New Roman" w:eastAsia="Times New Roman" w:hAnsi="Times New Roman" w:cs="Times New Roman"/>
          <w:color w:val="0E101A"/>
          <w:sz w:val="24"/>
          <w:szCs w:val="24"/>
        </w:rPr>
      </w:pPr>
      <w:r w:rsidRPr="001A0D84">
        <w:rPr>
          <w:rFonts w:ascii="Times New Roman" w:eastAsia="Times New Roman" w:hAnsi="Times New Roman" w:cs="Times New Roman"/>
          <w:color w:val="0E101A"/>
          <w:sz w:val="24"/>
          <w:szCs w:val="24"/>
        </w:rPr>
        <w:t>The black identity element is also evident in the line "I'm gonna love you – yes I will! Or BUST" because it shows the way the black community is willing to forgive their haters without ceasing. The last part, "Or BUST," shows that the black community is willing to fight for their place and draft their identity without being swayed by the white discriminators. The whole poem is drafted in a way that it portrays the theme of racism and how the black community was going to handle the situation by redesigning their black identity</w:t>
      </w:r>
      <w:r w:rsidR="006F1862" w:rsidRPr="005F1F75">
        <w:rPr>
          <w:rFonts w:ascii="Times New Roman" w:eastAsia="Times New Roman" w:hAnsi="Times New Roman" w:cs="Times New Roman"/>
          <w:color w:val="0E101A"/>
          <w:sz w:val="24"/>
          <w:szCs w:val="24"/>
        </w:rPr>
        <w:t xml:space="preserve"> </w:t>
      </w:r>
      <w:r w:rsidR="006F1862" w:rsidRPr="005F1F75">
        <w:rPr>
          <w:rFonts w:ascii="Times New Roman" w:eastAsia="Times New Roman" w:hAnsi="Times New Roman" w:cs="Times New Roman"/>
          <w:color w:val="0E101A"/>
          <w:sz w:val="24"/>
          <w:szCs w:val="24"/>
        </w:rPr>
        <w:t>(</w:t>
      </w:r>
      <w:r w:rsidR="006F1862" w:rsidRPr="005F1F75">
        <w:rPr>
          <w:rFonts w:ascii="Times New Roman" w:hAnsi="Times New Roman" w:cs="Times New Roman"/>
          <w:color w:val="000000" w:themeColor="text1"/>
          <w:sz w:val="24"/>
          <w:szCs w:val="24"/>
        </w:rPr>
        <w:t>Hughes 329)</w:t>
      </w:r>
      <w:r w:rsidRPr="001A0D84">
        <w:rPr>
          <w:rFonts w:ascii="Times New Roman" w:eastAsia="Times New Roman" w:hAnsi="Times New Roman" w:cs="Times New Roman"/>
          <w:color w:val="0E101A"/>
          <w:sz w:val="24"/>
          <w:szCs w:val="24"/>
        </w:rPr>
        <w:t>.</w:t>
      </w:r>
      <w:r w:rsidR="006F1862" w:rsidRPr="005F1F75">
        <w:rPr>
          <w:rFonts w:ascii="Times New Roman" w:eastAsia="Times New Roman" w:hAnsi="Times New Roman" w:cs="Times New Roman"/>
          <w:color w:val="0E101A"/>
          <w:sz w:val="24"/>
          <w:szCs w:val="24"/>
        </w:rPr>
        <w:t xml:space="preserve"> </w:t>
      </w:r>
      <w:r w:rsidRPr="001A0D84">
        <w:rPr>
          <w:rFonts w:ascii="Times New Roman" w:eastAsia="Times New Roman" w:hAnsi="Times New Roman" w:cs="Times New Roman"/>
          <w:color w:val="0E101A"/>
          <w:sz w:val="24"/>
          <w:szCs w:val="24"/>
        </w:rPr>
        <w:t xml:space="preserve">The poem opens with a mixed-up situation where the blacks are trying to resolve the hate that the white people in Montgomery have towards them, but the whites are reluctant to accept their association. It also asks about the reactions of the whites if the blacks will continue with their love for them despite </w:t>
      </w:r>
      <w:r w:rsidRPr="001A0D84">
        <w:rPr>
          <w:rFonts w:ascii="Times New Roman" w:eastAsia="Times New Roman" w:hAnsi="Times New Roman" w:cs="Times New Roman"/>
          <w:color w:val="0E101A"/>
          <w:sz w:val="24"/>
          <w:szCs w:val="24"/>
        </w:rPr>
        <w:lastRenderedPageBreak/>
        <w:t>the white's hate and discrimination. The whole poem is full of uncertainties because the black population is trying to understand the actions that the whites will take if they continue to love them despite their hatred and racism. The fourth and fifth stanzas in this poem are full of assertive tones as the blacks insist that whites will not influence them to hate them back. It shows how the black has their identity of continued love even in the midst of hate and discrimination.</w:t>
      </w:r>
    </w:p>
    <w:p w:rsidR="001A0D84" w:rsidRPr="001A0D84" w:rsidRDefault="001A0D84" w:rsidP="005F1F75">
      <w:pPr>
        <w:spacing w:after="0" w:line="480" w:lineRule="auto"/>
        <w:ind w:firstLine="720"/>
        <w:rPr>
          <w:rFonts w:ascii="Times New Roman" w:eastAsia="Times New Roman" w:hAnsi="Times New Roman" w:cs="Times New Roman"/>
          <w:color w:val="0E101A"/>
          <w:sz w:val="24"/>
          <w:szCs w:val="24"/>
        </w:rPr>
      </w:pPr>
      <w:r w:rsidRPr="005F1F75">
        <w:rPr>
          <w:rFonts w:ascii="Times New Roman" w:eastAsia="Times New Roman" w:hAnsi="Times New Roman" w:cs="Times New Roman"/>
          <w:i/>
          <w:iCs/>
          <w:color w:val="0E101A"/>
          <w:sz w:val="24"/>
          <w:szCs w:val="24"/>
        </w:rPr>
        <w:t>The Negro Speaks of Rivers</w:t>
      </w:r>
      <w:r w:rsidRPr="001A0D84">
        <w:rPr>
          <w:rFonts w:ascii="Times New Roman" w:eastAsia="Times New Roman" w:hAnsi="Times New Roman" w:cs="Times New Roman"/>
          <w:color w:val="0E101A"/>
          <w:sz w:val="24"/>
          <w:szCs w:val="24"/>
        </w:rPr>
        <w:t> by Langston Hughes addresses the entire Negro community through the first person "I." Symbol of black identity is evident in the symbolic use of the river, whereby it has a source and continuous journey through different routes. The whole aspect means that the black community will have to face all life circumstances and discrimination without giving up as it is a continuous process full of challenges. The line "I've known rivers: I've known rivers ancient as the world and older than the flow of human blood in human veins" (Hughes 1-2) shows that the whole aspect is within a timeless setup. It started way before human life existence, and it is through knowledge, permanence, and endurance, they will discover their through identity as the black community. The approach is meant to give the black community an assurance of their lives, their struggles, and what it means to be a black person fighting for their space in society.</w:t>
      </w:r>
    </w:p>
    <w:p w:rsidR="001A0D84" w:rsidRPr="001A0D84" w:rsidRDefault="001A0D84" w:rsidP="005F1F75">
      <w:pPr>
        <w:spacing w:after="0" w:line="480" w:lineRule="auto"/>
        <w:ind w:firstLine="720"/>
        <w:rPr>
          <w:rFonts w:ascii="Times New Roman" w:eastAsia="Times New Roman" w:hAnsi="Times New Roman" w:cs="Times New Roman"/>
          <w:color w:val="0E101A"/>
          <w:sz w:val="24"/>
          <w:szCs w:val="24"/>
        </w:rPr>
      </w:pPr>
      <w:r w:rsidRPr="001A0D84">
        <w:rPr>
          <w:rFonts w:ascii="Times New Roman" w:eastAsia="Times New Roman" w:hAnsi="Times New Roman" w:cs="Times New Roman"/>
          <w:color w:val="0E101A"/>
          <w:sz w:val="24"/>
          <w:szCs w:val="24"/>
        </w:rPr>
        <w:t xml:space="preserve">Furthermore, the lines "I built my hut near the Congo… looked upon the Nile …the pyramids above it …. singing of the Mississippi" are means to remind the black community of their African origin and their current destination. The creation of the black identity realm in this poem comes with pride, powerfulness, indestructibility, and dominance. It also creates a reassurance effect under which the blacks will have to persist in their current states as they will win the battle against racism and discrimination in the long run. It also shows how the black community will have to fight racism through persistence and to embrace one another as it is in </w:t>
      </w:r>
      <w:r w:rsidRPr="001A0D84">
        <w:rPr>
          <w:rFonts w:ascii="Times New Roman" w:eastAsia="Times New Roman" w:hAnsi="Times New Roman" w:cs="Times New Roman"/>
          <w:color w:val="0E101A"/>
          <w:sz w:val="24"/>
          <w:szCs w:val="24"/>
        </w:rPr>
        <w:lastRenderedPageBreak/>
        <w:t>line with African heritage</w:t>
      </w:r>
      <w:r w:rsidR="004970E2" w:rsidRPr="005F1F75">
        <w:rPr>
          <w:rFonts w:ascii="Times New Roman" w:eastAsia="Times New Roman" w:hAnsi="Times New Roman" w:cs="Times New Roman"/>
          <w:color w:val="0E101A"/>
          <w:sz w:val="24"/>
          <w:szCs w:val="24"/>
        </w:rPr>
        <w:t xml:space="preserve"> </w:t>
      </w:r>
      <w:r w:rsidR="00AF49DE" w:rsidRPr="005F1F75">
        <w:rPr>
          <w:rFonts w:ascii="Times New Roman" w:eastAsia="Times New Roman" w:hAnsi="Times New Roman" w:cs="Times New Roman"/>
          <w:color w:val="0E101A"/>
          <w:sz w:val="24"/>
          <w:szCs w:val="24"/>
        </w:rPr>
        <w:t>(</w:t>
      </w:r>
      <w:r w:rsidR="004970E2" w:rsidRPr="005F1F75">
        <w:rPr>
          <w:rFonts w:ascii="Times New Roman" w:hAnsi="Times New Roman" w:cs="Times New Roman"/>
          <w:color w:val="000000" w:themeColor="text1"/>
          <w:sz w:val="24"/>
          <w:szCs w:val="24"/>
        </w:rPr>
        <w:t>Hughes</w:t>
      </w:r>
      <w:r w:rsidR="00AF49DE" w:rsidRPr="005F1F75">
        <w:rPr>
          <w:rFonts w:ascii="Times New Roman" w:hAnsi="Times New Roman" w:cs="Times New Roman"/>
          <w:color w:val="000000" w:themeColor="text1"/>
          <w:sz w:val="24"/>
          <w:szCs w:val="24"/>
        </w:rPr>
        <w:t xml:space="preserve"> 329)</w:t>
      </w:r>
      <w:r w:rsidRPr="001A0D84">
        <w:rPr>
          <w:rFonts w:ascii="Times New Roman" w:eastAsia="Times New Roman" w:hAnsi="Times New Roman" w:cs="Times New Roman"/>
          <w:color w:val="0E101A"/>
          <w:sz w:val="24"/>
          <w:szCs w:val="24"/>
        </w:rPr>
        <w:t>. The recurrence of "I" in the poem gives a reaffirmation that the persona was of black origin and had established his identity as an African American. The theory that the human race started in the Euphrates shows that the blacks were the original species of human life, as seen in the line "bathing in the Euphrates" (line 5). By understanding their origin, the black community will fight for equality in the society based on their culture and heritage. It is also evident in the line, "Just as the rivers still flow, since the dawn of time, so too has the Black American soul outlasted everything," that the African-Americans have stood the taste of time. The line also gives reassurance of how the black Americans will still overcome this situation. It subtly means that their forefathers faced the adversities of slavery and loss, yet the race still triumphed.  </w:t>
      </w:r>
    </w:p>
    <w:p w:rsidR="001A0D84" w:rsidRPr="001A0D84" w:rsidRDefault="001A0D84" w:rsidP="005F1F75">
      <w:pPr>
        <w:spacing w:after="0" w:line="480" w:lineRule="auto"/>
        <w:ind w:firstLine="720"/>
        <w:rPr>
          <w:rFonts w:ascii="Times New Roman" w:eastAsia="Times New Roman" w:hAnsi="Times New Roman" w:cs="Times New Roman"/>
          <w:color w:val="0E101A"/>
          <w:sz w:val="24"/>
          <w:szCs w:val="24"/>
        </w:rPr>
      </w:pPr>
      <w:r w:rsidRPr="001A0D84">
        <w:rPr>
          <w:rFonts w:ascii="Times New Roman" w:eastAsia="Times New Roman" w:hAnsi="Times New Roman" w:cs="Times New Roman"/>
          <w:color w:val="0E101A"/>
          <w:sz w:val="24"/>
          <w:szCs w:val="24"/>
        </w:rPr>
        <w:t>In conclusion, Langston Hughes showed his mastery of poetry and communication through poems in line with his expertise in poetry, novelist, and social activist. The message passed across is racism and black identity, which helped in ensuring that the black community had a space in the society and are accorded fair chances as the other Americans. The three poems </w:t>
      </w:r>
      <w:r w:rsidRPr="005F1F75">
        <w:rPr>
          <w:rFonts w:ascii="Times New Roman" w:eastAsia="Times New Roman" w:hAnsi="Times New Roman" w:cs="Times New Roman"/>
          <w:i/>
          <w:iCs/>
          <w:color w:val="0E101A"/>
          <w:sz w:val="24"/>
          <w:szCs w:val="24"/>
        </w:rPr>
        <w:t>Freedom Train, Brotherly Love, </w:t>
      </w:r>
      <w:r w:rsidRPr="001A0D84">
        <w:rPr>
          <w:rFonts w:ascii="Times New Roman" w:eastAsia="Times New Roman" w:hAnsi="Times New Roman" w:cs="Times New Roman"/>
          <w:color w:val="0E101A"/>
          <w:sz w:val="24"/>
          <w:szCs w:val="24"/>
        </w:rPr>
        <w:t>and </w:t>
      </w:r>
      <w:r w:rsidRPr="005F1F75">
        <w:rPr>
          <w:rFonts w:ascii="Times New Roman" w:eastAsia="Times New Roman" w:hAnsi="Times New Roman" w:cs="Times New Roman"/>
          <w:i/>
          <w:iCs/>
          <w:color w:val="0E101A"/>
          <w:sz w:val="24"/>
          <w:szCs w:val="24"/>
        </w:rPr>
        <w:t>The Negro Speaks of Rivers </w:t>
      </w:r>
      <w:r w:rsidRPr="001A0D84">
        <w:rPr>
          <w:rFonts w:ascii="Times New Roman" w:eastAsia="Times New Roman" w:hAnsi="Times New Roman" w:cs="Times New Roman"/>
          <w:color w:val="0E101A"/>
          <w:sz w:val="24"/>
          <w:szCs w:val="24"/>
        </w:rPr>
        <w:t>are resourceful when discussing racism and black identity as they have been appropriately meted to match the theme.</w:t>
      </w:r>
    </w:p>
    <w:p w:rsidR="00B731BC" w:rsidRPr="005F1F75" w:rsidRDefault="00B731BC" w:rsidP="005F1F75">
      <w:pPr>
        <w:shd w:val="clear" w:color="auto" w:fill="FFFFFF"/>
        <w:spacing w:after="0" w:line="480" w:lineRule="auto"/>
        <w:ind w:firstLine="720"/>
        <w:rPr>
          <w:rFonts w:ascii="Times New Roman" w:hAnsi="Times New Roman" w:cs="Times New Roman"/>
          <w:sz w:val="24"/>
          <w:szCs w:val="24"/>
        </w:rPr>
      </w:pPr>
    </w:p>
    <w:p w:rsidR="00B731BC" w:rsidRPr="005F1F75" w:rsidRDefault="00B731BC" w:rsidP="005F1F75">
      <w:pPr>
        <w:spacing w:after="0" w:line="480" w:lineRule="auto"/>
        <w:ind w:firstLine="720"/>
        <w:rPr>
          <w:rFonts w:ascii="Times New Roman" w:hAnsi="Times New Roman" w:cs="Times New Roman"/>
          <w:color w:val="000000" w:themeColor="text1"/>
          <w:sz w:val="24"/>
          <w:szCs w:val="24"/>
        </w:rPr>
      </w:pPr>
    </w:p>
    <w:p w:rsidR="00B731BC" w:rsidRPr="005F1F75" w:rsidRDefault="00B731BC" w:rsidP="005F1F75">
      <w:pPr>
        <w:spacing w:after="0" w:line="480" w:lineRule="auto"/>
        <w:ind w:firstLine="720"/>
        <w:rPr>
          <w:rFonts w:ascii="Times New Roman" w:hAnsi="Times New Roman" w:cs="Times New Roman"/>
          <w:color w:val="000000" w:themeColor="text1"/>
          <w:sz w:val="24"/>
          <w:szCs w:val="24"/>
        </w:rPr>
      </w:pPr>
    </w:p>
    <w:p w:rsidR="00B731BC" w:rsidRDefault="00B731BC" w:rsidP="005F1F75">
      <w:pPr>
        <w:spacing w:after="0" w:line="480" w:lineRule="auto"/>
        <w:ind w:firstLine="720"/>
        <w:rPr>
          <w:rFonts w:ascii="Times New Roman" w:hAnsi="Times New Roman" w:cs="Times New Roman"/>
          <w:color w:val="000000" w:themeColor="text1"/>
          <w:sz w:val="24"/>
          <w:szCs w:val="24"/>
        </w:rPr>
      </w:pPr>
    </w:p>
    <w:p w:rsidR="007A42E8" w:rsidRDefault="007A42E8" w:rsidP="005F1F75">
      <w:pPr>
        <w:spacing w:after="0" w:line="480" w:lineRule="auto"/>
        <w:ind w:firstLine="720"/>
        <w:rPr>
          <w:rFonts w:ascii="Times New Roman" w:hAnsi="Times New Roman" w:cs="Times New Roman"/>
          <w:color w:val="000000" w:themeColor="text1"/>
          <w:sz w:val="24"/>
          <w:szCs w:val="24"/>
        </w:rPr>
      </w:pPr>
    </w:p>
    <w:p w:rsidR="007A42E8" w:rsidRDefault="007A42E8" w:rsidP="005F1F75">
      <w:pPr>
        <w:spacing w:after="0" w:line="480" w:lineRule="auto"/>
        <w:ind w:firstLine="720"/>
        <w:rPr>
          <w:rFonts w:ascii="Times New Roman" w:hAnsi="Times New Roman" w:cs="Times New Roman"/>
          <w:color w:val="000000" w:themeColor="text1"/>
          <w:sz w:val="24"/>
          <w:szCs w:val="24"/>
        </w:rPr>
      </w:pPr>
    </w:p>
    <w:p w:rsidR="007A42E8" w:rsidRPr="005F1F75" w:rsidRDefault="007A42E8" w:rsidP="005F1F75">
      <w:pPr>
        <w:spacing w:after="0" w:line="480" w:lineRule="auto"/>
        <w:ind w:firstLine="720"/>
        <w:rPr>
          <w:rFonts w:ascii="Times New Roman" w:hAnsi="Times New Roman" w:cs="Times New Roman"/>
          <w:color w:val="000000" w:themeColor="text1"/>
          <w:sz w:val="24"/>
          <w:szCs w:val="24"/>
        </w:rPr>
      </w:pPr>
    </w:p>
    <w:p w:rsidR="00DB7432" w:rsidRPr="005F1F75" w:rsidRDefault="00DB7432" w:rsidP="007A42E8">
      <w:pPr>
        <w:spacing w:after="0" w:line="480" w:lineRule="auto"/>
        <w:jc w:val="center"/>
        <w:rPr>
          <w:rFonts w:ascii="Times New Roman" w:hAnsi="Times New Roman" w:cs="Times New Roman"/>
          <w:color w:val="000000" w:themeColor="text1"/>
          <w:sz w:val="24"/>
          <w:szCs w:val="24"/>
        </w:rPr>
      </w:pPr>
      <w:r w:rsidRPr="005F1F75">
        <w:rPr>
          <w:rFonts w:ascii="Times New Roman" w:hAnsi="Times New Roman" w:cs="Times New Roman"/>
          <w:color w:val="000000" w:themeColor="text1"/>
          <w:sz w:val="24"/>
          <w:szCs w:val="24"/>
        </w:rPr>
        <w:lastRenderedPageBreak/>
        <w:t>Works Cited</w:t>
      </w:r>
    </w:p>
    <w:p w:rsidR="00DB7432" w:rsidRPr="005F1F75" w:rsidRDefault="00DB7432" w:rsidP="007A42E8">
      <w:pPr>
        <w:spacing w:after="0" w:line="480" w:lineRule="auto"/>
        <w:ind w:left="720" w:hanging="720"/>
        <w:rPr>
          <w:rFonts w:ascii="Times New Roman" w:hAnsi="Times New Roman" w:cs="Times New Roman"/>
          <w:color w:val="000000" w:themeColor="text1"/>
          <w:sz w:val="24"/>
          <w:szCs w:val="24"/>
        </w:rPr>
      </w:pPr>
      <w:r w:rsidRPr="005F1F75">
        <w:rPr>
          <w:rFonts w:ascii="Times New Roman" w:hAnsi="Times New Roman" w:cs="Times New Roman"/>
          <w:color w:val="000000" w:themeColor="text1"/>
          <w:sz w:val="24"/>
          <w:szCs w:val="24"/>
        </w:rPr>
        <w:t xml:space="preserve">Hughes, Langston. “You and Your Whole Race.” Poetry, vol. 193, no. 4, 2009, pp. 329–329. JSTOR, </w:t>
      </w:r>
      <w:hyperlink r:id="rId7" w:history="1">
        <w:r w:rsidRPr="005F1F75">
          <w:rPr>
            <w:rStyle w:val="Hyperlink"/>
            <w:rFonts w:ascii="Times New Roman" w:hAnsi="Times New Roman" w:cs="Times New Roman"/>
            <w:color w:val="000000" w:themeColor="text1"/>
            <w:sz w:val="24"/>
            <w:szCs w:val="24"/>
            <w:u w:val="none"/>
          </w:rPr>
          <w:t>www.jstor.org/stable/20608431. Accessed 11 May 2021</w:t>
        </w:r>
      </w:hyperlink>
      <w:r w:rsidRPr="005F1F75">
        <w:rPr>
          <w:rFonts w:ascii="Times New Roman" w:hAnsi="Times New Roman" w:cs="Times New Roman"/>
          <w:color w:val="000000" w:themeColor="text1"/>
          <w:sz w:val="24"/>
          <w:szCs w:val="24"/>
        </w:rPr>
        <w:t>.</w:t>
      </w:r>
    </w:p>
    <w:p w:rsidR="007A42E8" w:rsidRDefault="00DB7432" w:rsidP="007A42E8">
      <w:pPr>
        <w:spacing w:after="0" w:line="480" w:lineRule="auto"/>
        <w:ind w:left="720" w:hanging="720"/>
        <w:rPr>
          <w:rFonts w:ascii="Times New Roman" w:hAnsi="Times New Roman" w:cs="Times New Roman"/>
          <w:color w:val="000000" w:themeColor="text1"/>
          <w:sz w:val="24"/>
          <w:szCs w:val="24"/>
        </w:rPr>
      </w:pPr>
      <w:r w:rsidRPr="005F1F75">
        <w:rPr>
          <w:rFonts w:ascii="Times New Roman" w:eastAsia="Times New Roman" w:hAnsi="Times New Roman" w:cs="Times New Roman"/>
          <w:color w:val="000000" w:themeColor="text1"/>
          <w:sz w:val="24"/>
          <w:szCs w:val="24"/>
        </w:rPr>
        <w:t xml:space="preserve">Jones, Meta DuEwa. “Listening to What the Ear Demands: Langston Hughes and His Critics.” </w:t>
      </w:r>
      <w:r w:rsidRPr="005F1F75">
        <w:rPr>
          <w:rFonts w:ascii="Times New Roman" w:eastAsia="Times New Roman" w:hAnsi="Times New Roman" w:cs="Times New Roman"/>
          <w:i/>
          <w:iCs/>
          <w:color w:val="000000" w:themeColor="text1"/>
          <w:sz w:val="24"/>
          <w:szCs w:val="24"/>
        </w:rPr>
        <w:t>Callaloo</w:t>
      </w:r>
      <w:r w:rsidRPr="005F1F75">
        <w:rPr>
          <w:rFonts w:ascii="Times New Roman" w:eastAsia="Times New Roman" w:hAnsi="Times New Roman" w:cs="Times New Roman"/>
          <w:color w:val="000000" w:themeColor="text1"/>
          <w:sz w:val="24"/>
          <w:szCs w:val="24"/>
        </w:rPr>
        <w:t xml:space="preserve">, vol. 25, no. 4, 2002, pp. 1145–1175. </w:t>
      </w:r>
      <w:r w:rsidRPr="005F1F75">
        <w:rPr>
          <w:rFonts w:ascii="Times New Roman" w:eastAsia="Times New Roman" w:hAnsi="Times New Roman" w:cs="Times New Roman"/>
          <w:i/>
          <w:iCs/>
          <w:color w:val="000000" w:themeColor="text1"/>
          <w:sz w:val="24"/>
          <w:szCs w:val="24"/>
        </w:rPr>
        <w:t>JSTOR</w:t>
      </w:r>
      <w:r w:rsidRPr="005F1F75">
        <w:rPr>
          <w:rFonts w:ascii="Times New Roman" w:eastAsia="Times New Roman" w:hAnsi="Times New Roman" w:cs="Times New Roman"/>
          <w:color w:val="000000" w:themeColor="text1"/>
          <w:sz w:val="24"/>
          <w:szCs w:val="24"/>
        </w:rPr>
        <w:t>, www.jstor.org/stable/3300277. Accessed 11 May 2021.</w:t>
      </w:r>
    </w:p>
    <w:p w:rsidR="00DB7432" w:rsidRPr="005F1F75" w:rsidRDefault="00DB7432" w:rsidP="007A42E8">
      <w:pPr>
        <w:spacing w:after="0" w:line="480" w:lineRule="auto"/>
        <w:ind w:left="720" w:hanging="720"/>
        <w:rPr>
          <w:rStyle w:val="selectable"/>
          <w:rFonts w:ascii="Times New Roman" w:hAnsi="Times New Roman" w:cs="Times New Roman"/>
          <w:color w:val="000000" w:themeColor="text1"/>
          <w:sz w:val="24"/>
          <w:szCs w:val="24"/>
        </w:rPr>
      </w:pPr>
      <w:bookmarkStart w:id="0" w:name="_GoBack"/>
      <w:bookmarkEnd w:id="0"/>
      <w:r w:rsidRPr="005F1F75">
        <w:rPr>
          <w:rStyle w:val="selectable"/>
          <w:rFonts w:ascii="Times New Roman" w:hAnsi="Times New Roman" w:cs="Times New Roman"/>
          <w:color w:val="000000" w:themeColor="text1"/>
          <w:sz w:val="24"/>
          <w:szCs w:val="24"/>
        </w:rPr>
        <w:t xml:space="preserve">"Langston Hughes Biography". </w:t>
      </w:r>
      <w:r w:rsidRPr="005F1F75">
        <w:rPr>
          <w:rStyle w:val="selectable"/>
          <w:rFonts w:ascii="Times New Roman" w:hAnsi="Times New Roman" w:cs="Times New Roman"/>
          <w:i/>
          <w:iCs/>
          <w:color w:val="000000" w:themeColor="text1"/>
          <w:sz w:val="24"/>
          <w:szCs w:val="24"/>
        </w:rPr>
        <w:t>Americaslibrary.Gov</w:t>
      </w:r>
      <w:r w:rsidRPr="005F1F75">
        <w:rPr>
          <w:rStyle w:val="selectable"/>
          <w:rFonts w:ascii="Times New Roman" w:hAnsi="Times New Roman" w:cs="Times New Roman"/>
          <w:color w:val="000000" w:themeColor="text1"/>
          <w:sz w:val="24"/>
          <w:szCs w:val="24"/>
        </w:rPr>
        <w:t xml:space="preserve">, </w:t>
      </w:r>
      <w:hyperlink r:id="rId8" w:history="1">
        <w:r w:rsidRPr="005F1F75">
          <w:rPr>
            <w:rStyle w:val="Hyperlink"/>
            <w:rFonts w:ascii="Times New Roman" w:hAnsi="Times New Roman" w:cs="Times New Roman"/>
            <w:sz w:val="24"/>
            <w:szCs w:val="24"/>
          </w:rPr>
          <w:t>http://www.americaslibrary.gov/aa/hughes/aa_hughes_subj.html</w:t>
        </w:r>
      </w:hyperlink>
      <w:r w:rsidRPr="005F1F75">
        <w:rPr>
          <w:rStyle w:val="selectable"/>
          <w:rFonts w:ascii="Times New Roman" w:hAnsi="Times New Roman" w:cs="Times New Roman"/>
          <w:color w:val="000000" w:themeColor="text1"/>
          <w:sz w:val="24"/>
          <w:szCs w:val="24"/>
        </w:rPr>
        <w:t>.</w:t>
      </w:r>
    </w:p>
    <w:p w:rsidR="00B731BC" w:rsidRPr="005F1F75" w:rsidRDefault="00B731BC" w:rsidP="007A42E8">
      <w:pPr>
        <w:spacing w:after="0" w:line="480" w:lineRule="auto"/>
        <w:ind w:left="720" w:hanging="720"/>
        <w:rPr>
          <w:rFonts w:ascii="Times New Roman" w:hAnsi="Times New Roman" w:cs="Times New Roman"/>
          <w:color w:val="000000" w:themeColor="text1"/>
          <w:sz w:val="24"/>
          <w:szCs w:val="24"/>
        </w:rPr>
      </w:pPr>
    </w:p>
    <w:sectPr w:rsidR="00B731BC" w:rsidRPr="005F1F75" w:rsidSect="007A42E8">
      <w:headerReference w:type="default" r:id="rId9"/>
      <w:headerReference w:type="firs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755A9" w:rsidRDefault="008755A9" w:rsidP="007A42E8">
      <w:pPr>
        <w:spacing w:after="0" w:line="240" w:lineRule="auto"/>
      </w:pPr>
      <w:r>
        <w:separator/>
      </w:r>
    </w:p>
  </w:endnote>
  <w:endnote w:type="continuationSeparator" w:id="0">
    <w:p w:rsidR="008755A9" w:rsidRDefault="008755A9" w:rsidP="007A42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755A9" w:rsidRDefault="008755A9" w:rsidP="007A42E8">
      <w:pPr>
        <w:spacing w:after="0" w:line="240" w:lineRule="auto"/>
      </w:pPr>
      <w:r>
        <w:separator/>
      </w:r>
    </w:p>
  </w:footnote>
  <w:footnote w:type="continuationSeparator" w:id="0">
    <w:p w:rsidR="008755A9" w:rsidRDefault="008755A9" w:rsidP="007A42E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42E8" w:rsidRPr="007A42E8" w:rsidRDefault="007A42E8" w:rsidP="007A42E8">
    <w:pPr>
      <w:pStyle w:val="Header"/>
      <w:jc w:val="right"/>
      <w:rPr>
        <w:rFonts w:ascii="Times New Roman" w:hAnsi="Times New Roman" w:cs="Times New Roman"/>
        <w:sz w:val="24"/>
        <w:szCs w:val="24"/>
      </w:rPr>
    </w:pPr>
    <w:r w:rsidRPr="007A42E8">
      <w:rPr>
        <w:rFonts w:ascii="Times New Roman" w:hAnsi="Times New Roman" w:cs="Times New Roman"/>
        <w:sz w:val="24"/>
        <w:szCs w:val="24"/>
      </w:rPr>
      <w:t xml:space="preserve">Surname </w:t>
    </w:r>
    <w:sdt>
      <w:sdtPr>
        <w:rPr>
          <w:rFonts w:ascii="Times New Roman" w:hAnsi="Times New Roman" w:cs="Times New Roman"/>
          <w:sz w:val="24"/>
          <w:szCs w:val="24"/>
        </w:rPr>
        <w:id w:val="-1250346712"/>
        <w:docPartObj>
          <w:docPartGallery w:val="Page Numbers (Top of Page)"/>
          <w:docPartUnique/>
        </w:docPartObj>
      </w:sdtPr>
      <w:sdtEndPr>
        <w:rPr>
          <w:noProof/>
        </w:rPr>
      </w:sdtEndPr>
      <w:sdtContent>
        <w:r w:rsidRPr="007A42E8">
          <w:rPr>
            <w:rFonts w:ascii="Times New Roman" w:hAnsi="Times New Roman" w:cs="Times New Roman"/>
            <w:sz w:val="24"/>
            <w:szCs w:val="24"/>
          </w:rPr>
          <w:fldChar w:fldCharType="begin"/>
        </w:r>
        <w:r w:rsidRPr="007A42E8">
          <w:rPr>
            <w:rFonts w:ascii="Times New Roman" w:hAnsi="Times New Roman" w:cs="Times New Roman"/>
            <w:sz w:val="24"/>
            <w:szCs w:val="24"/>
          </w:rPr>
          <w:instrText xml:space="preserve"> PAGE   \* MERGEFORMAT </w:instrText>
        </w:r>
        <w:r w:rsidRPr="007A42E8">
          <w:rPr>
            <w:rFonts w:ascii="Times New Roman" w:hAnsi="Times New Roman" w:cs="Times New Roman"/>
            <w:sz w:val="24"/>
            <w:szCs w:val="24"/>
          </w:rPr>
          <w:fldChar w:fldCharType="separate"/>
        </w:r>
        <w:r>
          <w:rPr>
            <w:rFonts w:ascii="Times New Roman" w:hAnsi="Times New Roman" w:cs="Times New Roman"/>
            <w:noProof/>
            <w:sz w:val="24"/>
            <w:szCs w:val="24"/>
          </w:rPr>
          <w:t>6</w:t>
        </w:r>
        <w:r w:rsidRPr="007A42E8">
          <w:rPr>
            <w:rFonts w:ascii="Times New Roman" w:hAnsi="Times New Roman" w:cs="Times New Roman"/>
            <w:noProof/>
            <w:sz w:val="24"/>
            <w:szCs w:val="24"/>
          </w:rPr>
          <w:fldChar w:fldCharType="end"/>
        </w:r>
      </w:sdtContent>
    </w:sdt>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A42E8" w:rsidRPr="007A42E8" w:rsidRDefault="007A42E8" w:rsidP="007A42E8">
    <w:pPr>
      <w:pStyle w:val="Header"/>
      <w:jc w:val="cente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 xml:space="preserve">  </w:t>
    </w:r>
    <w:r w:rsidRPr="007A42E8">
      <w:rPr>
        <w:rFonts w:ascii="Times New Roman" w:hAnsi="Times New Roman" w:cs="Times New Roman"/>
        <w:sz w:val="24"/>
        <w:szCs w:val="24"/>
      </w:rPr>
      <w:t xml:space="preserve">Surname </w:t>
    </w:r>
    <w:sdt>
      <w:sdtPr>
        <w:rPr>
          <w:rFonts w:ascii="Times New Roman" w:hAnsi="Times New Roman" w:cs="Times New Roman"/>
          <w:sz w:val="24"/>
          <w:szCs w:val="24"/>
        </w:rPr>
        <w:id w:val="-1109887938"/>
        <w:docPartObj>
          <w:docPartGallery w:val="Page Numbers (Top of Page)"/>
          <w:docPartUnique/>
        </w:docPartObj>
      </w:sdtPr>
      <w:sdtEndPr>
        <w:rPr>
          <w:noProof/>
        </w:rPr>
      </w:sdtEndPr>
      <w:sdtContent>
        <w:r w:rsidRPr="007A42E8">
          <w:rPr>
            <w:rFonts w:ascii="Times New Roman" w:hAnsi="Times New Roman" w:cs="Times New Roman"/>
            <w:sz w:val="24"/>
            <w:szCs w:val="24"/>
          </w:rPr>
          <w:fldChar w:fldCharType="begin"/>
        </w:r>
        <w:r w:rsidRPr="007A42E8">
          <w:rPr>
            <w:rFonts w:ascii="Times New Roman" w:hAnsi="Times New Roman" w:cs="Times New Roman"/>
            <w:sz w:val="24"/>
            <w:szCs w:val="24"/>
          </w:rPr>
          <w:instrText xml:space="preserve"> PAGE   \* MERGEFORMAT </w:instrText>
        </w:r>
        <w:r w:rsidRPr="007A42E8">
          <w:rPr>
            <w:rFonts w:ascii="Times New Roman" w:hAnsi="Times New Roman" w:cs="Times New Roman"/>
            <w:sz w:val="24"/>
            <w:szCs w:val="24"/>
          </w:rPr>
          <w:fldChar w:fldCharType="separate"/>
        </w:r>
        <w:r>
          <w:rPr>
            <w:rFonts w:ascii="Times New Roman" w:hAnsi="Times New Roman" w:cs="Times New Roman"/>
            <w:noProof/>
            <w:sz w:val="24"/>
            <w:szCs w:val="24"/>
          </w:rPr>
          <w:t>1</w:t>
        </w:r>
        <w:r w:rsidRPr="007A42E8">
          <w:rPr>
            <w:rFonts w:ascii="Times New Roman" w:hAnsi="Times New Roman" w:cs="Times New Roman"/>
            <w:noProof/>
            <w:sz w:val="24"/>
            <w:szCs w:val="24"/>
          </w:rP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2063AB"/>
    <w:multiLevelType w:val="multilevel"/>
    <w:tmpl w:val="A5BE0B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A223BD1"/>
    <w:multiLevelType w:val="hybridMultilevel"/>
    <w:tmpl w:val="B4B0733C"/>
    <w:lvl w:ilvl="0" w:tplc="4EF22D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70A1"/>
    <w:rsid w:val="0001586E"/>
    <w:rsid w:val="00040AD8"/>
    <w:rsid w:val="000C03B1"/>
    <w:rsid w:val="000E656F"/>
    <w:rsid w:val="0016787E"/>
    <w:rsid w:val="00167FC0"/>
    <w:rsid w:val="00176210"/>
    <w:rsid w:val="001A0D84"/>
    <w:rsid w:val="002F7272"/>
    <w:rsid w:val="003E06BE"/>
    <w:rsid w:val="00444DD1"/>
    <w:rsid w:val="00461BEB"/>
    <w:rsid w:val="004912A3"/>
    <w:rsid w:val="004970E2"/>
    <w:rsid w:val="004D1D20"/>
    <w:rsid w:val="00540B71"/>
    <w:rsid w:val="00564A0E"/>
    <w:rsid w:val="00582D60"/>
    <w:rsid w:val="005D55C9"/>
    <w:rsid w:val="005E6E24"/>
    <w:rsid w:val="005F1F75"/>
    <w:rsid w:val="006371CD"/>
    <w:rsid w:val="006F1862"/>
    <w:rsid w:val="00710E3E"/>
    <w:rsid w:val="0073514C"/>
    <w:rsid w:val="007A42E8"/>
    <w:rsid w:val="00837D25"/>
    <w:rsid w:val="008755A9"/>
    <w:rsid w:val="00984575"/>
    <w:rsid w:val="009F70A1"/>
    <w:rsid w:val="00AE7132"/>
    <w:rsid w:val="00AF49DE"/>
    <w:rsid w:val="00B15590"/>
    <w:rsid w:val="00B731BC"/>
    <w:rsid w:val="00B7757F"/>
    <w:rsid w:val="00BA3BD5"/>
    <w:rsid w:val="00BC6999"/>
    <w:rsid w:val="00BC6EDC"/>
    <w:rsid w:val="00BF3EDF"/>
    <w:rsid w:val="00C810B0"/>
    <w:rsid w:val="00D75758"/>
    <w:rsid w:val="00D76CCF"/>
    <w:rsid w:val="00D809C1"/>
    <w:rsid w:val="00DB7432"/>
    <w:rsid w:val="00E52E38"/>
    <w:rsid w:val="00E74AD9"/>
    <w:rsid w:val="00E872BC"/>
    <w:rsid w:val="00F224E3"/>
    <w:rsid w:val="00F505CA"/>
    <w:rsid w:val="00F52044"/>
    <w:rsid w:val="00F615BE"/>
    <w:rsid w:val="00FC17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0500100-95D5-4667-95CC-956CD782B1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F224E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F70A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9F70A1"/>
    <w:rPr>
      <w:color w:val="0000FF"/>
      <w:u w:val="single"/>
    </w:rPr>
  </w:style>
  <w:style w:type="paragraph" w:styleId="ListParagraph">
    <w:name w:val="List Paragraph"/>
    <w:basedOn w:val="Normal"/>
    <w:uiPriority w:val="34"/>
    <w:qFormat/>
    <w:rsid w:val="009F70A1"/>
    <w:pPr>
      <w:ind w:left="720"/>
      <w:contextualSpacing/>
    </w:pPr>
  </w:style>
  <w:style w:type="character" w:customStyle="1" w:styleId="selectable">
    <w:name w:val="selectable"/>
    <w:basedOn w:val="DefaultParagraphFont"/>
    <w:rsid w:val="00BC6999"/>
  </w:style>
  <w:style w:type="character" w:styleId="Emphasis">
    <w:name w:val="Emphasis"/>
    <w:basedOn w:val="DefaultParagraphFont"/>
    <w:uiPriority w:val="20"/>
    <w:qFormat/>
    <w:rsid w:val="00E872BC"/>
    <w:rPr>
      <w:i/>
      <w:iCs/>
    </w:rPr>
  </w:style>
  <w:style w:type="paragraph" w:customStyle="1" w:styleId="Title1">
    <w:name w:val="Title1"/>
    <w:basedOn w:val="Normal"/>
    <w:rsid w:val="00F224E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ragraphstyle">
    <w:name w:val="paragraph_style"/>
    <w:basedOn w:val="Normal"/>
    <w:rsid w:val="00F224E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F224E3"/>
    <w:rPr>
      <w:rFonts w:ascii="Times New Roman" w:eastAsia="Times New Roman" w:hAnsi="Times New Roman" w:cs="Times New Roman"/>
      <w:b/>
      <w:bCs/>
      <w:kern w:val="36"/>
      <w:sz w:val="48"/>
      <w:szCs w:val="48"/>
    </w:rPr>
  </w:style>
  <w:style w:type="character" w:customStyle="1" w:styleId="documentpreview">
    <w:name w:val="document__preview"/>
    <w:basedOn w:val="DefaultParagraphFont"/>
    <w:rsid w:val="00B7757F"/>
  </w:style>
  <w:style w:type="paragraph" w:styleId="Header">
    <w:name w:val="header"/>
    <w:basedOn w:val="Normal"/>
    <w:link w:val="HeaderChar"/>
    <w:uiPriority w:val="99"/>
    <w:unhideWhenUsed/>
    <w:rsid w:val="007A42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42E8"/>
  </w:style>
  <w:style w:type="paragraph" w:styleId="Footer">
    <w:name w:val="footer"/>
    <w:basedOn w:val="Normal"/>
    <w:link w:val="FooterChar"/>
    <w:uiPriority w:val="99"/>
    <w:unhideWhenUsed/>
    <w:rsid w:val="007A42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7A42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444615">
      <w:bodyDiv w:val="1"/>
      <w:marLeft w:val="0"/>
      <w:marRight w:val="0"/>
      <w:marTop w:val="0"/>
      <w:marBottom w:val="0"/>
      <w:divBdr>
        <w:top w:val="none" w:sz="0" w:space="0" w:color="auto"/>
        <w:left w:val="none" w:sz="0" w:space="0" w:color="auto"/>
        <w:bottom w:val="none" w:sz="0" w:space="0" w:color="auto"/>
        <w:right w:val="none" w:sz="0" w:space="0" w:color="auto"/>
      </w:divBdr>
      <w:divsChild>
        <w:div w:id="1614438580">
          <w:marLeft w:val="0"/>
          <w:marRight w:val="0"/>
          <w:marTop w:val="0"/>
          <w:marBottom w:val="0"/>
          <w:divBdr>
            <w:top w:val="none" w:sz="0" w:space="0" w:color="auto"/>
            <w:left w:val="none" w:sz="0" w:space="0" w:color="auto"/>
            <w:bottom w:val="none" w:sz="0" w:space="0" w:color="auto"/>
            <w:right w:val="none" w:sz="0" w:space="0" w:color="auto"/>
          </w:divBdr>
        </w:div>
      </w:divsChild>
    </w:div>
    <w:div w:id="287704664">
      <w:bodyDiv w:val="1"/>
      <w:marLeft w:val="0"/>
      <w:marRight w:val="0"/>
      <w:marTop w:val="0"/>
      <w:marBottom w:val="0"/>
      <w:divBdr>
        <w:top w:val="none" w:sz="0" w:space="0" w:color="auto"/>
        <w:left w:val="none" w:sz="0" w:space="0" w:color="auto"/>
        <w:bottom w:val="none" w:sz="0" w:space="0" w:color="auto"/>
        <w:right w:val="none" w:sz="0" w:space="0" w:color="auto"/>
      </w:divBdr>
    </w:div>
    <w:div w:id="746003405">
      <w:bodyDiv w:val="1"/>
      <w:marLeft w:val="0"/>
      <w:marRight w:val="0"/>
      <w:marTop w:val="0"/>
      <w:marBottom w:val="0"/>
      <w:divBdr>
        <w:top w:val="none" w:sz="0" w:space="0" w:color="auto"/>
        <w:left w:val="none" w:sz="0" w:space="0" w:color="auto"/>
        <w:bottom w:val="none" w:sz="0" w:space="0" w:color="auto"/>
        <w:right w:val="none" w:sz="0" w:space="0" w:color="auto"/>
      </w:divBdr>
      <w:divsChild>
        <w:div w:id="453908269">
          <w:marLeft w:val="0"/>
          <w:marRight w:val="0"/>
          <w:marTop w:val="0"/>
          <w:marBottom w:val="0"/>
          <w:divBdr>
            <w:top w:val="none" w:sz="0" w:space="0" w:color="auto"/>
            <w:left w:val="none" w:sz="0" w:space="0" w:color="auto"/>
            <w:bottom w:val="none" w:sz="0" w:space="0" w:color="auto"/>
            <w:right w:val="none" w:sz="0" w:space="0" w:color="auto"/>
          </w:divBdr>
        </w:div>
      </w:divsChild>
    </w:div>
    <w:div w:id="751390388">
      <w:bodyDiv w:val="1"/>
      <w:marLeft w:val="0"/>
      <w:marRight w:val="0"/>
      <w:marTop w:val="0"/>
      <w:marBottom w:val="0"/>
      <w:divBdr>
        <w:top w:val="none" w:sz="0" w:space="0" w:color="auto"/>
        <w:left w:val="none" w:sz="0" w:space="0" w:color="auto"/>
        <w:bottom w:val="none" w:sz="0" w:space="0" w:color="auto"/>
        <w:right w:val="none" w:sz="0" w:space="0" w:color="auto"/>
      </w:divBdr>
      <w:divsChild>
        <w:div w:id="187837564">
          <w:marLeft w:val="0"/>
          <w:marRight w:val="0"/>
          <w:marTop w:val="0"/>
          <w:marBottom w:val="0"/>
          <w:divBdr>
            <w:top w:val="none" w:sz="0" w:space="0" w:color="auto"/>
            <w:left w:val="none" w:sz="0" w:space="0" w:color="auto"/>
            <w:bottom w:val="none" w:sz="0" w:space="0" w:color="auto"/>
            <w:right w:val="none" w:sz="0" w:space="0" w:color="auto"/>
          </w:divBdr>
          <w:divsChild>
            <w:div w:id="1120537704">
              <w:marLeft w:val="0"/>
              <w:marRight w:val="0"/>
              <w:marTop w:val="0"/>
              <w:marBottom w:val="0"/>
              <w:divBdr>
                <w:top w:val="none" w:sz="0" w:space="0" w:color="auto"/>
                <w:left w:val="none" w:sz="0" w:space="0" w:color="auto"/>
                <w:bottom w:val="none" w:sz="0" w:space="0" w:color="auto"/>
                <w:right w:val="none" w:sz="0" w:space="0" w:color="auto"/>
              </w:divBdr>
              <w:divsChild>
                <w:div w:id="512499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953639">
      <w:bodyDiv w:val="1"/>
      <w:marLeft w:val="0"/>
      <w:marRight w:val="0"/>
      <w:marTop w:val="0"/>
      <w:marBottom w:val="0"/>
      <w:divBdr>
        <w:top w:val="none" w:sz="0" w:space="0" w:color="auto"/>
        <w:left w:val="none" w:sz="0" w:space="0" w:color="auto"/>
        <w:bottom w:val="none" w:sz="0" w:space="0" w:color="auto"/>
        <w:right w:val="none" w:sz="0" w:space="0" w:color="auto"/>
      </w:divBdr>
    </w:div>
    <w:div w:id="1698695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ericaslibrary.gov/aa/hughes/aa_hughes_subj.html" TargetMode="External"/><Relationship Id="rId3" Type="http://schemas.openxmlformats.org/officeDocument/2006/relationships/settings" Target="settings.xml"/><Relationship Id="rId7" Type="http://schemas.openxmlformats.org/officeDocument/2006/relationships/hyperlink" Target="http://www.jstor.org/stable/20608431.%20Accessed%2011%20May%202021"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6</Pages>
  <Words>1491</Words>
  <Characters>8504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word</dc:creator>
  <cp:keywords/>
  <dc:description/>
  <cp:lastModifiedBy>word</cp:lastModifiedBy>
  <cp:revision>48</cp:revision>
  <dcterms:created xsi:type="dcterms:W3CDTF">2021-05-11T08:10:00Z</dcterms:created>
  <dcterms:modified xsi:type="dcterms:W3CDTF">2021-05-11T11:30:00Z</dcterms:modified>
</cp:coreProperties>
</file>