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E8510F" w14:textId="77777777" w:rsidR="00BE3B58" w:rsidRDefault="00BE3B58" w:rsidP="00BE3B58">
      <w:pPr>
        <w:spacing w:line="480" w:lineRule="auto"/>
        <w:jc w:val="center"/>
        <w:rPr>
          <w:rFonts w:ascii="Times New Roman" w:hAnsi="Times New Roman" w:cs="Times New Roman"/>
          <w:b/>
          <w:bCs/>
          <w:sz w:val="24"/>
          <w:szCs w:val="24"/>
        </w:rPr>
      </w:pPr>
    </w:p>
    <w:p w14:paraId="4D08D2DC" w14:textId="77777777" w:rsidR="00BE3B58" w:rsidRDefault="00BE3B58" w:rsidP="00BE3B58">
      <w:pPr>
        <w:spacing w:line="480" w:lineRule="auto"/>
        <w:jc w:val="center"/>
        <w:rPr>
          <w:rFonts w:ascii="Times New Roman" w:hAnsi="Times New Roman" w:cs="Times New Roman"/>
          <w:b/>
          <w:bCs/>
          <w:sz w:val="24"/>
          <w:szCs w:val="24"/>
        </w:rPr>
      </w:pPr>
    </w:p>
    <w:p w14:paraId="75B1CF2A" w14:textId="77777777" w:rsidR="00BE3B58" w:rsidRDefault="00BE3B58" w:rsidP="00BE3B58">
      <w:pPr>
        <w:spacing w:line="480" w:lineRule="auto"/>
        <w:jc w:val="center"/>
        <w:rPr>
          <w:rFonts w:ascii="Times New Roman" w:hAnsi="Times New Roman" w:cs="Times New Roman"/>
          <w:b/>
          <w:bCs/>
          <w:sz w:val="24"/>
          <w:szCs w:val="24"/>
        </w:rPr>
      </w:pPr>
    </w:p>
    <w:p w14:paraId="36B05135" w14:textId="668E21C1" w:rsidR="00495312" w:rsidRDefault="00495312" w:rsidP="00BE3B58">
      <w:pPr>
        <w:spacing w:line="480" w:lineRule="auto"/>
        <w:jc w:val="center"/>
        <w:rPr>
          <w:rFonts w:ascii="Times New Roman" w:hAnsi="Times New Roman" w:cs="Times New Roman"/>
          <w:b/>
          <w:bCs/>
          <w:sz w:val="24"/>
          <w:szCs w:val="24"/>
        </w:rPr>
      </w:pPr>
      <w:r w:rsidRPr="004C3B11">
        <w:rPr>
          <w:rFonts w:ascii="Times New Roman" w:hAnsi="Times New Roman" w:cs="Times New Roman"/>
          <w:b/>
          <w:bCs/>
          <w:sz w:val="24"/>
          <w:szCs w:val="24"/>
        </w:rPr>
        <w:t>Question 2</w:t>
      </w:r>
      <w:r w:rsidR="00BE3B58">
        <w:rPr>
          <w:rFonts w:ascii="Times New Roman" w:hAnsi="Times New Roman" w:cs="Times New Roman"/>
          <w:b/>
          <w:bCs/>
          <w:sz w:val="24"/>
          <w:szCs w:val="24"/>
        </w:rPr>
        <w:t xml:space="preserve">: </w:t>
      </w:r>
      <w:r w:rsidRPr="004C3B11">
        <w:rPr>
          <w:rFonts w:ascii="Times New Roman" w:hAnsi="Times New Roman" w:cs="Times New Roman"/>
          <w:b/>
          <w:bCs/>
          <w:sz w:val="24"/>
          <w:szCs w:val="24"/>
        </w:rPr>
        <w:t>NVivo Capabilities</w:t>
      </w:r>
      <w:r w:rsidR="00BE3B58">
        <w:rPr>
          <w:rFonts w:ascii="Times New Roman" w:hAnsi="Times New Roman" w:cs="Times New Roman"/>
          <w:b/>
          <w:bCs/>
          <w:sz w:val="24"/>
          <w:szCs w:val="24"/>
        </w:rPr>
        <w:t xml:space="preserve"> and use of Nodes</w:t>
      </w:r>
    </w:p>
    <w:p w14:paraId="0DB8938F" w14:textId="7D017B3C" w:rsidR="00BE3B58" w:rsidRDefault="00BE3B58" w:rsidP="00BE3B58">
      <w:pPr>
        <w:spacing w:line="480" w:lineRule="auto"/>
        <w:jc w:val="center"/>
        <w:rPr>
          <w:rFonts w:ascii="Times New Roman" w:hAnsi="Times New Roman" w:cs="Times New Roman"/>
          <w:b/>
          <w:bCs/>
          <w:sz w:val="24"/>
          <w:szCs w:val="24"/>
        </w:rPr>
      </w:pPr>
    </w:p>
    <w:p w14:paraId="37AB56DA" w14:textId="77777777" w:rsidR="00BE3B58" w:rsidRPr="00395A60" w:rsidRDefault="00BE3B58" w:rsidP="00BE3B58">
      <w:pPr>
        <w:spacing w:after="0" w:line="480" w:lineRule="auto"/>
        <w:jc w:val="center"/>
        <w:rPr>
          <w:rFonts w:ascii="Times New Roman" w:hAnsi="Times New Roman" w:cs="Times New Roman"/>
          <w:sz w:val="24"/>
          <w:szCs w:val="24"/>
        </w:rPr>
      </w:pPr>
      <w:r w:rsidRPr="00395A60">
        <w:rPr>
          <w:rFonts w:ascii="Times New Roman" w:hAnsi="Times New Roman" w:cs="Times New Roman"/>
          <w:sz w:val="24"/>
          <w:szCs w:val="24"/>
        </w:rPr>
        <w:t>Student’s Name</w:t>
      </w:r>
    </w:p>
    <w:p w14:paraId="432FA9C9" w14:textId="77777777" w:rsidR="00BE3B58" w:rsidRPr="00395A60" w:rsidRDefault="00BE3B58" w:rsidP="00BE3B58">
      <w:pPr>
        <w:spacing w:after="0" w:line="480" w:lineRule="auto"/>
        <w:jc w:val="center"/>
        <w:rPr>
          <w:rFonts w:ascii="Times New Roman" w:hAnsi="Times New Roman" w:cs="Times New Roman"/>
          <w:sz w:val="24"/>
          <w:szCs w:val="24"/>
        </w:rPr>
      </w:pPr>
      <w:r w:rsidRPr="00395A60">
        <w:rPr>
          <w:rFonts w:ascii="Times New Roman" w:hAnsi="Times New Roman" w:cs="Times New Roman"/>
          <w:sz w:val="24"/>
          <w:szCs w:val="24"/>
        </w:rPr>
        <w:t>Course, Department</w:t>
      </w:r>
    </w:p>
    <w:p w14:paraId="16914D87" w14:textId="77777777" w:rsidR="00BE3B58" w:rsidRPr="00395A60" w:rsidRDefault="00BE3B58" w:rsidP="00BE3B58">
      <w:pPr>
        <w:spacing w:after="0" w:line="480" w:lineRule="auto"/>
        <w:jc w:val="center"/>
        <w:rPr>
          <w:rFonts w:ascii="Times New Roman" w:hAnsi="Times New Roman" w:cs="Times New Roman"/>
          <w:sz w:val="24"/>
          <w:szCs w:val="24"/>
        </w:rPr>
      </w:pPr>
      <w:r w:rsidRPr="00395A60">
        <w:rPr>
          <w:rFonts w:ascii="Times New Roman" w:hAnsi="Times New Roman" w:cs="Times New Roman"/>
          <w:sz w:val="24"/>
          <w:szCs w:val="24"/>
        </w:rPr>
        <w:t>Institution</w:t>
      </w:r>
    </w:p>
    <w:p w14:paraId="5F57EEC9" w14:textId="77777777" w:rsidR="00BE3B58" w:rsidRDefault="00BE3B58" w:rsidP="00BE3B58">
      <w:pPr>
        <w:spacing w:after="0" w:line="480" w:lineRule="auto"/>
        <w:jc w:val="center"/>
        <w:rPr>
          <w:rFonts w:ascii="Times New Roman" w:hAnsi="Times New Roman" w:cs="Times New Roman"/>
          <w:sz w:val="24"/>
          <w:szCs w:val="24"/>
        </w:rPr>
      </w:pPr>
      <w:r w:rsidRPr="00395A60">
        <w:rPr>
          <w:rFonts w:ascii="Times New Roman" w:hAnsi="Times New Roman" w:cs="Times New Roman"/>
          <w:sz w:val="24"/>
          <w:szCs w:val="24"/>
        </w:rPr>
        <w:t>Date</w:t>
      </w:r>
    </w:p>
    <w:p w14:paraId="3CE1A608" w14:textId="4165673C" w:rsidR="00BE3B58" w:rsidRPr="004C3B11" w:rsidRDefault="00BE3B58" w:rsidP="00BE3B58">
      <w:pPr>
        <w:spacing w:after="0" w:line="48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25283553" w14:textId="6627734D" w:rsidR="00495312" w:rsidRPr="004C3B11" w:rsidRDefault="00495312" w:rsidP="004C3B11">
      <w:pPr>
        <w:spacing w:line="480" w:lineRule="auto"/>
        <w:rPr>
          <w:rFonts w:ascii="Times New Roman" w:hAnsi="Times New Roman" w:cs="Times New Roman"/>
          <w:sz w:val="24"/>
          <w:szCs w:val="24"/>
        </w:rPr>
      </w:pPr>
      <w:r w:rsidRPr="004C3B11">
        <w:rPr>
          <w:rFonts w:ascii="Times New Roman" w:hAnsi="Times New Roman" w:cs="Times New Roman"/>
          <w:sz w:val="24"/>
          <w:szCs w:val="24"/>
        </w:rPr>
        <w:lastRenderedPageBreak/>
        <w:tab/>
        <w:t>NVivo is a software which is used to complete quantitative data analysis. It was initially produced by QSR international and has since been improved to various versions. Its operability, however, remains more or less the same across the variant packages</w:t>
      </w:r>
      <w:r w:rsidR="004C3B11">
        <w:rPr>
          <w:rFonts w:ascii="Times New Roman" w:hAnsi="Times New Roman" w:cs="Times New Roman"/>
          <w:sz w:val="24"/>
          <w:szCs w:val="24"/>
        </w:rPr>
        <w:t xml:space="preserve"> </w:t>
      </w:r>
      <w:r w:rsidR="004C3B11">
        <w:rPr>
          <w:rFonts w:ascii="Times New Roman" w:hAnsi="Times New Roman" w:cs="Times New Roman"/>
          <w:sz w:val="24"/>
          <w:szCs w:val="24"/>
        </w:rPr>
        <w:t>(</w:t>
      </w:r>
      <w:r w:rsidR="004C3B11" w:rsidRPr="004C3B11">
        <w:rPr>
          <w:rFonts w:ascii="Times New Roman" w:hAnsi="Times New Roman" w:cs="Times New Roman"/>
          <w:sz w:val="24"/>
          <w:szCs w:val="24"/>
          <w:shd w:val="clear" w:color="auto" w:fill="FFFFFF"/>
        </w:rPr>
        <w:t>Miller, 2016)</w:t>
      </w:r>
      <w:r w:rsidRPr="004C3B11">
        <w:rPr>
          <w:rFonts w:ascii="Times New Roman" w:hAnsi="Times New Roman" w:cs="Times New Roman"/>
          <w:sz w:val="24"/>
          <w:szCs w:val="24"/>
        </w:rPr>
        <w:t>.  One of the outstanding capabilities of this software is that it enables the researcher to organize and analyze qualitative data. Additionally, the software allows the researcher to retrieve insights from unstructured data which mainly comprise interviews, journal articles, survey responses which are open ended, social media as well as web content. The methodology of analysis relies on small volumes of data to make wide-berth conclusions.</w:t>
      </w:r>
    </w:p>
    <w:p w14:paraId="1292672E" w14:textId="77777777" w:rsidR="00495312" w:rsidRPr="004C3B11" w:rsidRDefault="00495312" w:rsidP="004C3B11">
      <w:pPr>
        <w:spacing w:line="480" w:lineRule="auto"/>
        <w:jc w:val="center"/>
        <w:rPr>
          <w:rFonts w:ascii="Times New Roman" w:hAnsi="Times New Roman" w:cs="Times New Roman"/>
          <w:b/>
          <w:bCs/>
          <w:sz w:val="24"/>
          <w:szCs w:val="24"/>
        </w:rPr>
      </w:pPr>
      <w:r w:rsidRPr="004C3B11">
        <w:rPr>
          <w:rFonts w:ascii="Times New Roman" w:hAnsi="Times New Roman" w:cs="Times New Roman"/>
          <w:b/>
          <w:bCs/>
          <w:sz w:val="24"/>
          <w:szCs w:val="24"/>
        </w:rPr>
        <w:t>Node as used in NVivo</w:t>
      </w:r>
    </w:p>
    <w:p w14:paraId="158D01C4" w14:textId="5C81D354" w:rsidR="00495312" w:rsidRPr="004C3B11" w:rsidRDefault="00495312" w:rsidP="004C3B11">
      <w:pPr>
        <w:spacing w:line="480" w:lineRule="auto"/>
        <w:rPr>
          <w:rFonts w:ascii="Times New Roman" w:hAnsi="Times New Roman" w:cs="Times New Roman"/>
          <w:sz w:val="24"/>
          <w:szCs w:val="24"/>
        </w:rPr>
      </w:pPr>
      <w:r w:rsidRPr="004C3B11">
        <w:rPr>
          <w:rFonts w:ascii="Times New Roman" w:hAnsi="Times New Roman" w:cs="Times New Roman"/>
          <w:sz w:val="24"/>
          <w:szCs w:val="24"/>
        </w:rPr>
        <w:tab/>
        <w:t>In NVivo, a node refers to a collection of references which are associated with a specific case or theme. During research, references are gathered through the coding of sources to a point of reference referred to as node. In terms of usage, the node, in NVivo is opened by double clicking it in list view</w:t>
      </w:r>
      <w:r w:rsidR="004C3B11">
        <w:rPr>
          <w:rFonts w:ascii="Times New Roman" w:hAnsi="Times New Roman" w:cs="Times New Roman"/>
          <w:sz w:val="24"/>
          <w:szCs w:val="24"/>
        </w:rPr>
        <w:t xml:space="preserve"> (</w:t>
      </w:r>
      <w:r w:rsidR="004C3B11" w:rsidRPr="004C3B11">
        <w:rPr>
          <w:rFonts w:ascii="Times New Roman" w:hAnsi="Times New Roman" w:cs="Times New Roman"/>
          <w:sz w:val="24"/>
          <w:szCs w:val="24"/>
          <w:shd w:val="clear" w:color="auto" w:fill="FFFFFF"/>
        </w:rPr>
        <w:t>Richards, 2012)</w:t>
      </w:r>
      <w:r w:rsidRPr="004C3B11">
        <w:rPr>
          <w:rFonts w:ascii="Times New Roman" w:hAnsi="Times New Roman" w:cs="Times New Roman"/>
          <w:sz w:val="24"/>
          <w:szCs w:val="24"/>
        </w:rPr>
        <w:t>. After this operation, all the references are seen in one place. It would be important to add that nodes play a central role in enhancing the understanding and interpretation of data in NVivo. Once the researcher has gathered the relevant material in a central place, node, it is possible to analyze and hence derive the emerging ideas, trends and patterns. The nodes can be organized to cover themes as well as cases which may include organizations or people. In terms of the required procedure, the first step is to select nodes in navigation view for NVivo software. Once the required node is selected, the unit of text to be coded is selected before being dragged and dropped into the list view. This procedure is completed over the prompt indicated as ‘drag selection here to code to a new node.’ The next step involves entering a name as well as a description in the new Node dialog box. This process though is optional and is then followed by clicking OK.</w:t>
      </w:r>
    </w:p>
    <w:p w14:paraId="5D897C91" w14:textId="77777777" w:rsidR="00495312" w:rsidRPr="004C3B11" w:rsidRDefault="00495312" w:rsidP="004C3B11">
      <w:pPr>
        <w:spacing w:line="480" w:lineRule="auto"/>
        <w:jc w:val="center"/>
        <w:rPr>
          <w:rFonts w:ascii="Times New Roman" w:hAnsi="Times New Roman" w:cs="Times New Roman"/>
          <w:b/>
          <w:bCs/>
          <w:sz w:val="24"/>
          <w:szCs w:val="24"/>
        </w:rPr>
      </w:pPr>
      <w:r w:rsidRPr="004C3B11">
        <w:rPr>
          <w:rFonts w:ascii="Times New Roman" w:hAnsi="Times New Roman" w:cs="Times New Roman"/>
          <w:b/>
          <w:bCs/>
          <w:sz w:val="24"/>
          <w:szCs w:val="24"/>
        </w:rPr>
        <w:lastRenderedPageBreak/>
        <w:t>Summary</w:t>
      </w:r>
    </w:p>
    <w:p w14:paraId="7E7CA1A3" w14:textId="04EACA8A" w:rsidR="00495312" w:rsidRPr="004C3B11" w:rsidRDefault="00495312" w:rsidP="004C3B11">
      <w:pPr>
        <w:spacing w:line="480" w:lineRule="auto"/>
        <w:rPr>
          <w:rFonts w:ascii="Times New Roman" w:hAnsi="Times New Roman" w:cs="Times New Roman"/>
          <w:sz w:val="24"/>
          <w:szCs w:val="24"/>
        </w:rPr>
      </w:pPr>
      <w:r w:rsidRPr="004C3B11">
        <w:rPr>
          <w:rFonts w:ascii="Times New Roman" w:hAnsi="Times New Roman" w:cs="Times New Roman"/>
          <w:sz w:val="24"/>
          <w:szCs w:val="24"/>
        </w:rPr>
        <w:tab/>
        <w:t>The discussion above reveals a lot of informative data regarding data organization and coding using NVivo software. Effective completion of research calls for good organization of data. When the elements are appropriately arranged, analysis becomes easier</w:t>
      </w:r>
      <w:r w:rsidR="004C3B11">
        <w:rPr>
          <w:rFonts w:ascii="Times New Roman" w:hAnsi="Times New Roman" w:cs="Times New Roman"/>
          <w:sz w:val="24"/>
          <w:szCs w:val="24"/>
        </w:rPr>
        <w:t xml:space="preserve"> (</w:t>
      </w:r>
      <w:r w:rsidR="004C3B11" w:rsidRPr="004C3B11">
        <w:rPr>
          <w:rFonts w:ascii="Times New Roman" w:hAnsi="Times New Roman" w:cs="Times New Roman"/>
          <w:sz w:val="24"/>
          <w:szCs w:val="24"/>
          <w:shd w:val="clear" w:color="auto" w:fill="FFFFFF"/>
        </w:rPr>
        <w:t>Miller, 2016)</w:t>
      </w:r>
      <w:r w:rsidRPr="004C3B11">
        <w:rPr>
          <w:rFonts w:ascii="Times New Roman" w:hAnsi="Times New Roman" w:cs="Times New Roman"/>
          <w:sz w:val="24"/>
          <w:szCs w:val="24"/>
        </w:rPr>
        <w:t>. At the same time, it is possible for the researcher to gain insights even when the data is unstructured. It is therefore easier to deduce emerging trend and patterns by using codes in NVivo. It is an appropriate tool for quantitative research which explains its rising popularity in the field of research over the past years.</w:t>
      </w:r>
    </w:p>
    <w:p w14:paraId="16DE67E8" w14:textId="0A14471B" w:rsidR="00C649EB" w:rsidRPr="004C3B11" w:rsidRDefault="00C649EB" w:rsidP="004C3B11">
      <w:pPr>
        <w:spacing w:line="480" w:lineRule="auto"/>
        <w:rPr>
          <w:rFonts w:ascii="Times New Roman" w:hAnsi="Times New Roman" w:cs="Times New Roman"/>
          <w:sz w:val="24"/>
          <w:szCs w:val="24"/>
        </w:rPr>
      </w:pPr>
    </w:p>
    <w:p w14:paraId="46F89141" w14:textId="48E9382A" w:rsidR="004C3B11" w:rsidRPr="004C3B11" w:rsidRDefault="004C3B11" w:rsidP="004C3B11">
      <w:pPr>
        <w:spacing w:line="480" w:lineRule="auto"/>
        <w:rPr>
          <w:rFonts w:ascii="Times New Roman" w:hAnsi="Times New Roman" w:cs="Times New Roman"/>
          <w:sz w:val="24"/>
          <w:szCs w:val="24"/>
        </w:rPr>
      </w:pPr>
    </w:p>
    <w:p w14:paraId="361C7D06" w14:textId="7DF519E1" w:rsidR="004C3B11" w:rsidRPr="004C3B11" w:rsidRDefault="004C3B11" w:rsidP="004C3B11">
      <w:pPr>
        <w:spacing w:line="480" w:lineRule="auto"/>
        <w:rPr>
          <w:rFonts w:ascii="Times New Roman" w:hAnsi="Times New Roman" w:cs="Times New Roman"/>
          <w:sz w:val="24"/>
          <w:szCs w:val="24"/>
        </w:rPr>
      </w:pPr>
    </w:p>
    <w:p w14:paraId="3EEED09D" w14:textId="6AC5E4E2" w:rsidR="004C3B11" w:rsidRPr="004C3B11" w:rsidRDefault="004C3B11" w:rsidP="004C3B11">
      <w:pPr>
        <w:spacing w:line="480" w:lineRule="auto"/>
        <w:rPr>
          <w:rFonts w:ascii="Times New Roman" w:hAnsi="Times New Roman" w:cs="Times New Roman"/>
          <w:sz w:val="24"/>
          <w:szCs w:val="24"/>
        </w:rPr>
      </w:pPr>
    </w:p>
    <w:p w14:paraId="44EAA7BD" w14:textId="7931DE64" w:rsidR="004C3B11" w:rsidRPr="004C3B11" w:rsidRDefault="004C3B11" w:rsidP="004C3B11">
      <w:pPr>
        <w:spacing w:line="480" w:lineRule="auto"/>
        <w:rPr>
          <w:rFonts w:ascii="Times New Roman" w:hAnsi="Times New Roman" w:cs="Times New Roman"/>
          <w:sz w:val="24"/>
          <w:szCs w:val="24"/>
        </w:rPr>
      </w:pPr>
    </w:p>
    <w:p w14:paraId="092D8F47" w14:textId="33DE4E77" w:rsidR="004C3B11" w:rsidRPr="004C3B11" w:rsidRDefault="004C3B11" w:rsidP="004C3B11">
      <w:pPr>
        <w:spacing w:line="480" w:lineRule="auto"/>
        <w:rPr>
          <w:rFonts w:ascii="Times New Roman" w:hAnsi="Times New Roman" w:cs="Times New Roman"/>
          <w:sz w:val="24"/>
          <w:szCs w:val="24"/>
        </w:rPr>
      </w:pPr>
    </w:p>
    <w:p w14:paraId="7275037E" w14:textId="0E13F7EE" w:rsidR="004C3B11" w:rsidRPr="004C3B11" w:rsidRDefault="004C3B11" w:rsidP="004C3B11">
      <w:pPr>
        <w:spacing w:line="480" w:lineRule="auto"/>
        <w:rPr>
          <w:rFonts w:ascii="Times New Roman" w:hAnsi="Times New Roman" w:cs="Times New Roman"/>
          <w:sz w:val="24"/>
          <w:szCs w:val="24"/>
        </w:rPr>
      </w:pPr>
    </w:p>
    <w:p w14:paraId="2F1B2261" w14:textId="3F02B091" w:rsidR="004C3B11" w:rsidRPr="004C3B11" w:rsidRDefault="004C3B11" w:rsidP="004C3B11">
      <w:pPr>
        <w:spacing w:line="480" w:lineRule="auto"/>
        <w:rPr>
          <w:rFonts w:ascii="Times New Roman" w:hAnsi="Times New Roman" w:cs="Times New Roman"/>
          <w:sz w:val="24"/>
          <w:szCs w:val="24"/>
        </w:rPr>
      </w:pPr>
    </w:p>
    <w:p w14:paraId="01C1E777" w14:textId="06D96CF7" w:rsidR="004C3B11" w:rsidRPr="004C3B11" w:rsidRDefault="004C3B11" w:rsidP="004C3B11">
      <w:pPr>
        <w:spacing w:line="480" w:lineRule="auto"/>
        <w:rPr>
          <w:rFonts w:ascii="Times New Roman" w:hAnsi="Times New Roman" w:cs="Times New Roman"/>
          <w:sz w:val="24"/>
          <w:szCs w:val="24"/>
        </w:rPr>
      </w:pPr>
    </w:p>
    <w:p w14:paraId="3BAA9B4A" w14:textId="77777777" w:rsidR="00BE3B58" w:rsidRDefault="00BE3B58" w:rsidP="004C3B11">
      <w:pPr>
        <w:spacing w:line="480" w:lineRule="auto"/>
        <w:jc w:val="center"/>
        <w:rPr>
          <w:rFonts w:ascii="Times New Roman" w:hAnsi="Times New Roman" w:cs="Times New Roman"/>
          <w:b/>
          <w:bCs/>
          <w:sz w:val="24"/>
          <w:szCs w:val="24"/>
        </w:rPr>
      </w:pPr>
    </w:p>
    <w:p w14:paraId="70598AD8" w14:textId="77777777" w:rsidR="00BE3B58" w:rsidRDefault="00BE3B58" w:rsidP="004C3B11">
      <w:pPr>
        <w:spacing w:line="480" w:lineRule="auto"/>
        <w:jc w:val="center"/>
        <w:rPr>
          <w:rFonts w:ascii="Times New Roman" w:hAnsi="Times New Roman" w:cs="Times New Roman"/>
          <w:b/>
          <w:bCs/>
          <w:sz w:val="24"/>
          <w:szCs w:val="24"/>
        </w:rPr>
      </w:pPr>
    </w:p>
    <w:p w14:paraId="7E0FD4DD" w14:textId="77777777" w:rsidR="00BE3B58" w:rsidRDefault="00BE3B58" w:rsidP="004C3B11">
      <w:pPr>
        <w:spacing w:line="480" w:lineRule="auto"/>
        <w:jc w:val="center"/>
        <w:rPr>
          <w:rFonts w:ascii="Times New Roman" w:hAnsi="Times New Roman" w:cs="Times New Roman"/>
          <w:b/>
          <w:bCs/>
          <w:sz w:val="24"/>
          <w:szCs w:val="24"/>
        </w:rPr>
      </w:pPr>
    </w:p>
    <w:p w14:paraId="5E360411" w14:textId="3630829F" w:rsidR="004C3B11" w:rsidRPr="004C3B11" w:rsidRDefault="004C3B11" w:rsidP="004C3B11">
      <w:pPr>
        <w:spacing w:line="480" w:lineRule="auto"/>
        <w:jc w:val="center"/>
        <w:rPr>
          <w:rFonts w:ascii="Times New Roman" w:hAnsi="Times New Roman" w:cs="Times New Roman"/>
          <w:b/>
          <w:bCs/>
          <w:sz w:val="24"/>
          <w:szCs w:val="24"/>
        </w:rPr>
      </w:pPr>
      <w:bookmarkStart w:id="0" w:name="_GoBack"/>
      <w:bookmarkEnd w:id="0"/>
      <w:r w:rsidRPr="004C3B11">
        <w:rPr>
          <w:rFonts w:ascii="Times New Roman" w:hAnsi="Times New Roman" w:cs="Times New Roman"/>
          <w:b/>
          <w:bCs/>
          <w:sz w:val="24"/>
          <w:szCs w:val="24"/>
        </w:rPr>
        <w:lastRenderedPageBreak/>
        <w:t>References</w:t>
      </w:r>
    </w:p>
    <w:p w14:paraId="3616A3F2" w14:textId="77777777" w:rsidR="004C3B11" w:rsidRPr="004C3B11" w:rsidRDefault="004C3B11" w:rsidP="004C3B11">
      <w:pPr>
        <w:spacing w:line="480" w:lineRule="auto"/>
        <w:rPr>
          <w:rFonts w:ascii="Times New Roman" w:hAnsi="Times New Roman" w:cs="Times New Roman"/>
          <w:sz w:val="24"/>
          <w:szCs w:val="24"/>
          <w:shd w:val="clear" w:color="auto" w:fill="FFFFFF"/>
        </w:rPr>
      </w:pPr>
      <w:r w:rsidRPr="004C3B11">
        <w:rPr>
          <w:rFonts w:ascii="Times New Roman" w:hAnsi="Times New Roman" w:cs="Times New Roman"/>
          <w:sz w:val="24"/>
          <w:szCs w:val="24"/>
          <w:shd w:val="clear" w:color="auto" w:fill="FFFFFF"/>
        </w:rPr>
        <w:t>Richards, T. (2012). An intellectual history of NUD*IST and NVivo. </w:t>
      </w:r>
      <w:r w:rsidRPr="004C3B11">
        <w:rPr>
          <w:rFonts w:ascii="Times New Roman" w:hAnsi="Times New Roman" w:cs="Times New Roman"/>
          <w:i/>
          <w:iCs/>
          <w:sz w:val="24"/>
          <w:szCs w:val="24"/>
          <w:shd w:val="clear" w:color="auto" w:fill="FFFFFF"/>
        </w:rPr>
        <w:t xml:space="preserve">International Journal </w:t>
      </w:r>
      <w:r w:rsidRPr="004C3B11">
        <w:rPr>
          <w:rFonts w:ascii="Times New Roman" w:hAnsi="Times New Roman" w:cs="Times New Roman"/>
          <w:i/>
          <w:iCs/>
          <w:sz w:val="24"/>
          <w:szCs w:val="24"/>
          <w:shd w:val="clear" w:color="auto" w:fill="FFFFFF"/>
        </w:rPr>
        <w:tab/>
        <w:t>of Social Research Methodology</w:t>
      </w:r>
      <w:r w:rsidRPr="004C3B11">
        <w:rPr>
          <w:rFonts w:ascii="Times New Roman" w:hAnsi="Times New Roman" w:cs="Times New Roman"/>
          <w:sz w:val="24"/>
          <w:szCs w:val="24"/>
          <w:shd w:val="clear" w:color="auto" w:fill="FFFFFF"/>
        </w:rPr>
        <w:t>. </w:t>
      </w:r>
      <w:r w:rsidRPr="004C3B11">
        <w:rPr>
          <w:rFonts w:ascii="Times New Roman" w:hAnsi="Times New Roman" w:cs="Times New Roman"/>
          <w:b/>
          <w:bCs/>
          <w:sz w:val="24"/>
          <w:szCs w:val="24"/>
          <w:shd w:val="clear" w:color="auto" w:fill="FFFFFF"/>
        </w:rPr>
        <w:t>5</w:t>
      </w:r>
      <w:r w:rsidRPr="004C3B11">
        <w:rPr>
          <w:rFonts w:ascii="Times New Roman" w:hAnsi="Times New Roman" w:cs="Times New Roman"/>
          <w:sz w:val="24"/>
          <w:szCs w:val="24"/>
          <w:shd w:val="clear" w:color="auto" w:fill="FFFFFF"/>
        </w:rPr>
        <w:t> (3): 199–214</w:t>
      </w:r>
    </w:p>
    <w:p w14:paraId="1D9C4253" w14:textId="77777777" w:rsidR="004C3B11" w:rsidRPr="004C3B11" w:rsidRDefault="004C3B11" w:rsidP="004C3B11">
      <w:pPr>
        <w:spacing w:line="480" w:lineRule="auto"/>
        <w:rPr>
          <w:rFonts w:ascii="Times New Roman" w:hAnsi="Times New Roman" w:cs="Times New Roman"/>
          <w:sz w:val="24"/>
          <w:szCs w:val="24"/>
        </w:rPr>
      </w:pPr>
      <w:r w:rsidRPr="004C3B11">
        <w:rPr>
          <w:rFonts w:ascii="Times New Roman" w:hAnsi="Times New Roman" w:cs="Times New Roman"/>
          <w:sz w:val="24"/>
          <w:szCs w:val="24"/>
          <w:shd w:val="clear" w:color="auto" w:fill="FFFFFF"/>
        </w:rPr>
        <w:t>Miller, L. (2016). </w:t>
      </w:r>
      <w:hyperlink r:id="rId6" w:history="1">
        <w:r w:rsidRPr="004C3B11">
          <w:rPr>
            <w:rStyle w:val="Hyperlink"/>
            <w:rFonts w:ascii="Times New Roman" w:hAnsi="Times New Roman" w:cs="Times New Roman"/>
            <w:color w:val="auto"/>
            <w:sz w:val="24"/>
            <w:szCs w:val="24"/>
            <w:u w:val="none"/>
            <w:shd w:val="clear" w:color="auto" w:fill="FFFFFF"/>
          </w:rPr>
          <w:t xml:space="preserve">Review: Lyn Richards (2005). Handling Qualitative Data: A </w:t>
        </w:r>
        <w:r w:rsidRPr="004C3B11">
          <w:rPr>
            <w:rStyle w:val="Hyperlink"/>
            <w:rFonts w:ascii="Times New Roman" w:hAnsi="Times New Roman" w:cs="Times New Roman"/>
            <w:color w:val="auto"/>
            <w:sz w:val="24"/>
            <w:szCs w:val="24"/>
            <w:u w:val="none"/>
            <w:shd w:val="clear" w:color="auto" w:fill="FFFFFF"/>
          </w:rPr>
          <w:tab/>
          <w:t xml:space="preserve">Practical </w:t>
        </w:r>
        <w:r w:rsidRPr="004C3B11">
          <w:rPr>
            <w:rStyle w:val="Hyperlink"/>
            <w:rFonts w:ascii="Times New Roman" w:hAnsi="Times New Roman" w:cs="Times New Roman"/>
            <w:sz w:val="24"/>
            <w:szCs w:val="24"/>
            <w:u w:val="none"/>
            <w:shd w:val="clear" w:color="auto" w:fill="FFFFFF"/>
          </w:rPr>
          <w:tab/>
        </w:r>
        <w:r w:rsidRPr="004C3B11">
          <w:rPr>
            <w:rStyle w:val="Hyperlink"/>
            <w:rFonts w:ascii="Times New Roman" w:hAnsi="Times New Roman" w:cs="Times New Roman"/>
            <w:color w:val="auto"/>
            <w:sz w:val="24"/>
            <w:szCs w:val="24"/>
            <w:u w:val="none"/>
            <w:shd w:val="clear" w:color="auto" w:fill="FFFFFF"/>
          </w:rPr>
          <w:t>Guide</w:t>
        </w:r>
      </w:hyperlink>
      <w:r w:rsidRPr="004C3B11">
        <w:rPr>
          <w:rFonts w:ascii="Times New Roman" w:hAnsi="Times New Roman" w:cs="Times New Roman"/>
          <w:sz w:val="24"/>
          <w:szCs w:val="24"/>
          <w:shd w:val="clear" w:color="auto" w:fill="FFFFFF"/>
        </w:rPr>
        <w:t>. </w:t>
      </w:r>
      <w:r w:rsidRPr="004C3B11">
        <w:rPr>
          <w:rFonts w:ascii="Times New Roman" w:hAnsi="Times New Roman" w:cs="Times New Roman"/>
          <w:i/>
          <w:iCs/>
          <w:sz w:val="24"/>
          <w:szCs w:val="24"/>
          <w:shd w:val="clear" w:color="auto" w:fill="FFFFFF"/>
        </w:rPr>
        <w:t xml:space="preserve">Forum Qualitative Sozialforschung / Forum: Qualitative Social </w:t>
      </w:r>
      <w:r w:rsidRPr="004C3B11">
        <w:rPr>
          <w:rFonts w:ascii="Times New Roman" w:hAnsi="Times New Roman" w:cs="Times New Roman"/>
          <w:i/>
          <w:iCs/>
          <w:sz w:val="24"/>
          <w:szCs w:val="24"/>
          <w:shd w:val="clear" w:color="auto" w:fill="FFFFFF"/>
        </w:rPr>
        <w:tab/>
        <w:t>Research</w:t>
      </w:r>
      <w:r w:rsidRPr="004C3B11">
        <w:rPr>
          <w:rFonts w:ascii="Times New Roman" w:hAnsi="Times New Roman" w:cs="Times New Roman"/>
          <w:sz w:val="24"/>
          <w:szCs w:val="24"/>
          <w:shd w:val="clear" w:color="auto" w:fill="FFFFFF"/>
        </w:rPr>
        <w:t>. </w:t>
      </w:r>
      <w:r w:rsidRPr="004C3B11">
        <w:rPr>
          <w:rFonts w:ascii="Times New Roman" w:hAnsi="Times New Roman" w:cs="Times New Roman"/>
          <w:b/>
          <w:bCs/>
          <w:sz w:val="24"/>
          <w:szCs w:val="24"/>
          <w:shd w:val="clear" w:color="auto" w:fill="FFFFFF"/>
        </w:rPr>
        <w:t>7</w:t>
      </w:r>
      <w:r w:rsidRPr="004C3B11">
        <w:rPr>
          <w:rFonts w:ascii="Times New Roman" w:hAnsi="Times New Roman" w:cs="Times New Roman"/>
          <w:sz w:val="24"/>
          <w:szCs w:val="24"/>
          <w:shd w:val="clear" w:color="auto" w:fill="FFFFFF"/>
        </w:rPr>
        <w:t> (2): 11-15.</w:t>
      </w:r>
    </w:p>
    <w:p w14:paraId="6520CAF2" w14:textId="77777777" w:rsidR="004C3B11" w:rsidRPr="004C3B11" w:rsidRDefault="004C3B11" w:rsidP="004C3B11">
      <w:pPr>
        <w:spacing w:line="480" w:lineRule="auto"/>
        <w:rPr>
          <w:rFonts w:ascii="Times New Roman" w:hAnsi="Times New Roman" w:cs="Times New Roman"/>
          <w:sz w:val="24"/>
          <w:szCs w:val="24"/>
        </w:rPr>
      </w:pPr>
    </w:p>
    <w:sectPr w:rsidR="004C3B11" w:rsidRPr="004C3B11">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44DC54" w14:textId="77777777" w:rsidR="009529D5" w:rsidRDefault="009529D5">
      <w:pPr>
        <w:spacing w:after="0" w:line="240" w:lineRule="auto"/>
      </w:pPr>
      <w:r>
        <w:separator/>
      </w:r>
    </w:p>
  </w:endnote>
  <w:endnote w:type="continuationSeparator" w:id="0">
    <w:p w14:paraId="0901BA66" w14:textId="77777777" w:rsidR="009529D5" w:rsidRDefault="009529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B7EE4" w14:textId="77777777" w:rsidR="00E918D8" w:rsidRDefault="009529D5">
    <w:pPr>
      <w:pStyle w:val="Footer"/>
      <w:jc w:val="right"/>
    </w:pPr>
  </w:p>
  <w:p w14:paraId="5B9FBB01" w14:textId="77777777" w:rsidR="00E918D8" w:rsidRDefault="009529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E0AF0D" w14:textId="77777777" w:rsidR="009529D5" w:rsidRDefault="009529D5">
      <w:pPr>
        <w:spacing w:after="0" w:line="240" w:lineRule="auto"/>
      </w:pPr>
      <w:r>
        <w:separator/>
      </w:r>
    </w:p>
  </w:footnote>
  <w:footnote w:type="continuationSeparator" w:id="0">
    <w:p w14:paraId="0371380D" w14:textId="77777777" w:rsidR="009529D5" w:rsidRDefault="009529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58491915"/>
      <w:docPartObj>
        <w:docPartGallery w:val="Page Numbers (Top of Page)"/>
        <w:docPartUnique/>
      </w:docPartObj>
    </w:sdtPr>
    <w:sdtEndPr>
      <w:rPr>
        <w:noProof/>
      </w:rPr>
    </w:sdtEndPr>
    <w:sdtContent>
      <w:p w14:paraId="556DAB36" w14:textId="310D39CF" w:rsidR="004C3B11" w:rsidRDefault="004C3B11">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74CC3CF2" w14:textId="77777777" w:rsidR="00E918D8" w:rsidRDefault="009529D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312"/>
    <w:rsid w:val="00322930"/>
    <w:rsid w:val="00495312"/>
    <w:rsid w:val="004C3B11"/>
    <w:rsid w:val="008B6D72"/>
    <w:rsid w:val="009529D5"/>
    <w:rsid w:val="00BE3B58"/>
    <w:rsid w:val="00C649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06BACA"/>
  <w15:chartTrackingRefBased/>
  <w15:docId w15:val="{82FF61B3-C32E-4855-8E95-D8C83A1DB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31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953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5312"/>
  </w:style>
  <w:style w:type="paragraph" w:styleId="Footer">
    <w:name w:val="footer"/>
    <w:basedOn w:val="Normal"/>
    <w:link w:val="FooterChar"/>
    <w:uiPriority w:val="99"/>
    <w:unhideWhenUsed/>
    <w:rsid w:val="004953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5312"/>
  </w:style>
  <w:style w:type="character" w:styleId="Hyperlink">
    <w:name w:val="Hyperlink"/>
    <w:basedOn w:val="DefaultParagraphFont"/>
    <w:uiPriority w:val="99"/>
    <w:semiHidden/>
    <w:unhideWhenUsed/>
    <w:rsid w:val="004C3B1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qualitative-research.net/index.php/fqs/article/view/107"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471</Words>
  <Characters>2690</Characters>
  <Application>Microsoft Office Word</Application>
  <DocSecurity>0</DocSecurity>
  <Lines>22</Lines>
  <Paragraphs>6</Paragraphs>
  <ScaleCrop>false</ScaleCrop>
  <Company/>
  <LinksUpToDate>false</LinksUpToDate>
  <CharactersWithSpaces>3155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INOVA LTD</dc:creator>
  <cp:keywords/>
  <dc:description/>
  <cp:lastModifiedBy>INOVA LTD</cp:lastModifiedBy>
  <cp:revision>2</cp:revision>
  <dcterms:created xsi:type="dcterms:W3CDTF">2021-05-11T13:03:00Z</dcterms:created>
  <dcterms:modified xsi:type="dcterms:W3CDTF">2021-05-11T13:03:00Z</dcterms:modified>
</cp:coreProperties>
</file>