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43A2" w:rsidRDefault="001E43A2" w:rsidP="00E27BCE">
      <w:pPr>
        <w:spacing w:line="480" w:lineRule="auto"/>
        <w:rPr>
          <w:rFonts w:ascii="Times New Roman" w:hAnsi="Times New Roman" w:cs="Times New Roman"/>
          <w:sz w:val="24"/>
          <w:szCs w:val="24"/>
        </w:rPr>
      </w:pPr>
    </w:p>
    <w:p w:rsidR="001E43A2" w:rsidRDefault="001E43A2" w:rsidP="001E43A2">
      <w:pPr>
        <w:spacing w:line="480" w:lineRule="auto"/>
        <w:jc w:val="center"/>
        <w:rPr>
          <w:rFonts w:ascii="Times New Roman" w:hAnsi="Times New Roman" w:cs="Times New Roman"/>
          <w:sz w:val="24"/>
          <w:szCs w:val="24"/>
        </w:rPr>
      </w:pPr>
    </w:p>
    <w:p w:rsidR="008E7A77" w:rsidRPr="00E27BCE" w:rsidRDefault="00F461C2" w:rsidP="001E43A2">
      <w:pPr>
        <w:spacing w:line="480" w:lineRule="auto"/>
        <w:jc w:val="center"/>
        <w:rPr>
          <w:rFonts w:ascii="Times New Roman" w:hAnsi="Times New Roman" w:cs="Times New Roman"/>
          <w:b/>
          <w:sz w:val="24"/>
          <w:szCs w:val="24"/>
        </w:rPr>
      </w:pPr>
      <w:r w:rsidRPr="00E27BCE">
        <w:rPr>
          <w:rFonts w:ascii="Times New Roman" w:hAnsi="Times New Roman" w:cs="Times New Roman"/>
          <w:b/>
          <w:sz w:val="24"/>
          <w:szCs w:val="24"/>
        </w:rPr>
        <w:t>Babel (2006) Film Analysis</w:t>
      </w:r>
    </w:p>
    <w:p w:rsidR="00E27BCE" w:rsidRDefault="00E27BCE" w:rsidP="001E43A2">
      <w:pPr>
        <w:spacing w:line="480" w:lineRule="auto"/>
        <w:jc w:val="center"/>
        <w:rPr>
          <w:rFonts w:ascii="Times New Roman" w:hAnsi="Times New Roman" w:cs="Times New Roman"/>
          <w:sz w:val="24"/>
          <w:szCs w:val="24"/>
        </w:rPr>
      </w:pPr>
    </w:p>
    <w:p w:rsidR="009050B2" w:rsidRPr="001E43A2" w:rsidRDefault="009050B2" w:rsidP="001E43A2">
      <w:pPr>
        <w:spacing w:line="480" w:lineRule="auto"/>
        <w:jc w:val="center"/>
        <w:rPr>
          <w:rFonts w:ascii="Times New Roman" w:hAnsi="Times New Roman" w:cs="Times New Roman"/>
          <w:sz w:val="24"/>
          <w:szCs w:val="24"/>
        </w:rPr>
      </w:pPr>
      <w:r w:rsidRPr="001E43A2">
        <w:rPr>
          <w:rFonts w:ascii="Times New Roman" w:hAnsi="Times New Roman" w:cs="Times New Roman"/>
          <w:sz w:val="24"/>
          <w:szCs w:val="24"/>
        </w:rPr>
        <w:t>Name</w:t>
      </w:r>
    </w:p>
    <w:p w:rsidR="009050B2" w:rsidRDefault="009050B2" w:rsidP="001E43A2">
      <w:pPr>
        <w:spacing w:line="480" w:lineRule="auto"/>
        <w:jc w:val="center"/>
        <w:rPr>
          <w:rFonts w:ascii="Times New Roman" w:hAnsi="Times New Roman" w:cs="Times New Roman"/>
          <w:sz w:val="24"/>
          <w:szCs w:val="24"/>
        </w:rPr>
      </w:pPr>
      <w:r w:rsidRPr="001E43A2">
        <w:rPr>
          <w:rFonts w:ascii="Times New Roman" w:hAnsi="Times New Roman" w:cs="Times New Roman"/>
          <w:sz w:val="24"/>
          <w:szCs w:val="24"/>
        </w:rPr>
        <w:t>Affiliation</w:t>
      </w:r>
      <w:r w:rsidR="00E27BCE">
        <w:rPr>
          <w:rFonts w:ascii="Times New Roman" w:hAnsi="Times New Roman" w:cs="Times New Roman"/>
          <w:sz w:val="24"/>
          <w:szCs w:val="24"/>
        </w:rPr>
        <w:t>s</w:t>
      </w:r>
    </w:p>
    <w:p w:rsidR="00E27BCE" w:rsidRDefault="00E27BCE" w:rsidP="001E43A2">
      <w:pPr>
        <w:spacing w:line="480" w:lineRule="auto"/>
        <w:jc w:val="center"/>
        <w:rPr>
          <w:rFonts w:ascii="Times New Roman" w:hAnsi="Times New Roman" w:cs="Times New Roman"/>
          <w:sz w:val="24"/>
          <w:szCs w:val="24"/>
        </w:rPr>
      </w:pPr>
      <w:r>
        <w:rPr>
          <w:rFonts w:ascii="Times New Roman" w:hAnsi="Times New Roman" w:cs="Times New Roman"/>
          <w:sz w:val="24"/>
          <w:szCs w:val="24"/>
        </w:rPr>
        <w:t>Course</w:t>
      </w:r>
    </w:p>
    <w:p w:rsidR="00E27BCE" w:rsidRDefault="00E27BCE" w:rsidP="001E43A2">
      <w:pPr>
        <w:spacing w:line="480" w:lineRule="auto"/>
        <w:jc w:val="center"/>
        <w:rPr>
          <w:rFonts w:ascii="Times New Roman" w:hAnsi="Times New Roman" w:cs="Times New Roman"/>
          <w:sz w:val="24"/>
          <w:szCs w:val="24"/>
        </w:rPr>
      </w:pPr>
      <w:r>
        <w:rPr>
          <w:rFonts w:ascii="Times New Roman" w:hAnsi="Times New Roman" w:cs="Times New Roman"/>
          <w:sz w:val="24"/>
          <w:szCs w:val="24"/>
        </w:rPr>
        <w:t>Professor</w:t>
      </w:r>
    </w:p>
    <w:p w:rsidR="00E27BCE" w:rsidRPr="001E43A2" w:rsidRDefault="00E27BCE" w:rsidP="001E43A2">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Date </w:t>
      </w:r>
    </w:p>
    <w:p w:rsidR="00D30B53" w:rsidRPr="001E43A2" w:rsidRDefault="00D30B53" w:rsidP="001E43A2">
      <w:pPr>
        <w:spacing w:line="480" w:lineRule="auto"/>
        <w:rPr>
          <w:rFonts w:ascii="Times New Roman" w:hAnsi="Times New Roman" w:cs="Times New Roman"/>
          <w:sz w:val="24"/>
          <w:szCs w:val="24"/>
        </w:rPr>
      </w:pPr>
    </w:p>
    <w:p w:rsidR="001E43A2" w:rsidRDefault="001E43A2" w:rsidP="001E43A2">
      <w:pPr>
        <w:spacing w:line="480" w:lineRule="auto"/>
        <w:rPr>
          <w:rFonts w:ascii="Times New Roman" w:hAnsi="Times New Roman" w:cs="Times New Roman"/>
          <w:sz w:val="24"/>
          <w:szCs w:val="24"/>
        </w:rPr>
      </w:pPr>
    </w:p>
    <w:p w:rsidR="001E43A2" w:rsidRDefault="001E43A2" w:rsidP="001E43A2">
      <w:pPr>
        <w:spacing w:line="480" w:lineRule="auto"/>
        <w:rPr>
          <w:rFonts w:ascii="Times New Roman" w:hAnsi="Times New Roman" w:cs="Times New Roman"/>
          <w:sz w:val="24"/>
          <w:szCs w:val="24"/>
        </w:rPr>
      </w:pPr>
    </w:p>
    <w:p w:rsidR="001E43A2" w:rsidRDefault="001E43A2" w:rsidP="001E43A2">
      <w:pPr>
        <w:spacing w:line="480" w:lineRule="auto"/>
        <w:rPr>
          <w:rFonts w:ascii="Times New Roman" w:hAnsi="Times New Roman" w:cs="Times New Roman"/>
          <w:sz w:val="24"/>
          <w:szCs w:val="24"/>
        </w:rPr>
      </w:pPr>
    </w:p>
    <w:p w:rsidR="001E43A2" w:rsidRDefault="001E43A2" w:rsidP="001E43A2">
      <w:pPr>
        <w:spacing w:line="480" w:lineRule="auto"/>
        <w:rPr>
          <w:rFonts w:ascii="Times New Roman" w:hAnsi="Times New Roman" w:cs="Times New Roman"/>
          <w:sz w:val="24"/>
          <w:szCs w:val="24"/>
        </w:rPr>
      </w:pPr>
    </w:p>
    <w:p w:rsidR="001E43A2" w:rsidRDefault="001E43A2" w:rsidP="001E43A2">
      <w:pPr>
        <w:spacing w:line="480" w:lineRule="auto"/>
        <w:rPr>
          <w:rFonts w:ascii="Times New Roman" w:hAnsi="Times New Roman" w:cs="Times New Roman"/>
          <w:sz w:val="24"/>
          <w:szCs w:val="24"/>
        </w:rPr>
      </w:pPr>
    </w:p>
    <w:p w:rsidR="00832D9C" w:rsidRDefault="00832D9C" w:rsidP="001E43A2">
      <w:pPr>
        <w:spacing w:line="480" w:lineRule="auto"/>
        <w:rPr>
          <w:rFonts w:ascii="Times New Roman" w:hAnsi="Times New Roman" w:cs="Times New Roman"/>
          <w:sz w:val="24"/>
          <w:szCs w:val="24"/>
        </w:rPr>
      </w:pPr>
    </w:p>
    <w:p w:rsidR="00832D9C" w:rsidRDefault="00832D9C" w:rsidP="001E43A2">
      <w:pPr>
        <w:spacing w:line="480" w:lineRule="auto"/>
        <w:rPr>
          <w:rFonts w:ascii="Times New Roman" w:hAnsi="Times New Roman" w:cs="Times New Roman"/>
          <w:sz w:val="24"/>
          <w:szCs w:val="24"/>
        </w:rPr>
      </w:pPr>
    </w:p>
    <w:p w:rsidR="001E43A2" w:rsidRDefault="001E43A2" w:rsidP="001E43A2">
      <w:pPr>
        <w:spacing w:line="480" w:lineRule="auto"/>
        <w:rPr>
          <w:rFonts w:ascii="Times New Roman" w:hAnsi="Times New Roman" w:cs="Times New Roman"/>
          <w:sz w:val="24"/>
          <w:szCs w:val="24"/>
        </w:rPr>
      </w:pPr>
    </w:p>
    <w:p w:rsidR="00031EF3" w:rsidRPr="001E43A2" w:rsidRDefault="00031EF3" w:rsidP="001E43A2">
      <w:pPr>
        <w:spacing w:line="480" w:lineRule="auto"/>
        <w:ind w:firstLine="720"/>
        <w:rPr>
          <w:rFonts w:ascii="Times New Roman" w:hAnsi="Times New Roman" w:cs="Times New Roman"/>
          <w:sz w:val="24"/>
          <w:szCs w:val="24"/>
        </w:rPr>
      </w:pPr>
      <w:r w:rsidRPr="001E43A2">
        <w:rPr>
          <w:rFonts w:ascii="Times New Roman" w:hAnsi="Times New Roman" w:cs="Times New Roman"/>
          <w:sz w:val="24"/>
          <w:szCs w:val="24"/>
        </w:rPr>
        <w:lastRenderedPageBreak/>
        <w:t>The Babel (2006) film by Alejandro González explores fictional events occurring in Morocco, Japan, the United States, and Mexico. The film utilizes a non-linear cinematic style in describing the communication problem between individuals with different cultural and language backgrounds. The film indicates that the communication barrier occurring in the globalized society results from the persistence of racial and ethnic stereotypes.</w:t>
      </w:r>
    </w:p>
    <w:p w:rsidR="00031EF3" w:rsidRPr="001E43A2" w:rsidRDefault="00031EF3" w:rsidP="001E43A2">
      <w:pPr>
        <w:spacing w:line="480" w:lineRule="auto"/>
        <w:ind w:firstLine="720"/>
        <w:rPr>
          <w:rFonts w:ascii="Times New Roman" w:hAnsi="Times New Roman" w:cs="Times New Roman"/>
          <w:sz w:val="24"/>
          <w:szCs w:val="24"/>
        </w:rPr>
      </w:pPr>
      <w:r w:rsidRPr="001E43A2">
        <w:rPr>
          <w:rFonts w:ascii="Times New Roman" w:hAnsi="Times New Roman" w:cs="Times New Roman"/>
          <w:sz w:val="24"/>
          <w:szCs w:val="24"/>
        </w:rPr>
        <w:t xml:space="preserve">The narratives demonstrate how stereotypes create barriers in socialization among individuals with different cultures, nationalities, and racial backgrounds. The four narratives evidence the persistence of </w:t>
      </w:r>
      <w:r w:rsidR="00DF1CC1">
        <w:rPr>
          <w:rFonts w:ascii="Times New Roman" w:hAnsi="Times New Roman" w:cs="Times New Roman"/>
          <w:sz w:val="24"/>
          <w:szCs w:val="24"/>
        </w:rPr>
        <w:t>"</w:t>
      </w:r>
      <w:r w:rsidRPr="001E43A2">
        <w:rPr>
          <w:rFonts w:ascii="Times New Roman" w:hAnsi="Times New Roman" w:cs="Times New Roman"/>
          <w:sz w:val="24"/>
          <w:szCs w:val="24"/>
        </w:rPr>
        <w:t>us</w:t>
      </w:r>
      <w:r w:rsidR="00DF1CC1">
        <w:rPr>
          <w:rFonts w:ascii="Times New Roman" w:hAnsi="Times New Roman" w:cs="Times New Roman"/>
          <w:sz w:val="24"/>
          <w:szCs w:val="24"/>
        </w:rPr>
        <w:t>"</w:t>
      </w:r>
      <w:r w:rsidRPr="001E43A2">
        <w:rPr>
          <w:rFonts w:ascii="Times New Roman" w:hAnsi="Times New Roman" w:cs="Times New Roman"/>
          <w:sz w:val="24"/>
          <w:szCs w:val="24"/>
        </w:rPr>
        <w:t xml:space="preserve"> and </w:t>
      </w:r>
      <w:r w:rsidR="00DF1CC1">
        <w:rPr>
          <w:rFonts w:ascii="Times New Roman" w:hAnsi="Times New Roman" w:cs="Times New Roman"/>
          <w:sz w:val="24"/>
          <w:szCs w:val="24"/>
        </w:rPr>
        <w:t>"</w:t>
      </w:r>
      <w:r w:rsidRPr="001E43A2">
        <w:rPr>
          <w:rFonts w:ascii="Times New Roman" w:hAnsi="Times New Roman" w:cs="Times New Roman"/>
          <w:sz w:val="24"/>
          <w:szCs w:val="24"/>
        </w:rPr>
        <w:t>them</w:t>
      </w:r>
      <w:r w:rsidR="00DF1CC1">
        <w:rPr>
          <w:rFonts w:ascii="Times New Roman" w:hAnsi="Times New Roman" w:cs="Times New Roman"/>
          <w:sz w:val="24"/>
          <w:szCs w:val="24"/>
        </w:rPr>
        <w:t>"</w:t>
      </w:r>
      <w:r w:rsidRPr="001E43A2">
        <w:rPr>
          <w:rFonts w:ascii="Times New Roman" w:hAnsi="Times New Roman" w:cs="Times New Roman"/>
          <w:sz w:val="24"/>
          <w:szCs w:val="24"/>
        </w:rPr>
        <w:t xml:space="preserve"> division in most societies globally. For instance, Mike Jones informs Santiago about the dangers associated with visiting Mexico since he believes that Mexicans are violent and evil. Later, Santiago utilizes the confrontation with immi</w:t>
      </w:r>
      <w:r w:rsidR="00DF1CC1">
        <w:rPr>
          <w:rFonts w:ascii="Times New Roman" w:hAnsi="Times New Roman" w:cs="Times New Roman"/>
          <w:sz w:val="24"/>
          <w:szCs w:val="24"/>
        </w:rPr>
        <w:t>gration officials to generalize</w:t>
      </w:r>
      <w:r w:rsidRPr="001E43A2">
        <w:rPr>
          <w:rFonts w:ascii="Times New Roman" w:hAnsi="Times New Roman" w:cs="Times New Roman"/>
          <w:sz w:val="24"/>
          <w:szCs w:val="24"/>
        </w:rPr>
        <w:t xml:space="preserve"> Americans (</w:t>
      </w:r>
      <w:r w:rsidR="00DF1CC1">
        <w:rPr>
          <w:rFonts w:ascii="Times New Roman" w:hAnsi="Times New Roman" w:cs="Times New Roman"/>
          <w:sz w:val="24"/>
          <w:szCs w:val="24"/>
        </w:rPr>
        <w:t>"</w:t>
      </w:r>
      <w:r w:rsidRPr="001E43A2">
        <w:rPr>
          <w:rFonts w:ascii="Times New Roman" w:hAnsi="Times New Roman" w:cs="Times New Roman"/>
          <w:sz w:val="24"/>
          <w:szCs w:val="24"/>
        </w:rPr>
        <w:t xml:space="preserve">gringos”) as violent. A similar division with respect to nationalities is evident in a scene where Richard refers to Morocco as a </w:t>
      </w:r>
      <w:r w:rsidR="00DF1CC1">
        <w:rPr>
          <w:rFonts w:ascii="Times New Roman" w:hAnsi="Times New Roman" w:cs="Times New Roman"/>
          <w:sz w:val="24"/>
          <w:szCs w:val="24"/>
        </w:rPr>
        <w:t>"</w:t>
      </w:r>
      <w:r w:rsidRPr="001E43A2">
        <w:rPr>
          <w:rFonts w:ascii="Times New Roman" w:hAnsi="Times New Roman" w:cs="Times New Roman"/>
          <w:sz w:val="24"/>
          <w:szCs w:val="24"/>
        </w:rPr>
        <w:t>fucked-up country</w:t>
      </w:r>
      <w:r w:rsidR="00DF1CC1">
        <w:rPr>
          <w:rFonts w:ascii="Times New Roman" w:hAnsi="Times New Roman" w:cs="Times New Roman"/>
          <w:sz w:val="24"/>
          <w:szCs w:val="24"/>
        </w:rPr>
        <w:t>"</w:t>
      </w:r>
      <w:r w:rsidRPr="001E43A2">
        <w:rPr>
          <w:rFonts w:ascii="Times New Roman" w:hAnsi="Times New Roman" w:cs="Times New Roman"/>
          <w:sz w:val="24"/>
          <w:szCs w:val="24"/>
        </w:rPr>
        <w:t xml:space="preserve"> (González et al., 2006). After the shooting incident, Richard and Susan stereotype local Moroccan villagers as terrorist sympathizers.</w:t>
      </w:r>
    </w:p>
    <w:p w:rsidR="00031EF3" w:rsidRPr="001E43A2" w:rsidRDefault="00031EF3" w:rsidP="001E43A2">
      <w:pPr>
        <w:spacing w:line="480" w:lineRule="auto"/>
        <w:ind w:firstLine="720"/>
        <w:rPr>
          <w:rFonts w:ascii="Times New Roman" w:hAnsi="Times New Roman" w:cs="Times New Roman"/>
          <w:sz w:val="24"/>
          <w:szCs w:val="24"/>
        </w:rPr>
      </w:pPr>
      <w:r w:rsidRPr="001E43A2">
        <w:rPr>
          <w:rFonts w:ascii="Times New Roman" w:hAnsi="Times New Roman" w:cs="Times New Roman"/>
          <w:sz w:val="24"/>
          <w:szCs w:val="24"/>
        </w:rPr>
        <w:t xml:space="preserve">The </w:t>
      </w:r>
      <w:r w:rsidR="00DF1CC1">
        <w:rPr>
          <w:rFonts w:ascii="Times New Roman" w:hAnsi="Times New Roman" w:cs="Times New Roman"/>
          <w:sz w:val="24"/>
          <w:szCs w:val="24"/>
        </w:rPr>
        <w:t>"</w:t>
      </w:r>
      <w:r w:rsidRPr="001E43A2">
        <w:rPr>
          <w:rFonts w:ascii="Times New Roman" w:hAnsi="Times New Roman" w:cs="Times New Roman"/>
          <w:sz w:val="24"/>
          <w:szCs w:val="24"/>
        </w:rPr>
        <w:t>us</w:t>
      </w:r>
      <w:r w:rsidR="00DF1CC1">
        <w:rPr>
          <w:rFonts w:ascii="Times New Roman" w:hAnsi="Times New Roman" w:cs="Times New Roman"/>
          <w:sz w:val="24"/>
          <w:szCs w:val="24"/>
        </w:rPr>
        <w:t>"</w:t>
      </w:r>
      <w:r w:rsidRPr="001E43A2">
        <w:rPr>
          <w:rFonts w:ascii="Times New Roman" w:hAnsi="Times New Roman" w:cs="Times New Roman"/>
          <w:sz w:val="24"/>
          <w:szCs w:val="24"/>
        </w:rPr>
        <w:t xml:space="preserve"> versus </w:t>
      </w:r>
      <w:r w:rsidR="00DF1CC1">
        <w:rPr>
          <w:rFonts w:ascii="Times New Roman" w:hAnsi="Times New Roman" w:cs="Times New Roman"/>
          <w:sz w:val="24"/>
          <w:szCs w:val="24"/>
        </w:rPr>
        <w:t>"</w:t>
      </w:r>
      <w:r w:rsidRPr="001E43A2">
        <w:rPr>
          <w:rFonts w:ascii="Times New Roman" w:hAnsi="Times New Roman" w:cs="Times New Roman"/>
          <w:sz w:val="24"/>
          <w:szCs w:val="24"/>
        </w:rPr>
        <w:t>them</w:t>
      </w:r>
      <w:r w:rsidR="00DF1CC1">
        <w:rPr>
          <w:rFonts w:ascii="Times New Roman" w:hAnsi="Times New Roman" w:cs="Times New Roman"/>
          <w:sz w:val="24"/>
          <w:szCs w:val="24"/>
        </w:rPr>
        <w:t>"</w:t>
      </w:r>
      <w:r w:rsidRPr="001E43A2">
        <w:rPr>
          <w:rFonts w:ascii="Times New Roman" w:hAnsi="Times New Roman" w:cs="Times New Roman"/>
          <w:sz w:val="24"/>
          <w:szCs w:val="24"/>
        </w:rPr>
        <w:t xml:space="preserve"> division creates communication problems between individuals </w:t>
      </w:r>
      <w:proofErr w:type="gramStart"/>
      <w:r w:rsidRPr="001E43A2">
        <w:rPr>
          <w:rFonts w:ascii="Times New Roman" w:hAnsi="Times New Roman" w:cs="Times New Roman"/>
          <w:sz w:val="24"/>
          <w:szCs w:val="24"/>
        </w:rPr>
        <w:t>and</w:t>
      </w:r>
      <w:proofErr w:type="gramEnd"/>
      <w:r w:rsidRPr="001E43A2">
        <w:rPr>
          <w:rFonts w:ascii="Times New Roman" w:hAnsi="Times New Roman" w:cs="Times New Roman"/>
          <w:sz w:val="24"/>
          <w:szCs w:val="24"/>
        </w:rPr>
        <w:t xml:space="preserve"> governments. The incidences create a situation where individuals talk "past each other" rather than "with each other." The misinterpretation of the accidental bus shooting as a terrorist attack delays the rescue of severely injured Susan. For instance, Moroccan authorities refuse to rescue the injured woman since the American authorities brand the event as terrorism. Later, the cooperation between Japanese and Moroccan authorities confirm that the event was an accidental shooting involving Moroccan teenagers (Hassan and Abdullah). At the US border, Santiago provokes immigration officers due to his insistence on the </w:t>
      </w:r>
      <w:r w:rsidR="00DF1CC1">
        <w:rPr>
          <w:rFonts w:ascii="Times New Roman" w:hAnsi="Times New Roman" w:cs="Times New Roman"/>
          <w:sz w:val="24"/>
          <w:szCs w:val="24"/>
        </w:rPr>
        <w:t>"</w:t>
      </w:r>
      <w:r w:rsidRPr="001E43A2">
        <w:rPr>
          <w:rFonts w:ascii="Times New Roman" w:hAnsi="Times New Roman" w:cs="Times New Roman"/>
          <w:sz w:val="24"/>
          <w:szCs w:val="24"/>
        </w:rPr>
        <w:t>hateful</w:t>
      </w:r>
      <w:r w:rsidR="00DF1CC1">
        <w:rPr>
          <w:rFonts w:ascii="Times New Roman" w:hAnsi="Times New Roman" w:cs="Times New Roman"/>
          <w:sz w:val="24"/>
          <w:szCs w:val="24"/>
        </w:rPr>
        <w:t>"</w:t>
      </w:r>
      <w:r w:rsidRPr="001E43A2">
        <w:rPr>
          <w:rFonts w:ascii="Times New Roman" w:hAnsi="Times New Roman" w:cs="Times New Roman"/>
          <w:sz w:val="24"/>
          <w:szCs w:val="24"/>
        </w:rPr>
        <w:t xml:space="preserve"> and </w:t>
      </w:r>
      <w:r w:rsidR="00DF1CC1">
        <w:rPr>
          <w:rFonts w:ascii="Times New Roman" w:hAnsi="Times New Roman" w:cs="Times New Roman"/>
          <w:sz w:val="24"/>
          <w:szCs w:val="24"/>
        </w:rPr>
        <w:t>"</w:t>
      </w:r>
      <w:r w:rsidRPr="001E43A2">
        <w:rPr>
          <w:rFonts w:ascii="Times New Roman" w:hAnsi="Times New Roman" w:cs="Times New Roman"/>
          <w:sz w:val="24"/>
          <w:szCs w:val="24"/>
        </w:rPr>
        <w:t>violent</w:t>
      </w:r>
      <w:r w:rsidR="00DF1CC1">
        <w:rPr>
          <w:rFonts w:ascii="Times New Roman" w:hAnsi="Times New Roman" w:cs="Times New Roman"/>
          <w:sz w:val="24"/>
          <w:szCs w:val="24"/>
        </w:rPr>
        <w:t>"</w:t>
      </w:r>
      <w:r w:rsidRPr="001E43A2">
        <w:rPr>
          <w:rFonts w:ascii="Times New Roman" w:hAnsi="Times New Roman" w:cs="Times New Roman"/>
          <w:sz w:val="24"/>
          <w:szCs w:val="24"/>
        </w:rPr>
        <w:t xml:space="preserve"> nature of </w:t>
      </w:r>
      <w:r w:rsidR="00DF1CC1">
        <w:rPr>
          <w:rFonts w:ascii="Times New Roman" w:hAnsi="Times New Roman" w:cs="Times New Roman"/>
          <w:sz w:val="24"/>
          <w:szCs w:val="24"/>
        </w:rPr>
        <w:lastRenderedPageBreak/>
        <w:t>"</w:t>
      </w:r>
      <w:r w:rsidRPr="001E43A2">
        <w:rPr>
          <w:rFonts w:ascii="Times New Roman" w:hAnsi="Times New Roman" w:cs="Times New Roman"/>
          <w:sz w:val="24"/>
          <w:szCs w:val="24"/>
        </w:rPr>
        <w:t>gringos” (González et al., 2006). Santiago could have avoided the confrontation if he had listened to Amelia</w:t>
      </w:r>
      <w:r w:rsidR="00DF1CC1">
        <w:rPr>
          <w:rFonts w:ascii="Times New Roman" w:hAnsi="Times New Roman" w:cs="Times New Roman"/>
          <w:sz w:val="24"/>
          <w:szCs w:val="24"/>
        </w:rPr>
        <w:t>'</w:t>
      </w:r>
      <w:r w:rsidRPr="001E43A2">
        <w:rPr>
          <w:rFonts w:ascii="Times New Roman" w:hAnsi="Times New Roman" w:cs="Times New Roman"/>
          <w:sz w:val="24"/>
          <w:szCs w:val="24"/>
        </w:rPr>
        <w:t xml:space="preserve">s advice against provoking American immigration officers.  </w:t>
      </w:r>
    </w:p>
    <w:p w:rsidR="00031EF3" w:rsidRPr="001E43A2" w:rsidRDefault="00DF1CC1" w:rsidP="001E43A2">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film demonstrates</w:t>
      </w:r>
      <w:bookmarkStart w:id="0" w:name="_GoBack"/>
      <w:bookmarkEnd w:id="0"/>
      <w:r w:rsidR="00031EF3" w:rsidRPr="001E43A2">
        <w:rPr>
          <w:rFonts w:ascii="Times New Roman" w:hAnsi="Times New Roman" w:cs="Times New Roman"/>
          <w:sz w:val="24"/>
          <w:szCs w:val="24"/>
        </w:rPr>
        <w:t xml:space="preserve"> that stereotypes create problematic relationships between individuals and nations. In the film, stereotypes create a communication barrier that delays Susan</w:t>
      </w:r>
      <w:r>
        <w:rPr>
          <w:rFonts w:ascii="Times New Roman" w:hAnsi="Times New Roman" w:cs="Times New Roman"/>
          <w:sz w:val="24"/>
          <w:szCs w:val="24"/>
        </w:rPr>
        <w:t>'</w:t>
      </w:r>
      <w:r w:rsidR="00031EF3" w:rsidRPr="001E43A2">
        <w:rPr>
          <w:rFonts w:ascii="Times New Roman" w:hAnsi="Times New Roman" w:cs="Times New Roman"/>
          <w:sz w:val="24"/>
          <w:szCs w:val="24"/>
        </w:rPr>
        <w:t xml:space="preserve">s rescue and creates a violent confrontation between immigrant officers and Santiago. The film suggests that eradicating these nationally-, ethnically-, and racially-based stereotypes can prevent problems associated with misunderstandings.  </w:t>
      </w:r>
    </w:p>
    <w:p w:rsidR="001E43A2" w:rsidRDefault="001E43A2" w:rsidP="001E43A2">
      <w:pPr>
        <w:spacing w:line="480" w:lineRule="auto"/>
        <w:jc w:val="center"/>
        <w:rPr>
          <w:rFonts w:ascii="Times New Roman" w:hAnsi="Times New Roman" w:cs="Times New Roman"/>
          <w:sz w:val="24"/>
          <w:szCs w:val="24"/>
        </w:rPr>
      </w:pPr>
    </w:p>
    <w:p w:rsidR="001E43A2" w:rsidRDefault="001E43A2" w:rsidP="001E43A2">
      <w:pPr>
        <w:spacing w:line="480" w:lineRule="auto"/>
        <w:jc w:val="center"/>
        <w:rPr>
          <w:rFonts w:ascii="Times New Roman" w:hAnsi="Times New Roman" w:cs="Times New Roman"/>
          <w:sz w:val="24"/>
          <w:szCs w:val="24"/>
        </w:rPr>
      </w:pPr>
    </w:p>
    <w:p w:rsidR="001E43A2" w:rsidRDefault="001E43A2" w:rsidP="001E43A2">
      <w:pPr>
        <w:spacing w:line="480" w:lineRule="auto"/>
        <w:jc w:val="center"/>
        <w:rPr>
          <w:rFonts w:ascii="Times New Roman" w:hAnsi="Times New Roman" w:cs="Times New Roman"/>
          <w:sz w:val="24"/>
          <w:szCs w:val="24"/>
        </w:rPr>
      </w:pPr>
    </w:p>
    <w:p w:rsidR="001E43A2" w:rsidRDefault="001E43A2" w:rsidP="001E43A2">
      <w:pPr>
        <w:spacing w:line="480" w:lineRule="auto"/>
        <w:jc w:val="center"/>
        <w:rPr>
          <w:rFonts w:ascii="Times New Roman" w:hAnsi="Times New Roman" w:cs="Times New Roman"/>
          <w:sz w:val="24"/>
          <w:szCs w:val="24"/>
        </w:rPr>
      </w:pPr>
    </w:p>
    <w:p w:rsidR="001E43A2" w:rsidRDefault="001E43A2" w:rsidP="001E43A2">
      <w:pPr>
        <w:spacing w:line="480" w:lineRule="auto"/>
        <w:jc w:val="center"/>
        <w:rPr>
          <w:rFonts w:ascii="Times New Roman" w:hAnsi="Times New Roman" w:cs="Times New Roman"/>
          <w:sz w:val="24"/>
          <w:szCs w:val="24"/>
        </w:rPr>
      </w:pPr>
    </w:p>
    <w:p w:rsidR="001E43A2" w:rsidRDefault="001E43A2" w:rsidP="001E43A2">
      <w:pPr>
        <w:spacing w:line="480" w:lineRule="auto"/>
        <w:jc w:val="center"/>
        <w:rPr>
          <w:rFonts w:ascii="Times New Roman" w:hAnsi="Times New Roman" w:cs="Times New Roman"/>
          <w:sz w:val="24"/>
          <w:szCs w:val="24"/>
        </w:rPr>
      </w:pPr>
    </w:p>
    <w:p w:rsidR="001E43A2" w:rsidRDefault="001E43A2" w:rsidP="001E43A2">
      <w:pPr>
        <w:spacing w:line="480" w:lineRule="auto"/>
        <w:jc w:val="center"/>
        <w:rPr>
          <w:rFonts w:ascii="Times New Roman" w:hAnsi="Times New Roman" w:cs="Times New Roman"/>
          <w:sz w:val="24"/>
          <w:szCs w:val="24"/>
        </w:rPr>
      </w:pPr>
    </w:p>
    <w:p w:rsidR="001E43A2" w:rsidRDefault="001E43A2" w:rsidP="001E43A2">
      <w:pPr>
        <w:spacing w:line="480" w:lineRule="auto"/>
        <w:jc w:val="center"/>
        <w:rPr>
          <w:rFonts w:ascii="Times New Roman" w:hAnsi="Times New Roman" w:cs="Times New Roman"/>
          <w:sz w:val="24"/>
          <w:szCs w:val="24"/>
        </w:rPr>
      </w:pPr>
    </w:p>
    <w:p w:rsidR="001E43A2" w:rsidRDefault="001E43A2" w:rsidP="001E43A2">
      <w:pPr>
        <w:spacing w:line="480" w:lineRule="auto"/>
        <w:jc w:val="center"/>
        <w:rPr>
          <w:rFonts w:ascii="Times New Roman" w:hAnsi="Times New Roman" w:cs="Times New Roman"/>
          <w:sz w:val="24"/>
          <w:szCs w:val="24"/>
        </w:rPr>
      </w:pPr>
    </w:p>
    <w:p w:rsidR="001E43A2" w:rsidRDefault="001E43A2" w:rsidP="001E43A2">
      <w:pPr>
        <w:spacing w:line="480" w:lineRule="auto"/>
        <w:jc w:val="center"/>
        <w:rPr>
          <w:rFonts w:ascii="Times New Roman" w:hAnsi="Times New Roman" w:cs="Times New Roman"/>
          <w:sz w:val="24"/>
          <w:szCs w:val="24"/>
        </w:rPr>
      </w:pPr>
    </w:p>
    <w:p w:rsidR="001E43A2" w:rsidRDefault="001E43A2" w:rsidP="001E43A2">
      <w:pPr>
        <w:spacing w:line="480" w:lineRule="auto"/>
        <w:jc w:val="center"/>
        <w:rPr>
          <w:rFonts w:ascii="Times New Roman" w:hAnsi="Times New Roman" w:cs="Times New Roman"/>
          <w:sz w:val="24"/>
          <w:szCs w:val="24"/>
        </w:rPr>
      </w:pPr>
    </w:p>
    <w:p w:rsidR="001E43A2" w:rsidRDefault="001E43A2" w:rsidP="001E43A2">
      <w:pPr>
        <w:spacing w:line="480" w:lineRule="auto"/>
        <w:jc w:val="center"/>
        <w:rPr>
          <w:rFonts w:ascii="Times New Roman" w:hAnsi="Times New Roman" w:cs="Times New Roman"/>
          <w:sz w:val="24"/>
          <w:szCs w:val="24"/>
        </w:rPr>
      </w:pPr>
    </w:p>
    <w:p w:rsidR="00F4736E" w:rsidRPr="001E43A2" w:rsidRDefault="00F4736E" w:rsidP="001E43A2">
      <w:pPr>
        <w:spacing w:line="480" w:lineRule="auto"/>
        <w:jc w:val="center"/>
        <w:rPr>
          <w:rFonts w:ascii="Times New Roman" w:hAnsi="Times New Roman" w:cs="Times New Roman"/>
          <w:sz w:val="24"/>
          <w:szCs w:val="24"/>
        </w:rPr>
      </w:pPr>
      <w:r w:rsidRPr="001E43A2">
        <w:rPr>
          <w:rFonts w:ascii="Times New Roman" w:hAnsi="Times New Roman" w:cs="Times New Roman"/>
          <w:sz w:val="24"/>
          <w:szCs w:val="24"/>
        </w:rPr>
        <w:lastRenderedPageBreak/>
        <w:t>Reference</w:t>
      </w:r>
    </w:p>
    <w:p w:rsidR="001E43A2" w:rsidRDefault="00A54435" w:rsidP="001E43A2">
      <w:pPr>
        <w:spacing w:line="480" w:lineRule="auto"/>
        <w:rPr>
          <w:rFonts w:ascii="Times New Roman" w:hAnsi="Times New Roman" w:cs="Times New Roman"/>
          <w:sz w:val="24"/>
          <w:szCs w:val="24"/>
        </w:rPr>
      </w:pPr>
      <w:r w:rsidRPr="001E43A2">
        <w:rPr>
          <w:rFonts w:ascii="Times New Roman" w:hAnsi="Times New Roman" w:cs="Times New Roman"/>
          <w:sz w:val="24"/>
          <w:szCs w:val="24"/>
        </w:rPr>
        <w:t xml:space="preserve">González, I. A., Arriaga, J. G., Paramount Pictures., &amp; Paramount Vantage. (2006). </w:t>
      </w:r>
      <w:r w:rsidRPr="001E43A2">
        <w:rPr>
          <w:rFonts w:ascii="Times New Roman" w:hAnsi="Times New Roman" w:cs="Times New Roman"/>
          <w:i/>
          <w:sz w:val="24"/>
          <w:szCs w:val="24"/>
        </w:rPr>
        <w:t>Babel</w:t>
      </w:r>
      <w:r w:rsidRPr="001E43A2">
        <w:rPr>
          <w:rFonts w:ascii="Times New Roman" w:hAnsi="Times New Roman" w:cs="Times New Roman"/>
          <w:sz w:val="24"/>
          <w:szCs w:val="24"/>
        </w:rPr>
        <w:t xml:space="preserve"> </w:t>
      </w:r>
    </w:p>
    <w:p w:rsidR="00A54435" w:rsidRPr="001E43A2" w:rsidRDefault="00A54435" w:rsidP="001E43A2">
      <w:pPr>
        <w:spacing w:line="480" w:lineRule="auto"/>
        <w:ind w:firstLine="720"/>
        <w:rPr>
          <w:rFonts w:ascii="Times New Roman" w:hAnsi="Times New Roman" w:cs="Times New Roman"/>
          <w:sz w:val="24"/>
          <w:szCs w:val="24"/>
        </w:rPr>
      </w:pPr>
      <w:r w:rsidRPr="001E43A2">
        <w:rPr>
          <w:rFonts w:ascii="Times New Roman" w:hAnsi="Times New Roman" w:cs="Times New Roman"/>
          <w:i/>
          <w:sz w:val="24"/>
          <w:szCs w:val="24"/>
        </w:rPr>
        <w:t>(2006).</w:t>
      </w:r>
      <w:r w:rsidRPr="001E43A2">
        <w:rPr>
          <w:rFonts w:ascii="Times New Roman" w:hAnsi="Times New Roman" w:cs="Times New Roman"/>
          <w:sz w:val="24"/>
          <w:szCs w:val="24"/>
        </w:rPr>
        <w:t xml:space="preserve"> Hollywood, </w:t>
      </w:r>
      <w:proofErr w:type="spellStart"/>
      <w:r w:rsidRPr="001E43A2">
        <w:rPr>
          <w:rFonts w:ascii="Times New Roman" w:hAnsi="Times New Roman" w:cs="Times New Roman"/>
          <w:sz w:val="24"/>
          <w:szCs w:val="24"/>
        </w:rPr>
        <w:t>Calif</w:t>
      </w:r>
      <w:proofErr w:type="spellEnd"/>
      <w:r w:rsidRPr="001E43A2">
        <w:rPr>
          <w:rFonts w:ascii="Times New Roman" w:hAnsi="Times New Roman" w:cs="Times New Roman"/>
          <w:sz w:val="24"/>
          <w:szCs w:val="24"/>
        </w:rPr>
        <w:t>: Paramount Pictures.</w:t>
      </w:r>
    </w:p>
    <w:sectPr w:rsidR="00A54435" w:rsidRPr="001E43A2" w:rsidSect="009050B2">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0795" w:rsidRDefault="001C0795" w:rsidP="009050B2">
      <w:pPr>
        <w:spacing w:after="0" w:line="240" w:lineRule="auto"/>
      </w:pPr>
      <w:r>
        <w:separator/>
      </w:r>
    </w:p>
  </w:endnote>
  <w:endnote w:type="continuationSeparator" w:id="0">
    <w:p w:rsidR="001C0795" w:rsidRDefault="001C0795" w:rsidP="009050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0795" w:rsidRDefault="001C0795" w:rsidP="009050B2">
      <w:pPr>
        <w:spacing w:after="0" w:line="240" w:lineRule="auto"/>
      </w:pPr>
      <w:r>
        <w:separator/>
      </w:r>
    </w:p>
  </w:footnote>
  <w:footnote w:type="continuationSeparator" w:id="0">
    <w:p w:rsidR="001C0795" w:rsidRDefault="001C0795" w:rsidP="009050B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178114273"/>
      <w:docPartObj>
        <w:docPartGallery w:val="Page Numbers (Top of Page)"/>
        <w:docPartUnique/>
      </w:docPartObj>
    </w:sdtPr>
    <w:sdtEndPr>
      <w:rPr>
        <w:noProof/>
      </w:rPr>
    </w:sdtEndPr>
    <w:sdtContent>
      <w:p w:rsidR="001E43A2" w:rsidRPr="001E43A2" w:rsidRDefault="001E43A2" w:rsidP="001E43A2">
        <w:pPr>
          <w:pStyle w:val="Header"/>
          <w:spacing w:line="480" w:lineRule="auto"/>
          <w:jc w:val="right"/>
          <w:rPr>
            <w:rFonts w:ascii="Times New Roman" w:hAnsi="Times New Roman" w:cs="Times New Roman"/>
            <w:sz w:val="24"/>
            <w:szCs w:val="24"/>
          </w:rPr>
        </w:pPr>
        <w:r w:rsidRPr="001E43A2">
          <w:rPr>
            <w:rFonts w:ascii="Times New Roman" w:hAnsi="Times New Roman" w:cs="Times New Roman"/>
            <w:sz w:val="24"/>
            <w:szCs w:val="24"/>
          </w:rPr>
          <w:t>BABEL (2006) FILM ANALYSIS</w:t>
        </w:r>
        <w:r>
          <w:rPr>
            <w:rFonts w:ascii="Times New Roman" w:hAnsi="Times New Roman" w:cs="Times New Roman"/>
            <w:sz w:val="24"/>
            <w:szCs w:val="24"/>
          </w:rPr>
          <w:t xml:space="preserve">                                                                                               </w:t>
        </w:r>
        <w:r w:rsidRPr="001E43A2">
          <w:rPr>
            <w:rFonts w:ascii="Times New Roman" w:hAnsi="Times New Roman" w:cs="Times New Roman"/>
            <w:sz w:val="24"/>
            <w:szCs w:val="24"/>
          </w:rPr>
          <w:fldChar w:fldCharType="begin"/>
        </w:r>
        <w:r w:rsidRPr="001E43A2">
          <w:rPr>
            <w:rFonts w:ascii="Times New Roman" w:hAnsi="Times New Roman" w:cs="Times New Roman"/>
            <w:sz w:val="24"/>
            <w:szCs w:val="24"/>
          </w:rPr>
          <w:instrText xml:space="preserve"> PAGE   \* MERGEFORMAT </w:instrText>
        </w:r>
        <w:r w:rsidRPr="001E43A2">
          <w:rPr>
            <w:rFonts w:ascii="Times New Roman" w:hAnsi="Times New Roman" w:cs="Times New Roman"/>
            <w:sz w:val="24"/>
            <w:szCs w:val="24"/>
          </w:rPr>
          <w:fldChar w:fldCharType="separate"/>
        </w:r>
        <w:r w:rsidR="00DF1CC1">
          <w:rPr>
            <w:rFonts w:ascii="Times New Roman" w:hAnsi="Times New Roman" w:cs="Times New Roman"/>
            <w:noProof/>
            <w:sz w:val="24"/>
            <w:szCs w:val="24"/>
          </w:rPr>
          <w:t>3</w:t>
        </w:r>
        <w:r w:rsidRPr="001E43A2">
          <w:rPr>
            <w:rFonts w:ascii="Times New Roman" w:hAnsi="Times New Roman" w:cs="Times New Roman"/>
            <w:noProof/>
            <w:sz w:val="24"/>
            <w:szCs w:val="24"/>
          </w:rPr>
          <w:fldChar w:fldCharType="end"/>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50B2" w:rsidRPr="001E43A2" w:rsidRDefault="009050B2" w:rsidP="001E43A2">
    <w:pPr>
      <w:pStyle w:val="Header"/>
      <w:spacing w:line="480" w:lineRule="auto"/>
      <w:rPr>
        <w:rFonts w:ascii="Times New Roman" w:hAnsi="Times New Roman" w:cs="Times New Roman"/>
        <w:sz w:val="24"/>
        <w:szCs w:val="24"/>
      </w:rPr>
    </w:pPr>
    <w:r w:rsidRPr="001E43A2">
      <w:rPr>
        <w:rFonts w:ascii="Times New Roman" w:hAnsi="Times New Roman" w:cs="Times New Roman"/>
        <w:sz w:val="24"/>
        <w:szCs w:val="24"/>
      </w:rPr>
      <w:t xml:space="preserve">Running head: </w:t>
    </w:r>
    <w:r w:rsidR="001E43A2" w:rsidRPr="001E43A2">
      <w:rPr>
        <w:rFonts w:ascii="Times New Roman" w:hAnsi="Times New Roman" w:cs="Times New Roman"/>
        <w:sz w:val="24"/>
        <w:szCs w:val="24"/>
      </w:rPr>
      <w:t>BABEL (2006) FILM ANALYSIS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zW0tDC1MDQ2NzI0sTRS0lEKTi0uzszPAykwrAUAvEAAuiwAAAA="/>
  </w:docVars>
  <w:rsids>
    <w:rsidRoot w:val="008E3C21"/>
    <w:rsid w:val="0000602A"/>
    <w:rsid w:val="00010C0A"/>
    <w:rsid w:val="00011632"/>
    <w:rsid w:val="00013593"/>
    <w:rsid w:val="000178D5"/>
    <w:rsid w:val="00031EF3"/>
    <w:rsid w:val="00042868"/>
    <w:rsid w:val="0004723B"/>
    <w:rsid w:val="00055BF2"/>
    <w:rsid w:val="00067199"/>
    <w:rsid w:val="000850A2"/>
    <w:rsid w:val="000A38C0"/>
    <w:rsid w:val="000B35D9"/>
    <w:rsid w:val="000C38DD"/>
    <w:rsid w:val="000D5E88"/>
    <w:rsid w:val="000E48F6"/>
    <w:rsid w:val="000F0E9D"/>
    <w:rsid w:val="00100304"/>
    <w:rsid w:val="00106D3E"/>
    <w:rsid w:val="00114690"/>
    <w:rsid w:val="00117CAA"/>
    <w:rsid w:val="001341C2"/>
    <w:rsid w:val="001401C7"/>
    <w:rsid w:val="001450F1"/>
    <w:rsid w:val="001603D4"/>
    <w:rsid w:val="00163967"/>
    <w:rsid w:val="0017082A"/>
    <w:rsid w:val="00174912"/>
    <w:rsid w:val="00177F21"/>
    <w:rsid w:val="00184F6A"/>
    <w:rsid w:val="001907FF"/>
    <w:rsid w:val="00193AD4"/>
    <w:rsid w:val="00193B14"/>
    <w:rsid w:val="00194803"/>
    <w:rsid w:val="001B1B0C"/>
    <w:rsid w:val="001C0795"/>
    <w:rsid w:val="001D0C9B"/>
    <w:rsid w:val="001D49C1"/>
    <w:rsid w:val="001E0778"/>
    <w:rsid w:val="001E43A2"/>
    <w:rsid w:val="001F304A"/>
    <w:rsid w:val="001F7668"/>
    <w:rsid w:val="00204392"/>
    <w:rsid w:val="00255D7F"/>
    <w:rsid w:val="0027698A"/>
    <w:rsid w:val="00285188"/>
    <w:rsid w:val="002860FD"/>
    <w:rsid w:val="00291B08"/>
    <w:rsid w:val="002A4DB4"/>
    <w:rsid w:val="002D5B3B"/>
    <w:rsid w:val="002E77BE"/>
    <w:rsid w:val="002F3F9D"/>
    <w:rsid w:val="00306B24"/>
    <w:rsid w:val="0031224D"/>
    <w:rsid w:val="00317BE7"/>
    <w:rsid w:val="00321C29"/>
    <w:rsid w:val="00324E5C"/>
    <w:rsid w:val="003267B6"/>
    <w:rsid w:val="00327FDA"/>
    <w:rsid w:val="0033016A"/>
    <w:rsid w:val="00333366"/>
    <w:rsid w:val="00343760"/>
    <w:rsid w:val="003514B4"/>
    <w:rsid w:val="00363F63"/>
    <w:rsid w:val="00380117"/>
    <w:rsid w:val="00385F56"/>
    <w:rsid w:val="00386D72"/>
    <w:rsid w:val="00395968"/>
    <w:rsid w:val="00396FDA"/>
    <w:rsid w:val="003970D1"/>
    <w:rsid w:val="003970E1"/>
    <w:rsid w:val="003A7938"/>
    <w:rsid w:val="003C035D"/>
    <w:rsid w:val="003C2119"/>
    <w:rsid w:val="003E25CF"/>
    <w:rsid w:val="003F15A6"/>
    <w:rsid w:val="00407DC1"/>
    <w:rsid w:val="004165E8"/>
    <w:rsid w:val="00445781"/>
    <w:rsid w:val="00447B2C"/>
    <w:rsid w:val="00470037"/>
    <w:rsid w:val="004774DE"/>
    <w:rsid w:val="00480875"/>
    <w:rsid w:val="00485181"/>
    <w:rsid w:val="004A4FA9"/>
    <w:rsid w:val="004B4EE5"/>
    <w:rsid w:val="004C1DEB"/>
    <w:rsid w:val="004D1AA0"/>
    <w:rsid w:val="004D23C2"/>
    <w:rsid w:val="004E651F"/>
    <w:rsid w:val="004E6B47"/>
    <w:rsid w:val="005201E0"/>
    <w:rsid w:val="0054070C"/>
    <w:rsid w:val="00541F73"/>
    <w:rsid w:val="005729FA"/>
    <w:rsid w:val="00575FEB"/>
    <w:rsid w:val="00580F20"/>
    <w:rsid w:val="005A6A5A"/>
    <w:rsid w:val="005C652A"/>
    <w:rsid w:val="005E302D"/>
    <w:rsid w:val="006305B1"/>
    <w:rsid w:val="00643E25"/>
    <w:rsid w:val="006502B8"/>
    <w:rsid w:val="00671AB8"/>
    <w:rsid w:val="00674636"/>
    <w:rsid w:val="00687E7F"/>
    <w:rsid w:val="006A42B5"/>
    <w:rsid w:val="006B2B79"/>
    <w:rsid w:val="006B7A5C"/>
    <w:rsid w:val="006C3360"/>
    <w:rsid w:val="006D0C9B"/>
    <w:rsid w:val="006D5BC6"/>
    <w:rsid w:val="006F10D1"/>
    <w:rsid w:val="006F28BC"/>
    <w:rsid w:val="0070379B"/>
    <w:rsid w:val="00715459"/>
    <w:rsid w:val="0072043C"/>
    <w:rsid w:val="00720E8A"/>
    <w:rsid w:val="00727EE9"/>
    <w:rsid w:val="00732C7D"/>
    <w:rsid w:val="007369FF"/>
    <w:rsid w:val="00741C76"/>
    <w:rsid w:val="007613C2"/>
    <w:rsid w:val="0076430E"/>
    <w:rsid w:val="007735C4"/>
    <w:rsid w:val="00776DF5"/>
    <w:rsid w:val="00777B72"/>
    <w:rsid w:val="00780F05"/>
    <w:rsid w:val="007916D6"/>
    <w:rsid w:val="007A5975"/>
    <w:rsid w:val="007B23BE"/>
    <w:rsid w:val="007F0227"/>
    <w:rsid w:val="007F4AD6"/>
    <w:rsid w:val="00802F6F"/>
    <w:rsid w:val="00832D9C"/>
    <w:rsid w:val="00837681"/>
    <w:rsid w:val="00845F90"/>
    <w:rsid w:val="00850101"/>
    <w:rsid w:val="00863357"/>
    <w:rsid w:val="0087681E"/>
    <w:rsid w:val="00891EE6"/>
    <w:rsid w:val="00893B5D"/>
    <w:rsid w:val="008943CB"/>
    <w:rsid w:val="008A146F"/>
    <w:rsid w:val="008A61DE"/>
    <w:rsid w:val="008A6D72"/>
    <w:rsid w:val="008B70BC"/>
    <w:rsid w:val="008C0947"/>
    <w:rsid w:val="008D58C9"/>
    <w:rsid w:val="008E3C21"/>
    <w:rsid w:val="008F33F4"/>
    <w:rsid w:val="009050B2"/>
    <w:rsid w:val="0091503E"/>
    <w:rsid w:val="009369D6"/>
    <w:rsid w:val="00945353"/>
    <w:rsid w:val="00946873"/>
    <w:rsid w:val="00952DC6"/>
    <w:rsid w:val="009544BA"/>
    <w:rsid w:val="00960302"/>
    <w:rsid w:val="00963A29"/>
    <w:rsid w:val="00967D96"/>
    <w:rsid w:val="00970795"/>
    <w:rsid w:val="00974B7E"/>
    <w:rsid w:val="009810F3"/>
    <w:rsid w:val="00985F79"/>
    <w:rsid w:val="00996639"/>
    <w:rsid w:val="009B00E9"/>
    <w:rsid w:val="009C5FD9"/>
    <w:rsid w:val="009E4FB4"/>
    <w:rsid w:val="009F10AD"/>
    <w:rsid w:val="009F2E92"/>
    <w:rsid w:val="009F348C"/>
    <w:rsid w:val="009F5BD5"/>
    <w:rsid w:val="009F67F5"/>
    <w:rsid w:val="00A01E7D"/>
    <w:rsid w:val="00A03167"/>
    <w:rsid w:val="00A219D5"/>
    <w:rsid w:val="00A22418"/>
    <w:rsid w:val="00A2622F"/>
    <w:rsid w:val="00A35668"/>
    <w:rsid w:val="00A42B31"/>
    <w:rsid w:val="00A54435"/>
    <w:rsid w:val="00A54FFB"/>
    <w:rsid w:val="00A65E19"/>
    <w:rsid w:val="00AA3715"/>
    <w:rsid w:val="00AC1C9F"/>
    <w:rsid w:val="00AF6172"/>
    <w:rsid w:val="00B062A1"/>
    <w:rsid w:val="00B21605"/>
    <w:rsid w:val="00B27061"/>
    <w:rsid w:val="00B27912"/>
    <w:rsid w:val="00B37DDB"/>
    <w:rsid w:val="00B5223C"/>
    <w:rsid w:val="00B85F65"/>
    <w:rsid w:val="00BA3F1A"/>
    <w:rsid w:val="00BB1515"/>
    <w:rsid w:val="00BB21DA"/>
    <w:rsid w:val="00BB7D5D"/>
    <w:rsid w:val="00BD4E2E"/>
    <w:rsid w:val="00BD5719"/>
    <w:rsid w:val="00BF1249"/>
    <w:rsid w:val="00BF2F46"/>
    <w:rsid w:val="00C03DFC"/>
    <w:rsid w:val="00C33F72"/>
    <w:rsid w:val="00C34EEA"/>
    <w:rsid w:val="00C62765"/>
    <w:rsid w:val="00C63484"/>
    <w:rsid w:val="00C904D4"/>
    <w:rsid w:val="00C90BB5"/>
    <w:rsid w:val="00CB019C"/>
    <w:rsid w:val="00CB043D"/>
    <w:rsid w:val="00CB672F"/>
    <w:rsid w:val="00CC0D90"/>
    <w:rsid w:val="00CC64DD"/>
    <w:rsid w:val="00CC7FB1"/>
    <w:rsid w:val="00CD09E2"/>
    <w:rsid w:val="00CE0621"/>
    <w:rsid w:val="00CF33F7"/>
    <w:rsid w:val="00CF5328"/>
    <w:rsid w:val="00D30B53"/>
    <w:rsid w:val="00D63441"/>
    <w:rsid w:val="00D6455B"/>
    <w:rsid w:val="00D747A4"/>
    <w:rsid w:val="00D8019E"/>
    <w:rsid w:val="00DB45F2"/>
    <w:rsid w:val="00DC5C9D"/>
    <w:rsid w:val="00DD040D"/>
    <w:rsid w:val="00DE2A09"/>
    <w:rsid w:val="00DE4600"/>
    <w:rsid w:val="00DF1CC1"/>
    <w:rsid w:val="00E104E0"/>
    <w:rsid w:val="00E15B45"/>
    <w:rsid w:val="00E24779"/>
    <w:rsid w:val="00E27BCE"/>
    <w:rsid w:val="00E3138B"/>
    <w:rsid w:val="00E72C3D"/>
    <w:rsid w:val="00E77571"/>
    <w:rsid w:val="00E81A3E"/>
    <w:rsid w:val="00E868EF"/>
    <w:rsid w:val="00E9069F"/>
    <w:rsid w:val="00E95E6D"/>
    <w:rsid w:val="00EA5960"/>
    <w:rsid w:val="00EB4A60"/>
    <w:rsid w:val="00EC31C7"/>
    <w:rsid w:val="00EC7A57"/>
    <w:rsid w:val="00ED08BB"/>
    <w:rsid w:val="00ED5610"/>
    <w:rsid w:val="00EE21E9"/>
    <w:rsid w:val="00EF193F"/>
    <w:rsid w:val="00F04AD2"/>
    <w:rsid w:val="00F0562B"/>
    <w:rsid w:val="00F064B1"/>
    <w:rsid w:val="00F1296D"/>
    <w:rsid w:val="00F166A8"/>
    <w:rsid w:val="00F217BC"/>
    <w:rsid w:val="00F27B0F"/>
    <w:rsid w:val="00F330C5"/>
    <w:rsid w:val="00F461C2"/>
    <w:rsid w:val="00F4736E"/>
    <w:rsid w:val="00F60F05"/>
    <w:rsid w:val="00F75098"/>
    <w:rsid w:val="00F77D14"/>
    <w:rsid w:val="00F8660C"/>
    <w:rsid w:val="00FA624A"/>
    <w:rsid w:val="00FA77C5"/>
    <w:rsid w:val="00FB7AA3"/>
    <w:rsid w:val="00FC044B"/>
    <w:rsid w:val="00FC654D"/>
    <w:rsid w:val="00FC7156"/>
    <w:rsid w:val="00FD762A"/>
    <w:rsid w:val="00FF4D53"/>
    <w:rsid w:val="00FF530D"/>
    <w:rsid w:val="00FF6F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50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50B2"/>
  </w:style>
  <w:style w:type="paragraph" w:styleId="Footer">
    <w:name w:val="footer"/>
    <w:basedOn w:val="Normal"/>
    <w:link w:val="FooterChar"/>
    <w:uiPriority w:val="99"/>
    <w:unhideWhenUsed/>
    <w:rsid w:val="009050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50B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50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50B2"/>
  </w:style>
  <w:style w:type="paragraph" w:styleId="Footer">
    <w:name w:val="footer"/>
    <w:basedOn w:val="Normal"/>
    <w:link w:val="FooterChar"/>
    <w:uiPriority w:val="99"/>
    <w:unhideWhenUsed/>
    <w:rsid w:val="009050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50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56AF5A-D44D-4C4D-ABD5-8F89340C3B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417</Words>
  <Characters>2378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cp:lastModifiedBy>
  <cp:revision>5</cp:revision>
  <dcterms:created xsi:type="dcterms:W3CDTF">2021-05-11T09:18:00Z</dcterms:created>
  <dcterms:modified xsi:type="dcterms:W3CDTF">2021-05-11T09:26:00Z</dcterms:modified>
</cp:coreProperties>
</file>