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Data collection methods</w:t>
      </w:r>
    </w:p>
    <w:p w:rsidR="00183D93" w:rsidRDefault="00183D93" w:rsidP="00183D93">
      <w:pPr>
        <w:spacing w:after="0" w:line="480" w:lineRule="auto"/>
        <w:jc w:val="center"/>
        <w:rPr>
          <w:rFonts w:ascii="Times New Roman" w:hAnsi="Times New Roman" w:cs="Times New Roman"/>
          <w:b/>
          <w:sz w:val="24"/>
          <w:szCs w:val="24"/>
        </w:rPr>
      </w:pPr>
    </w:p>
    <w:p w:rsidR="00183D93" w:rsidRDefault="00183D93" w:rsidP="00183D93">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Student’s name</w:t>
      </w:r>
    </w:p>
    <w:p w:rsidR="00183D93" w:rsidRDefault="00183D93" w:rsidP="00183D93">
      <w:pPr>
        <w:tabs>
          <w:tab w:val="center" w:pos="4680"/>
        </w:tabs>
        <w:spacing w:after="0" w:line="480" w:lineRule="auto"/>
        <w:jc w:val="center"/>
        <w:rPr>
          <w:rFonts w:ascii="Times New Roman" w:hAnsi="Times New Roman" w:cs="Times New Roman"/>
          <w:sz w:val="24"/>
          <w:szCs w:val="24"/>
        </w:rPr>
      </w:pPr>
      <w:r>
        <w:rPr>
          <w:rFonts w:ascii="Times New Roman" w:hAnsi="Times New Roman" w:cs="Times New Roman"/>
          <w:sz w:val="24"/>
          <w:szCs w:val="24"/>
        </w:rPr>
        <w:t>Affiliation</w:t>
      </w:r>
    </w:p>
    <w:p w:rsidR="00183D93" w:rsidRDefault="00183D93" w:rsidP="00183D93">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Course</w:t>
      </w:r>
    </w:p>
    <w:p w:rsidR="00183D93" w:rsidRDefault="00183D93" w:rsidP="00183D93">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Professor</w:t>
      </w:r>
    </w:p>
    <w:p w:rsidR="00183D93" w:rsidRDefault="00183D93" w:rsidP="00183D93">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Date of submission</w:t>
      </w: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183D93" w:rsidRDefault="00183D93" w:rsidP="00183D93">
      <w:pPr>
        <w:spacing w:after="0" w:line="480" w:lineRule="auto"/>
        <w:jc w:val="center"/>
        <w:rPr>
          <w:rFonts w:ascii="Times New Roman" w:hAnsi="Times New Roman" w:cs="Times New Roman"/>
          <w:sz w:val="24"/>
          <w:szCs w:val="24"/>
        </w:rPr>
      </w:pPr>
    </w:p>
    <w:p w:rsidR="008878F9" w:rsidRPr="00DA6C07" w:rsidRDefault="005A194D" w:rsidP="00183D93">
      <w:pPr>
        <w:spacing w:after="0" w:line="480" w:lineRule="auto"/>
        <w:jc w:val="center"/>
        <w:rPr>
          <w:rFonts w:ascii="Times New Roman" w:hAnsi="Times New Roman" w:cs="Times New Roman"/>
          <w:b/>
          <w:sz w:val="24"/>
          <w:szCs w:val="24"/>
        </w:rPr>
      </w:pPr>
      <w:r w:rsidRPr="00DA6C07">
        <w:rPr>
          <w:rFonts w:ascii="Times New Roman" w:hAnsi="Times New Roman" w:cs="Times New Roman"/>
          <w:b/>
          <w:sz w:val="24"/>
          <w:szCs w:val="24"/>
        </w:rPr>
        <w:lastRenderedPageBreak/>
        <w:t>Introduction</w:t>
      </w:r>
    </w:p>
    <w:p w:rsidR="001D6A52" w:rsidRPr="00DA6C07" w:rsidRDefault="001D6A52"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The process of data collection is an essential part of our daily routine activities. The data collection process can be identified as the guidance engine, which usually drives us to a quality improvement in areas one is investigating. For instance, Capri's (2015) reading on the manual data collection has mainly assisted many individuals in understanding how data is collected. This has primarily made a promising discovery of how things are mainly operating as one mostly becomes more interested in the data collection process. Through the data collection, we can investigate wide occurrences of the research questions.</w:t>
      </w:r>
    </w:p>
    <w:p w:rsidR="00DB16E4" w:rsidRPr="00DA6C07" w:rsidRDefault="00DB16E4" w:rsidP="00DA6C07">
      <w:pPr>
        <w:spacing w:after="0" w:line="480" w:lineRule="auto"/>
        <w:rPr>
          <w:rFonts w:ascii="Times New Roman" w:hAnsi="Times New Roman" w:cs="Times New Roman"/>
          <w:b/>
          <w:sz w:val="24"/>
          <w:szCs w:val="24"/>
        </w:rPr>
      </w:pPr>
      <w:r w:rsidRPr="00DA6C07">
        <w:rPr>
          <w:rFonts w:ascii="Times New Roman" w:hAnsi="Times New Roman" w:cs="Times New Roman"/>
          <w:b/>
          <w:sz w:val="24"/>
          <w:szCs w:val="24"/>
        </w:rPr>
        <w:t>What were the traditional methods of data collection in the transit system?</w:t>
      </w:r>
    </w:p>
    <w:p w:rsidR="00A108D5" w:rsidRPr="00DA6C07" w:rsidRDefault="00A108D5"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Several methods of data collection were traditionally used in the transit system. The traditional methods which were mainly used included invasive techniques. This method was used primarily to use a piezo- sensor or a magnet as a local data collection method. There was the use of a human surveyor in the terrain or from a video in collecting data</w:t>
      </w:r>
      <w:r w:rsidR="00DA6C07">
        <w:rPr>
          <w:rFonts w:ascii="Times New Roman" w:hAnsi="Times New Roman" w:cs="Times New Roman"/>
          <w:sz w:val="24"/>
          <w:szCs w:val="24"/>
        </w:rPr>
        <w:t xml:space="preserve"> </w:t>
      </w:r>
      <w:r w:rsidR="00DA6C07">
        <w:rPr>
          <w:rFonts w:ascii="Times New Roman" w:hAnsi="Times New Roman" w:cs="Times New Roman"/>
          <w:sz w:val="24"/>
          <w:szCs w:val="24"/>
        </w:rPr>
        <w:t>(</w:t>
      </w:r>
      <w:r w:rsidR="00DA6C07">
        <w:rPr>
          <w:rFonts w:ascii="Times New Roman" w:hAnsi="Times New Roman" w:cs="Times New Roman"/>
          <w:color w:val="222222"/>
          <w:sz w:val="24"/>
          <w:szCs w:val="24"/>
          <w:shd w:val="clear" w:color="auto" w:fill="FFFFFF"/>
        </w:rPr>
        <w:t xml:space="preserve">Lai, et al., </w:t>
      </w:r>
      <w:r w:rsidR="00DA6C07" w:rsidRPr="00DA6C07">
        <w:rPr>
          <w:rFonts w:ascii="Times New Roman" w:hAnsi="Times New Roman" w:cs="Times New Roman"/>
          <w:color w:val="222222"/>
          <w:sz w:val="24"/>
          <w:szCs w:val="24"/>
          <w:shd w:val="clear" w:color="auto" w:fill="FFFFFF"/>
        </w:rPr>
        <w:t>2020</w:t>
      </w:r>
      <w:r w:rsidR="00DA6C07">
        <w:rPr>
          <w:rFonts w:ascii="Times New Roman" w:hAnsi="Times New Roman" w:cs="Times New Roman"/>
          <w:color w:val="222222"/>
          <w:sz w:val="24"/>
          <w:szCs w:val="24"/>
          <w:shd w:val="clear" w:color="auto" w:fill="FFFFFF"/>
        </w:rPr>
        <w:t>)</w:t>
      </w:r>
      <w:r w:rsidRPr="00DA6C07">
        <w:rPr>
          <w:rFonts w:ascii="Times New Roman" w:hAnsi="Times New Roman" w:cs="Times New Roman"/>
          <w:sz w:val="24"/>
          <w:szCs w:val="24"/>
        </w:rPr>
        <w:t>. This was mainly done through both direct and indirect personal interviews. The human surveyor mostly involved the idea of questionnaire use. Radars and other simple techniques or a form of image analysis were mainly used through a machine vision. The traditional methods were primarily used as they offered a good platform for collecting data effectively.</w:t>
      </w:r>
    </w:p>
    <w:p w:rsidR="00F350E1" w:rsidRPr="00DA6C07" w:rsidRDefault="00F350E1" w:rsidP="00DA6C07">
      <w:pPr>
        <w:spacing w:after="0" w:line="480" w:lineRule="auto"/>
        <w:rPr>
          <w:rFonts w:ascii="Times New Roman" w:hAnsi="Times New Roman" w:cs="Times New Roman"/>
          <w:b/>
          <w:sz w:val="24"/>
          <w:szCs w:val="24"/>
        </w:rPr>
      </w:pPr>
      <w:r w:rsidRPr="00DA6C07">
        <w:rPr>
          <w:rFonts w:ascii="Times New Roman" w:hAnsi="Times New Roman" w:cs="Times New Roman"/>
          <w:b/>
          <w:sz w:val="24"/>
          <w:szCs w:val="24"/>
        </w:rPr>
        <w:t>Why are the traditional methods insufficient in satisfying the requirement of data collection?</w:t>
      </w:r>
    </w:p>
    <w:p w:rsidR="00FB5AD2" w:rsidRPr="00DA6C07" w:rsidRDefault="00FB5AD2"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 xml:space="preserve">The traditional methods of data collection were not more effective as they had some limitations. The data collected was not to the standards as there were not many considerations with the required standards. This had an impact on the comparability of the data collection. The context of data collection was not much considered. For instance, those who were collecting the </w:t>
      </w:r>
      <w:r w:rsidRPr="00DA6C07">
        <w:rPr>
          <w:rFonts w:ascii="Times New Roman" w:hAnsi="Times New Roman" w:cs="Times New Roman"/>
          <w:sz w:val="24"/>
          <w:szCs w:val="24"/>
        </w:rPr>
        <w:lastRenderedPageBreak/>
        <w:t>data were not much valued. There was a complexity as there were many risks and dangers in the data collection process</w:t>
      </w:r>
      <w:r w:rsidR="008947E2">
        <w:rPr>
          <w:rFonts w:ascii="Times New Roman" w:hAnsi="Times New Roman" w:cs="Times New Roman"/>
          <w:sz w:val="24"/>
          <w:szCs w:val="24"/>
        </w:rPr>
        <w:t xml:space="preserve"> </w:t>
      </w:r>
      <w:r w:rsidR="008947E2">
        <w:rPr>
          <w:rFonts w:ascii="Times New Roman" w:hAnsi="Times New Roman" w:cs="Times New Roman"/>
          <w:sz w:val="24"/>
          <w:szCs w:val="24"/>
        </w:rPr>
        <w:t>(</w:t>
      </w:r>
      <w:proofErr w:type="spellStart"/>
      <w:r w:rsidR="008947E2" w:rsidRPr="00DA6C07">
        <w:rPr>
          <w:rFonts w:ascii="Times New Roman" w:hAnsi="Times New Roman" w:cs="Times New Roman"/>
          <w:color w:val="222222"/>
          <w:sz w:val="24"/>
          <w:szCs w:val="24"/>
          <w:shd w:val="clear" w:color="auto" w:fill="FFFFFF"/>
        </w:rPr>
        <w:t>Baumfeld</w:t>
      </w:r>
      <w:proofErr w:type="spellEnd"/>
      <w:r w:rsidR="008947E2" w:rsidRPr="00DA6C07">
        <w:rPr>
          <w:rFonts w:ascii="Times New Roman" w:hAnsi="Times New Roman" w:cs="Times New Roman"/>
          <w:color w:val="222222"/>
          <w:sz w:val="24"/>
          <w:szCs w:val="24"/>
          <w:shd w:val="clear" w:color="auto" w:fill="FFFFFF"/>
        </w:rPr>
        <w:t xml:space="preserve"> A</w:t>
      </w:r>
      <w:r w:rsidR="008947E2">
        <w:rPr>
          <w:rFonts w:ascii="Times New Roman" w:hAnsi="Times New Roman" w:cs="Times New Roman"/>
          <w:color w:val="222222"/>
          <w:sz w:val="24"/>
          <w:szCs w:val="24"/>
          <w:shd w:val="clear" w:color="auto" w:fill="FFFFFF"/>
        </w:rPr>
        <w:t>ndre, et al., 2020)</w:t>
      </w:r>
      <w:r w:rsidRPr="00DA6C07">
        <w:rPr>
          <w:rFonts w:ascii="Times New Roman" w:hAnsi="Times New Roman" w:cs="Times New Roman"/>
          <w:sz w:val="24"/>
          <w:szCs w:val="24"/>
        </w:rPr>
        <w:t>. The barriers made it difficult to attain the quality requirements of the data. Finally, the data collected through the traditional methods were not to the standards as there was a lack of training in collecting data. These challenges made it difficult for the conventional approaches to be more satisfying in data collection.</w:t>
      </w:r>
    </w:p>
    <w:p w:rsidR="008F1D88" w:rsidRPr="00DA6C07" w:rsidRDefault="008F1D88" w:rsidP="00DA6C07">
      <w:pPr>
        <w:spacing w:after="0" w:line="480" w:lineRule="auto"/>
        <w:rPr>
          <w:rFonts w:ascii="Times New Roman" w:hAnsi="Times New Roman" w:cs="Times New Roman"/>
          <w:b/>
          <w:sz w:val="24"/>
          <w:szCs w:val="24"/>
        </w:rPr>
      </w:pPr>
      <w:r w:rsidRPr="00DA6C07">
        <w:rPr>
          <w:rFonts w:ascii="Times New Roman" w:hAnsi="Times New Roman" w:cs="Times New Roman"/>
          <w:b/>
          <w:sz w:val="24"/>
          <w:szCs w:val="24"/>
        </w:rPr>
        <w:t>Give a synopsis of the Capri (2015) case study and your thoughts regarding the requirements of the optimization and performance measurement requirements and the impact to expensive and labor-intensive nature</w:t>
      </w:r>
    </w:p>
    <w:p w:rsidR="000C27C6" w:rsidRPr="00DA6C07" w:rsidRDefault="000C27C6"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After reading the chapter by Capri (2015) on manual data collection, I realized an apparent breakdown. This chapter is mainly regarding equipping the researchers with the best techniques to apply in the data collection process. This chapter has helped chiefly the engineering sector be more conversant with data collection methods. According to my thoughts, I would mainly have to appreciate all those individuals who would take time and read this chapter; they will be more equipped with the best data collection methods. Through this idea, all the requirements and best measurements will be emphasized; hence the impacts to the expensive and labor-intensive nature will be utilized effectively.</w:t>
      </w:r>
    </w:p>
    <w:p w:rsidR="000C27C6" w:rsidRPr="00DA6C07" w:rsidRDefault="000C27C6"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 xml:space="preserve">The Capri (2015) chapter reading has mainly helped several individuals minimize the expense they would experience in data collecting processes. </w:t>
      </w:r>
    </w:p>
    <w:p w:rsidR="000C27C6" w:rsidRPr="00DA6C07" w:rsidRDefault="000C27C6"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t>This chapter has taught us how we can work in the data collection process without experiencing many challenges. There is also an improvement as a whole as the issue of labor-intensive is well outlined in nature. The techniques and alternatives offered are mainly likely to impact the engineering sector as a whole. This is evidenced as there is a good optimization and an improvement in the performance requirements.</w:t>
      </w:r>
    </w:p>
    <w:p w:rsidR="000C27C6" w:rsidRPr="00DA6C07" w:rsidRDefault="000C27C6" w:rsidP="00D1375D">
      <w:pPr>
        <w:spacing w:after="0" w:line="480" w:lineRule="auto"/>
        <w:ind w:firstLine="720"/>
        <w:contextualSpacing/>
        <w:rPr>
          <w:rFonts w:ascii="Times New Roman" w:hAnsi="Times New Roman" w:cs="Times New Roman"/>
          <w:sz w:val="24"/>
          <w:szCs w:val="24"/>
        </w:rPr>
      </w:pPr>
      <w:r w:rsidRPr="00DA6C07">
        <w:rPr>
          <w:rFonts w:ascii="Times New Roman" w:hAnsi="Times New Roman" w:cs="Times New Roman"/>
          <w:sz w:val="24"/>
          <w:szCs w:val="24"/>
        </w:rPr>
        <w:lastRenderedPageBreak/>
        <w:t>In conclusion, the engineering department has been identified to improve in general as there are guidelines and processes pertaining there data collection methods. As we are today, we cannot compare this as it was before. There were several challenges which impacted the data collection process. In the current situation, we are happy as there is a clear light of where we will be in the future.</w:t>
      </w:r>
    </w:p>
    <w:p w:rsidR="000F56A2" w:rsidRDefault="000F56A2" w:rsidP="00D1375D">
      <w:pPr>
        <w:spacing w:after="0" w:line="480" w:lineRule="auto"/>
        <w:ind w:firstLine="720"/>
        <w:contextualSpacing/>
        <w:rPr>
          <w:rFonts w:ascii="Times New Roman" w:hAnsi="Times New Roman" w:cs="Times New Roman"/>
          <w:b/>
          <w:sz w:val="24"/>
          <w:szCs w:val="24"/>
        </w:rPr>
      </w:pPr>
    </w:p>
    <w:p w:rsidR="000F56A2" w:rsidRDefault="000F56A2"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D1375D" w:rsidRDefault="00D1375D" w:rsidP="000F56A2">
      <w:pPr>
        <w:spacing w:after="0" w:line="480" w:lineRule="auto"/>
        <w:rPr>
          <w:rFonts w:ascii="Times New Roman" w:hAnsi="Times New Roman" w:cs="Times New Roman"/>
          <w:b/>
          <w:sz w:val="24"/>
          <w:szCs w:val="24"/>
        </w:rPr>
      </w:pPr>
    </w:p>
    <w:p w:rsidR="000F56A2" w:rsidRDefault="000F56A2" w:rsidP="000F56A2">
      <w:pPr>
        <w:spacing w:after="0" w:line="480" w:lineRule="auto"/>
        <w:rPr>
          <w:rFonts w:ascii="Times New Roman" w:hAnsi="Times New Roman" w:cs="Times New Roman"/>
          <w:b/>
          <w:sz w:val="24"/>
          <w:szCs w:val="24"/>
        </w:rPr>
      </w:pPr>
    </w:p>
    <w:p w:rsidR="000F56A2" w:rsidRPr="000F56A2" w:rsidRDefault="008F1D88" w:rsidP="00D1375D">
      <w:pPr>
        <w:spacing w:after="0" w:line="480" w:lineRule="auto"/>
        <w:jc w:val="center"/>
        <w:rPr>
          <w:rFonts w:ascii="Times New Roman" w:hAnsi="Times New Roman" w:cs="Times New Roman"/>
          <w:b/>
          <w:sz w:val="24"/>
          <w:szCs w:val="24"/>
        </w:rPr>
      </w:pPr>
      <w:r w:rsidRPr="00DA6C07">
        <w:rPr>
          <w:rFonts w:ascii="Times New Roman" w:hAnsi="Times New Roman" w:cs="Times New Roman"/>
          <w:b/>
          <w:sz w:val="24"/>
          <w:szCs w:val="24"/>
        </w:rPr>
        <w:lastRenderedPageBreak/>
        <w:t>References</w:t>
      </w:r>
    </w:p>
    <w:p w:rsidR="000F56A2" w:rsidRPr="00DA6C07" w:rsidRDefault="000F56A2" w:rsidP="000F56A2">
      <w:pPr>
        <w:spacing w:after="0" w:line="480" w:lineRule="auto"/>
        <w:ind w:left="720" w:hanging="720"/>
        <w:contextualSpacing/>
        <w:rPr>
          <w:rFonts w:ascii="Times New Roman" w:hAnsi="Times New Roman" w:cs="Times New Roman"/>
          <w:color w:val="222222"/>
          <w:sz w:val="24"/>
          <w:szCs w:val="24"/>
          <w:shd w:val="clear" w:color="auto" w:fill="FFFFFF"/>
        </w:rPr>
      </w:pPr>
      <w:proofErr w:type="spellStart"/>
      <w:proofErr w:type="gramStart"/>
      <w:r w:rsidRPr="00DA6C07">
        <w:rPr>
          <w:rFonts w:ascii="Times New Roman" w:hAnsi="Times New Roman" w:cs="Times New Roman"/>
          <w:color w:val="222222"/>
          <w:sz w:val="24"/>
          <w:szCs w:val="24"/>
          <w:shd w:val="clear" w:color="auto" w:fill="FFFFFF"/>
        </w:rPr>
        <w:t>Baumfeld</w:t>
      </w:r>
      <w:proofErr w:type="spellEnd"/>
      <w:r w:rsidRPr="00DA6C07">
        <w:rPr>
          <w:rFonts w:ascii="Times New Roman" w:hAnsi="Times New Roman" w:cs="Times New Roman"/>
          <w:color w:val="222222"/>
          <w:sz w:val="24"/>
          <w:szCs w:val="24"/>
          <w:shd w:val="clear" w:color="auto" w:fill="FFFFFF"/>
        </w:rPr>
        <w:t xml:space="preserve"> Andre, E., Reynolds, R., </w:t>
      </w:r>
      <w:proofErr w:type="spellStart"/>
      <w:r w:rsidRPr="00DA6C07">
        <w:rPr>
          <w:rFonts w:ascii="Times New Roman" w:hAnsi="Times New Roman" w:cs="Times New Roman"/>
          <w:color w:val="222222"/>
          <w:sz w:val="24"/>
          <w:szCs w:val="24"/>
          <w:shd w:val="clear" w:color="auto" w:fill="FFFFFF"/>
        </w:rPr>
        <w:t>Caubel</w:t>
      </w:r>
      <w:proofErr w:type="spellEnd"/>
      <w:r w:rsidRPr="00DA6C07">
        <w:rPr>
          <w:rFonts w:ascii="Times New Roman" w:hAnsi="Times New Roman" w:cs="Times New Roman"/>
          <w:color w:val="222222"/>
          <w:sz w:val="24"/>
          <w:szCs w:val="24"/>
          <w:shd w:val="clear" w:color="auto" w:fill="FFFFFF"/>
        </w:rPr>
        <w:t xml:space="preserve">, P., </w:t>
      </w:r>
      <w:proofErr w:type="spellStart"/>
      <w:r w:rsidRPr="00DA6C07">
        <w:rPr>
          <w:rFonts w:ascii="Times New Roman" w:hAnsi="Times New Roman" w:cs="Times New Roman"/>
          <w:color w:val="222222"/>
          <w:sz w:val="24"/>
          <w:szCs w:val="24"/>
          <w:shd w:val="clear" w:color="auto" w:fill="FFFFFF"/>
        </w:rPr>
        <w:t>Azoulay</w:t>
      </w:r>
      <w:proofErr w:type="spellEnd"/>
      <w:r w:rsidRPr="00DA6C07">
        <w:rPr>
          <w:rFonts w:ascii="Times New Roman" w:hAnsi="Times New Roman" w:cs="Times New Roman"/>
          <w:color w:val="222222"/>
          <w:sz w:val="24"/>
          <w:szCs w:val="24"/>
          <w:shd w:val="clear" w:color="auto" w:fill="FFFFFF"/>
        </w:rPr>
        <w:t>, L., &amp; Dreyer, N. A. (2020).</w:t>
      </w:r>
      <w:proofErr w:type="gramEnd"/>
      <w:r w:rsidRPr="00DA6C07">
        <w:rPr>
          <w:rFonts w:ascii="Times New Roman" w:hAnsi="Times New Roman" w:cs="Times New Roman"/>
          <w:color w:val="222222"/>
          <w:sz w:val="24"/>
          <w:szCs w:val="24"/>
          <w:shd w:val="clear" w:color="auto" w:fill="FFFFFF"/>
        </w:rPr>
        <w:t xml:space="preserve"> Trial designs using real‐world data: The changing landscape of the regulatory approval process. </w:t>
      </w:r>
      <w:proofErr w:type="spellStart"/>
      <w:proofErr w:type="gramStart"/>
      <w:r w:rsidRPr="00DA6C07">
        <w:rPr>
          <w:rFonts w:ascii="Times New Roman" w:hAnsi="Times New Roman" w:cs="Times New Roman"/>
          <w:i/>
          <w:iCs/>
          <w:color w:val="222222"/>
          <w:sz w:val="24"/>
          <w:szCs w:val="24"/>
          <w:shd w:val="clear" w:color="auto" w:fill="FFFFFF"/>
        </w:rPr>
        <w:t>Pharmacoepidemiology</w:t>
      </w:r>
      <w:proofErr w:type="spellEnd"/>
      <w:r w:rsidRPr="00DA6C07">
        <w:rPr>
          <w:rFonts w:ascii="Times New Roman" w:hAnsi="Times New Roman" w:cs="Times New Roman"/>
          <w:i/>
          <w:iCs/>
          <w:color w:val="222222"/>
          <w:sz w:val="24"/>
          <w:szCs w:val="24"/>
          <w:shd w:val="clear" w:color="auto" w:fill="FFFFFF"/>
        </w:rPr>
        <w:t xml:space="preserve"> and drug safety</w:t>
      </w:r>
      <w:r w:rsidRPr="00DA6C07">
        <w:rPr>
          <w:rFonts w:ascii="Times New Roman" w:hAnsi="Times New Roman" w:cs="Times New Roman"/>
          <w:color w:val="222222"/>
          <w:sz w:val="24"/>
          <w:szCs w:val="24"/>
          <w:shd w:val="clear" w:color="auto" w:fill="FFFFFF"/>
        </w:rPr>
        <w:t>, </w:t>
      </w:r>
      <w:r w:rsidRPr="00DA6C07">
        <w:rPr>
          <w:rFonts w:ascii="Times New Roman" w:hAnsi="Times New Roman" w:cs="Times New Roman"/>
          <w:i/>
          <w:iCs/>
          <w:color w:val="222222"/>
          <w:sz w:val="24"/>
          <w:szCs w:val="24"/>
          <w:shd w:val="clear" w:color="auto" w:fill="FFFFFF"/>
        </w:rPr>
        <w:t>29</w:t>
      </w:r>
      <w:r w:rsidRPr="00DA6C07">
        <w:rPr>
          <w:rFonts w:ascii="Times New Roman" w:hAnsi="Times New Roman" w:cs="Times New Roman"/>
          <w:color w:val="222222"/>
          <w:sz w:val="24"/>
          <w:szCs w:val="24"/>
          <w:shd w:val="clear" w:color="auto" w:fill="FFFFFF"/>
        </w:rPr>
        <w:t>(10), 1201-1212.</w:t>
      </w:r>
      <w:proofErr w:type="gramEnd"/>
    </w:p>
    <w:p w:rsidR="000F56A2" w:rsidRPr="00DA6C07" w:rsidRDefault="000F56A2" w:rsidP="000F56A2">
      <w:pPr>
        <w:spacing w:after="0" w:line="480" w:lineRule="auto"/>
        <w:ind w:left="720" w:hanging="720"/>
        <w:contextualSpacing/>
        <w:rPr>
          <w:rFonts w:ascii="Times New Roman" w:hAnsi="Times New Roman" w:cs="Times New Roman"/>
          <w:color w:val="222222"/>
          <w:sz w:val="24"/>
          <w:szCs w:val="24"/>
          <w:shd w:val="clear" w:color="auto" w:fill="FFFFFF"/>
        </w:rPr>
      </w:pPr>
      <w:proofErr w:type="gramStart"/>
      <w:r w:rsidRPr="00DA6C07">
        <w:rPr>
          <w:rFonts w:ascii="Times New Roman" w:hAnsi="Times New Roman" w:cs="Times New Roman"/>
          <w:color w:val="222222"/>
          <w:sz w:val="24"/>
          <w:szCs w:val="24"/>
          <w:shd w:val="clear" w:color="auto" w:fill="FFFFFF"/>
        </w:rPr>
        <w:t xml:space="preserve">Lai, X., </w:t>
      </w:r>
      <w:proofErr w:type="spellStart"/>
      <w:r w:rsidRPr="00DA6C07">
        <w:rPr>
          <w:rFonts w:ascii="Times New Roman" w:hAnsi="Times New Roman" w:cs="Times New Roman"/>
          <w:color w:val="222222"/>
          <w:sz w:val="24"/>
          <w:szCs w:val="24"/>
          <w:shd w:val="clear" w:color="auto" w:fill="FFFFFF"/>
        </w:rPr>
        <w:t>Teng</w:t>
      </w:r>
      <w:proofErr w:type="spellEnd"/>
      <w:r w:rsidRPr="00DA6C07">
        <w:rPr>
          <w:rFonts w:ascii="Times New Roman" w:hAnsi="Times New Roman" w:cs="Times New Roman"/>
          <w:color w:val="222222"/>
          <w:sz w:val="24"/>
          <w:szCs w:val="24"/>
          <w:shd w:val="clear" w:color="auto" w:fill="FFFFFF"/>
        </w:rPr>
        <w:t>, J., &amp; Ling, L. (2020, September).</w:t>
      </w:r>
      <w:proofErr w:type="gramEnd"/>
      <w:r w:rsidRPr="00DA6C07">
        <w:rPr>
          <w:rFonts w:ascii="Times New Roman" w:hAnsi="Times New Roman" w:cs="Times New Roman"/>
          <w:color w:val="222222"/>
          <w:sz w:val="24"/>
          <w:szCs w:val="24"/>
          <w:shd w:val="clear" w:color="auto" w:fill="FFFFFF"/>
        </w:rPr>
        <w:t xml:space="preserve"> Evaluating Public Transportation Service in a Transit Hub based on Passengers Energy Cost. </w:t>
      </w:r>
      <w:proofErr w:type="gramStart"/>
      <w:r w:rsidRPr="00DA6C07">
        <w:rPr>
          <w:rFonts w:ascii="Times New Roman" w:hAnsi="Times New Roman" w:cs="Times New Roman"/>
          <w:color w:val="222222"/>
          <w:sz w:val="24"/>
          <w:szCs w:val="24"/>
          <w:shd w:val="clear" w:color="auto" w:fill="FFFFFF"/>
        </w:rPr>
        <w:t>In </w:t>
      </w:r>
      <w:r w:rsidRPr="00DA6C07">
        <w:rPr>
          <w:rFonts w:ascii="Times New Roman" w:hAnsi="Times New Roman" w:cs="Times New Roman"/>
          <w:i/>
          <w:iCs/>
          <w:color w:val="222222"/>
          <w:sz w:val="24"/>
          <w:szCs w:val="24"/>
          <w:shd w:val="clear" w:color="auto" w:fill="FFFFFF"/>
        </w:rPr>
        <w:t>2020 IEEE 23rd International Conference on Intelligent Transportation Systems (ITSC)</w:t>
      </w:r>
      <w:r w:rsidRPr="00DA6C07">
        <w:rPr>
          <w:rFonts w:ascii="Times New Roman" w:hAnsi="Times New Roman" w:cs="Times New Roman"/>
          <w:color w:val="222222"/>
          <w:sz w:val="24"/>
          <w:szCs w:val="24"/>
          <w:shd w:val="clear" w:color="auto" w:fill="FFFFFF"/>
        </w:rPr>
        <w:t> (pp. 1-7).</w:t>
      </w:r>
      <w:proofErr w:type="gramEnd"/>
      <w:r w:rsidRPr="00DA6C07">
        <w:rPr>
          <w:rFonts w:ascii="Times New Roman" w:hAnsi="Times New Roman" w:cs="Times New Roman"/>
          <w:color w:val="222222"/>
          <w:sz w:val="24"/>
          <w:szCs w:val="24"/>
          <w:shd w:val="clear" w:color="auto" w:fill="FFFFFF"/>
        </w:rPr>
        <w:t xml:space="preserve"> </w:t>
      </w:r>
      <w:proofErr w:type="gramStart"/>
      <w:r w:rsidRPr="00DA6C07">
        <w:rPr>
          <w:rFonts w:ascii="Times New Roman" w:hAnsi="Times New Roman" w:cs="Times New Roman"/>
          <w:color w:val="222222"/>
          <w:sz w:val="24"/>
          <w:szCs w:val="24"/>
          <w:shd w:val="clear" w:color="auto" w:fill="FFFFFF"/>
        </w:rPr>
        <w:t>IEEE.</w:t>
      </w:r>
      <w:proofErr w:type="gramEnd"/>
    </w:p>
    <w:p w:rsidR="00D7527D" w:rsidRPr="00DA6C07" w:rsidRDefault="00D7527D" w:rsidP="00DA6C07">
      <w:pPr>
        <w:spacing w:after="0" w:line="480" w:lineRule="auto"/>
        <w:rPr>
          <w:rFonts w:ascii="Times New Roman" w:hAnsi="Times New Roman" w:cs="Times New Roman"/>
          <w:sz w:val="24"/>
          <w:szCs w:val="24"/>
        </w:rPr>
      </w:pPr>
    </w:p>
    <w:p w:rsidR="004B194A" w:rsidRPr="00DA6C07" w:rsidRDefault="004B194A" w:rsidP="00DA6C07">
      <w:pPr>
        <w:spacing w:after="0" w:line="480" w:lineRule="auto"/>
        <w:rPr>
          <w:rFonts w:ascii="Times New Roman" w:hAnsi="Times New Roman" w:cs="Times New Roman"/>
          <w:sz w:val="24"/>
          <w:szCs w:val="24"/>
        </w:rPr>
      </w:pPr>
    </w:p>
    <w:p w:rsidR="004B194A" w:rsidRPr="00DA6C07" w:rsidRDefault="004B194A" w:rsidP="00DA6C07">
      <w:pPr>
        <w:spacing w:after="0" w:line="480" w:lineRule="auto"/>
        <w:rPr>
          <w:rFonts w:ascii="Times New Roman" w:hAnsi="Times New Roman" w:cs="Times New Roman"/>
          <w:sz w:val="24"/>
          <w:szCs w:val="24"/>
        </w:rPr>
      </w:pPr>
      <w:bookmarkStart w:id="0" w:name="_GoBack"/>
      <w:bookmarkEnd w:id="0"/>
    </w:p>
    <w:p w:rsidR="00F350E1" w:rsidRPr="00DA6C07" w:rsidRDefault="00F350E1" w:rsidP="00DA6C07">
      <w:pPr>
        <w:spacing w:after="0" w:line="480" w:lineRule="auto"/>
        <w:rPr>
          <w:rFonts w:ascii="Times New Roman" w:hAnsi="Times New Roman" w:cs="Times New Roman"/>
          <w:sz w:val="24"/>
          <w:szCs w:val="24"/>
        </w:rPr>
      </w:pPr>
    </w:p>
    <w:p w:rsidR="00713BC3" w:rsidRPr="00DA6C07" w:rsidRDefault="00713BC3" w:rsidP="00DA6C07">
      <w:pPr>
        <w:spacing w:after="0" w:line="480" w:lineRule="auto"/>
        <w:rPr>
          <w:rFonts w:ascii="Times New Roman" w:hAnsi="Times New Roman" w:cs="Times New Roman"/>
          <w:sz w:val="24"/>
          <w:szCs w:val="24"/>
        </w:rPr>
      </w:pPr>
    </w:p>
    <w:p w:rsidR="00CA5E4A" w:rsidRPr="00DA6C07" w:rsidRDefault="00CA5E4A" w:rsidP="00DA6C07">
      <w:pPr>
        <w:spacing w:after="0" w:line="480" w:lineRule="auto"/>
        <w:rPr>
          <w:rFonts w:ascii="Times New Roman" w:hAnsi="Times New Roman" w:cs="Times New Roman"/>
          <w:sz w:val="24"/>
          <w:szCs w:val="24"/>
        </w:rPr>
      </w:pPr>
    </w:p>
    <w:p w:rsidR="00DB16E4" w:rsidRPr="00DA6C07" w:rsidRDefault="00DB16E4" w:rsidP="00DA6C07">
      <w:pPr>
        <w:spacing w:after="0" w:line="480" w:lineRule="auto"/>
        <w:rPr>
          <w:rFonts w:ascii="Times New Roman" w:hAnsi="Times New Roman" w:cs="Times New Roman"/>
          <w:sz w:val="24"/>
          <w:szCs w:val="24"/>
        </w:rPr>
      </w:pPr>
    </w:p>
    <w:p w:rsidR="003058BB" w:rsidRPr="00DA6C07" w:rsidRDefault="003058BB" w:rsidP="00DA6C07">
      <w:pPr>
        <w:pStyle w:val="NormalWeb"/>
        <w:shd w:val="clear" w:color="auto" w:fill="FFFFFF"/>
        <w:spacing w:before="0" w:beforeAutospacing="0" w:after="0" w:afterAutospacing="0" w:line="480" w:lineRule="auto"/>
        <w:rPr>
          <w:color w:val="3B3B3B"/>
        </w:rPr>
      </w:pPr>
    </w:p>
    <w:p w:rsidR="003058BB" w:rsidRPr="00DA6C07" w:rsidRDefault="003058BB" w:rsidP="00DA6C07">
      <w:pPr>
        <w:pStyle w:val="NormalWeb"/>
        <w:shd w:val="clear" w:color="auto" w:fill="FFFFFF"/>
        <w:spacing w:before="0" w:beforeAutospacing="0" w:after="0" w:afterAutospacing="0" w:line="480" w:lineRule="auto"/>
        <w:rPr>
          <w:color w:val="3B3B3B"/>
        </w:rPr>
      </w:pPr>
    </w:p>
    <w:p w:rsidR="005A194D" w:rsidRPr="00DA6C07" w:rsidRDefault="005A194D" w:rsidP="00DA6C07">
      <w:pPr>
        <w:spacing w:after="0" w:line="480" w:lineRule="auto"/>
        <w:rPr>
          <w:rFonts w:ascii="Times New Roman" w:hAnsi="Times New Roman" w:cs="Times New Roman"/>
          <w:sz w:val="24"/>
          <w:szCs w:val="24"/>
        </w:rPr>
      </w:pPr>
    </w:p>
    <w:sectPr w:rsidR="005A194D" w:rsidRPr="00DA6C0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37C" w:rsidRDefault="0015537C" w:rsidP="00183D93">
      <w:pPr>
        <w:spacing w:after="0" w:line="240" w:lineRule="auto"/>
      </w:pPr>
      <w:r>
        <w:separator/>
      </w:r>
    </w:p>
  </w:endnote>
  <w:endnote w:type="continuationSeparator" w:id="0">
    <w:p w:rsidR="0015537C" w:rsidRDefault="0015537C" w:rsidP="00183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37C" w:rsidRDefault="0015537C" w:rsidP="00183D93">
      <w:pPr>
        <w:spacing w:after="0" w:line="240" w:lineRule="auto"/>
      </w:pPr>
      <w:r>
        <w:separator/>
      </w:r>
    </w:p>
  </w:footnote>
  <w:footnote w:type="continuationSeparator" w:id="0">
    <w:p w:rsidR="0015537C" w:rsidRDefault="0015537C" w:rsidP="00183D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7280168"/>
      <w:docPartObj>
        <w:docPartGallery w:val="Page Numbers (Top of Page)"/>
        <w:docPartUnique/>
      </w:docPartObj>
    </w:sdtPr>
    <w:sdtEndPr>
      <w:rPr>
        <w:rFonts w:ascii="Times New Roman" w:hAnsi="Times New Roman" w:cs="Times New Roman"/>
        <w:noProof/>
        <w:sz w:val="24"/>
        <w:szCs w:val="24"/>
      </w:rPr>
    </w:sdtEndPr>
    <w:sdtContent>
      <w:p w:rsidR="00183D93" w:rsidRPr="00183D93" w:rsidRDefault="00183D93">
        <w:pPr>
          <w:pStyle w:val="Header"/>
          <w:jc w:val="right"/>
          <w:rPr>
            <w:rFonts w:ascii="Times New Roman" w:hAnsi="Times New Roman" w:cs="Times New Roman"/>
            <w:sz w:val="24"/>
            <w:szCs w:val="24"/>
          </w:rPr>
        </w:pPr>
        <w:r w:rsidRPr="00183D93">
          <w:rPr>
            <w:rFonts w:ascii="Times New Roman" w:hAnsi="Times New Roman" w:cs="Times New Roman"/>
            <w:sz w:val="24"/>
            <w:szCs w:val="24"/>
          </w:rPr>
          <w:fldChar w:fldCharType="begin"/>
        </w:r>
        <w:r w:rsidRPr="00183D93">
          <w:rPr>
            <w:rFonts w:ascii="Times New Roman" w:hAnsi="Times New Roman" w:cs="Times New Roman"/>
            <w:sz w:val="24"/>
            <w:szCs w:val="24"/>
          </w:rPr>
          <w:instrText xml:space="preserve"> PAGE   \* MERGEFORMAT </w:instrText>
        </w:r>
        <w:r w:rsidRPr="00183D93">
          <w:rPr>
            <w:rFonts w:ascii="Times New Roman" w:hAnsi="Times New Roman" w:cs="Times New Roman"/>
            <w:sz w:val="24"/>
            <w:szCs w:val="24"/>
          </w:rPr>
          <w:fldChar w:fldCharType="separate"/>
        </w:r>
        <w:r w:rsidR="00D1375D">
          <w:rPr>
            <w:rFonts w:ascii="Times New Roman" w:hAnsi="Times New Roman" w:cs="Times New Roman"/>
            <w:noProof/>
            <w:sz w:val="24"/>
            <w:szCs w:val="24"/>
          </w:rPr>
          <w:t>2</w:t>
        </w:r>
        <w:r w:rsidRPr="00183D93">
          <w:rPr>
            <w:rFonts w:ascii="Times New Roman" w:hAnsi="Times New Roman" w:cs="Times New Roman"/>
            <w:noProof/>
            <w:sz w:val="24"/>
            <w:szCs w:val="24"/>
          </w:rPr>
          <w:fldChar w:fldCharType="end"/>
        </w:r>
      </w:p>
    </w:sdtContent>
  </w:sdt>
  <w:p w:rsidR="00183D93" w:rsidRDefault="00183D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F747D"/>
    <w:multiLevelType w:val="multilevel"/>
    <w:tmpl w:val="5680E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94D"/>
    <w:rsid w:val="000C27C6"/>
    <w:rsid w:val="000F56A2"/>
    <w:rsid w:val="00113B49"/>
    <w:rsid w:val="0015537C"/>
    <w:rsid w:val="00183D93"/>
    <w:rsid w:val="001C43E0"/>
    <w:rsid w:val="001D4B0C"/>
    <w:rsid w:val="001D6A52"/>
    <w:rsid w:val="001E57EB"/>
    <w:rsid w:val="002331B1"/>
    <w:rsid w:val="002516DE"/>
    <w:rsid w:val="00301F77"/>
    <w:rsid w:val="003058BB"/>
    <w:rsid w:val="003B359B"/>
    <w:rsid w:val="003E6E7E"/>
    <w:rsid w:val="004758AA"/>
    <w:rsid w:val="004B194A"/>
    <w:rsid w:val="004C2CFA"/>
    <w:rsid w:val="005042D6"/>
    <w:rsid w:val="005A194D"/>
    <w:rsid w:val="005C6BAA"/>
    <w:rsid w:val="00633B53"/>
    <w:rsid w:val="006548C5"/>
    <w:rsid w:val="0066163F"/>
    <w:rsid w:val="00682E99"/>
    <w:rsid w:val="00713BC3"/>
    <w:rsid w:val="00827FBB"/>
    <w:rsid w:val="0084485F"/>
    <w:rsid w:val="008878F9"/>
    <w:rsid w:val="0089191C"/>
    <w:rsid w:val="008947E2"/>
    <w:rsid w:val="008F1D88"/>
    <w:rsid w:val="00932169"/>
    <w:rsid w:val="009D492E"/>
    <w:rsid w:val="00A108D5"/>
    <w:rsid w:val="00AA61DE"/>
    <w:rsid w:val="00B03DE0"/>
    <w:rsid w:val="00C12619"/>
    <w:rsid w:val="00C728CD"/>
    <w:rsid w:val="00C734AF"/>
    <w:rsid w:val="00C87D8E"/>
    <w:rsid w:val="00CA5E4A"/>
    <w:rsid w:val="00CC2358"/>
    <w:rsid w:val="00CD7B21"/>
    <w:rsid w:val="00CE6F99"/>
    <w:rsid w:val="00D01685"/>
    <w:rsid w:val="00D1375D"/>
    <w:rsid w:val="00D74D17"/>
    <w:rsid w:val="00D7527D"/>
    <w:rsid w:val="00DA6C07"/>
    <w:rsid w:val="00DA7177"/>
    <w:rsid w:val="00DB16E4"/>
    <w:rsid w:val="00DC30B9"/>
    <w:rsid w:val="00DF6EE2"/>
    <w:rsid w:val="00E45AE8"/>
    <w:rsid w:val="00E83B93"/>
    <w:rsid w:val="00EB6C1C"/>
    <w:rsid w:val="00F12836"/>
    <w:rsid w:val="00F350E1"/>
    <w:rsid w:val="00FB5AD2"/>
    <w:rsid w:val="00FC56B0"/>
    <w:rsid w:val="00FC7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194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56B0"/>
    <w:rPr>
      <w:color w:val="0000FF"/>
      <w:u w:val="single"/>
    </w:rPr>
  </w:style>
  <w:style w:type="character" w:customStyle="1" w:styleId="hgkelc">
    <w:name w:val="hgkelc"/>
    <w:basedOn w:val="DefaultParagraphFont"/>
    <w:rsid w:val="00CA5E4A"/>
  </w:style>
  <w:style w:type="character" w:customStyle="1" w:styleId="kx21rb">
    <w:name w:val="kx21rb"/>
    <w:basedOn w:val="DefaultParagraphFont"/>
    <w:rsid w:val="00CA5E4A"/>
  </w:style>
  <w:style w:type="paragraph" w:styleId="Header">
    <w:name w:val="header"/>
    <w:basedOn w:val="Normal"/>
    <w:link w:val="HeaderChar"/>
    <w:uiPriority w:val="99"/>
    <w:unhideWhenUsed/>
    <w:rsid w:val="00183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D93"/>
  </w:style>
  <w:style w:type="paragraph" w:styleId="Footer">
    <w:name w:val="footer"/>
    <w:basedOn w:val="Normal"/>
    <w:link w:val="FooterChar"/>
    <w:uiPriority w:val="99"/>
    <w:unhideWhenUsed/>
    <w:rsid w:val="00183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D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194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56B0"/>
    <w:rPr>
      <w:color w:val="0000FF"/>
      <w:u w:val="single"/>
    </w:rPr>
  </w:style>
  <w:style w:type="character" w:customStyle="1" w:styleId="hgkelc">
    <w:name w:val="hgkelc"/>
    <w:basedOn w:val="DefaultParagraphFont"/>
    <w:rsid w:val="00CA5E4A"/>
  </w:style>
  <w:style w:type="character" w:customStyle="1" w:styleId="kx21rb">
    <w:name w:val="kx21rb"/>
    <w:basedOn w:val="DefaultParagraphFont"/>
    <w:rsid w:val="00CA5E4A"/>
  </w:style>
  <w:style w:type="paragraph" w:styleId="Header">
    <w:name w:val="header"/>
    <w:basedOn w:val="Normal"/>
    <w:link w:val="HeaderChar"/>
    <w:uiPriority w:val="99"/>
    <w:unhideWhenUsed/>
    <w:rsid w:val="00183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3D93"/>
  </w:style>
  <w:style w:type="paragraph" w:styleId="Footer">
    <w:name w:val="footer"/>
    <w:basedOn w:val="Normal"/>
    <w:link w:val="FooterChar"/>
    <w:uiPriority w:val="99"/>
    <w:unhideWhenUsed/>
    <w:rsid w:val="00183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D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353">
      <w:bodyDiv w:val="1"/>
      <w:marLeft w:val="0"/>
      <w:marRight w:val="0"/>
      <w:marTop w:val="0"/>
      <w:marBottom w:val="0"/>
      <w:divBdr>
        <w:top w:val="none" w:sz="0" w:space="0" w:color="auto"/>
        <w:left w:val="none" w:sz="0" w:space="0" w:color="auto"/>
        <w:bottom w:val="none" w:sz="0" w:space="0" w:color="auto"/>
        <w:right w:val="none" w:sz="0" w:space="0" w:color="auto"/>
      </w:divBdr>
    </w:div>
    <w:div w:id="1596547305">
      <w:bodyDiv w:val="1"/>
      <w:marLeft w:val="0"/>
      <w:marRight w:val="0"/>
      <w:marTop w:val="0"/>
      <w:marBottom w:val="0"/>
      <w:divBdr>
        <w:top w:val="none" w:sz="0" w:space="0" w:color="auto"/>
        <w:left w:val="none" w:sz="0" w:space="0" w:color="auto"/>
        <w:bottom w:val="none" w:sz="0" w:space="0" w:color="auto"/>
        <w:right w:val="none" w:sz="0" w:space="0" w:color="auto"/>
      </w:divBdr>
    </w:div>
    <w:div w:id="1628125319">
      <w:bodyDiv w:val="1"/>
      <w:marLeft w:val="0"/>
      <w:marRight w:val="0"/>
      <w:marTop w:val="0"/>
      <w:marBottom w:val="0"/>
      <w:divBdr>
        <w:top w:val="none" w:sz="0" w:space="0" w:color="auto"/>
        <w:left w:val="none" w:sz="0" w:space="0" w:color="auto"/>
        <w:bottom w:val="none" w:sz="0" w:space="0" w:color="auto"/>
        <w:right w:val="none" w:sz="0" w:space="0" w:color="auto"/>
      </w:divBdr>
      <w:divsChild>
        <w:div w:id="1568491003">
          <w:marLeft w:val="0"/>
          <w:marRight w:val="0"/>
          <w:marTop w:val="0"/>
          <w:marBottom w:val="0"/>
          <w:divBdr>
            <w:top w:val="none" w:sz="0" w:space="0" w:color="auto"/>
            <w:left w:val="none" w:sz="0" w:space="0" w:color="auto"/>
            <w:bottom w:val="none" w:sz="0" w:space="0" w:color="auto"/>
            <w:right w:val="none" w:sz="0" w:space="0" w:color="auto"/>
          </w:divBdr>
          <w:divsChild>
            <w:div w:id="157839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8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5</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140</cp:revision>
  <dcterms:created xsi:type="dcterms:W3CDTF">2021-05-11T13:36:00Z</dcterms:created>
  <dcterms:modified xsi:type="dcterms:W3CDTF">2021-05-11T15:48:00Z</dcterms:modified>
</cp:coreProperties>
</file>