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5ED" w:rsidRDefault="008775ED" w:rsidP="008775ED">
      <w:pPr>
        <w:spacing w:line="480" w:lineRule="auto"/>
        <w:jc w:val="center"/>
      </w:pPr>
      <w:r w:rsidRPr="007906C8">
        <w:rPr>
          <w:rFonts w:ascii="Times New Roman" w:hAnsi="Times New Roman" w:cs="Times New Roman"/>
          <w:b/>
          <w:sz w:val="24"/>
          <w:szCs w:val="24"/>
        </w:rPr>
        <w:t>Environmental effects on prenatal development</w:t>
      </w:r>
      <w:r>
        <w:rPr>
          <w:rFonts w:ascii="Times New Roman" w:hAnsi="Times New Roman" w:cs="Times New Roman"/>
          <w:b/>
          <w:sz w:val="24"/>
          <w:szCs w:val="24"/>
        </w:rPr>
        <w:t xml:space="preserve"> outline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This paper discusses the various ways in which environmental factors can influence the processes associated with prenatal development.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Background</w:t>
      </w:r>
    </w:p>
    <w:p w:rsidR="008775ED" w:rsidRDefault="008775ED" w:rsidP="008775ED">
      <w:pPr>
        <w:pStyle w:val="ListParagraph"/>
        <w:numPr>
          <w:ilvl w:val="0"/>
          <w:numId w:val="2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Birth weight is one of the most commonly studied topics regarding the health outcomes associated with environmental epidemiology.</w:t>
      </w:r>
    </w:p>
    <w:p w:rsidR="008775ED" w:rsidRDefault="008775ED" w:rsidP="008775ED">
      <w:pPr>
        <w:pStyle w:val="ListParagraph"/>
        <w:numPr>
          <w:ilvl w:val="0"/>
          <w:numId w:val="2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 xml:space="preserve">Health care practitioners can also examine the effectiveness of fetal growth without the use of birth weight. </w:t>
      </w:r>
    </w:p>
    <w:p w:rsidR="008775ED" w:rsidRDefault="008775ED" w:rsidP="008775ED">
      <w:pPr>
        <w:pStyle w:val="ListParagraph"/>
        <w:numPr>
          <w:ilvl w:val="0"/>
          <w:numId w:val="2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One of the alternative procedures is the use of ultrasound parameters</w:t>
      </w:r>
    </w:p>
    <w:p w:rsidR="008775ED" w:rsidRDefault="008775ED" w:rsidP="008775ED">
      <w:pPr>
        <w:pStyle w:val="ListParagraph"/>
        <w:numPr>
          <w:ilvl w:val="0"/>
          <w:numId w:val="2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The null hypothesis regarding this study assumes that environmental exposures cause significant effects on fetal growth and development trends during the prenatal period.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Literature review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Most of the scientific studies completed so far show that its eco-sensitive nature mainly characterizes human growth and development as it is sensitive to a wide variety of features of the environment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Radiation is also a significant inhibitor to healthy fetal development. Research shows that it is highly risky to expose pregnant women to mining sites with harmful radiation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Air pollutants may affect a pregnant person and the development of the fetus.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Research</w:t>
      </w:r>
      <w:r w:rsidRPr="008775ED">
        <w:rPr>
          <w:rFonts w:ascii="Times New Roman" w:hAnsi="Times New Roman" w:cs="Times New Roman"/>
          <w:sz w:val="24"/>
          <w:szCs w:val="24"/>
        </w:rPr>
        <w:t xml:space="preserve"> shows that birth weight and trends regarding fetal development are negatively affected by environmental factors related to such chemicals as biomarkers, non-persistent pesticides, and phthalates.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lastRenderedPageBreak/>
        <w:t>Ingestion of alcoholic drinks a pregnant woman passes to the fetus following the umbilical cord and through the placenta.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Prescription and other types of drugs other than alcohol can also lead to challenges in prenatal development.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Smoking is harmful to the mother, the fetus, and the other society members around the smoker.</w:t>
      </w:r>
    </w:p>
    <w:p w:rsidR="008775ED" w:rsidRDefault="008775ED" w:rsidP="008775ED">
      <w:pPr>
        <w:pStyle w:val="ListParagraph"/>
        <w:numPr>
          <w:ilvl w:val="0"/>
          <w:numId w:val="3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Infections</w:t>
      </w:r>
      <w:r w:rsidRPr="008775ED">
        <w:rPr>
          <w:rFonts w:ascii="Times New Roman" w:hAnsi="Times New Roman" w:cs="Times New Roman"/>
          <w:sz w:val="24"/>
          <w:szCs w:val="24"/>
        </w:rPr>
        <w:t xml:space="preserve"> may also reduce their abilities to support the fetus's development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8775ED">
        <w:rPr>
          <w:rFonts w:ascii="Times New Roman" w:hAnsi="Times New Roman" w:cs="Times New Roman"/>
          <w:sz w:val="24"/>
          <w:szCs w:val="24"/>
        </w:rPr>
        <w:t>Methodology</w:t>
      </w:r>
    </w:p>
    <w:p w:rsidR="008775ED" w:rsidRDefault="008775ED" w:rsidP="008775ED">
      <w:pPr>
        <w:pStyle w:val="ListParagraph"/>
        <w:numPr>
          <w:ilvl w:val="0"/>
          <w:numId w:val="4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 xml:space="preserve">Research questions </w:t>
      </w:r>
    </w:p>
    <w:p w:rsidR="008775ED" w:rsidRDefault="008775ED" w:rsidP="008775ED">
      <w:pPr>
        <w:pStyle w:val="ListParagraph"/>
        <w:numPr>
          <w:ilvl w:val="0"/>
          <w:numId w:val="4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This research is mainly based on reviewing past scientific studies and evaluating their specific arguments about the linkage between environmental exposures and fetal development.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Results and discussion</w:t>
      </w:r>
    </w:p>
    <w:p w:rsidR="008775ED" w:rsidRDefault="008775ED" w:rsidP="008775ED">
      <w:pPr>
        <w:pStyle w:val="ListParagraph"/>
        <w:numPr>
          <w:ilvl w:val="0"/>
          <w:numId w:val="5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80% of the articles used in this research show that birth weight and trends regarding fetal development are negatively affected by environmental factors associated with such chemicals as biomarkers, non-persistent pesticides, and phthalates.</w:t>
      </w:r>
    </w:p>
    <w:p w:rsidR="008775ED" w:rsidRDefault="008775ED" w:rsidP="008775ED">
      <w:pPr>
        <w:pStyle w:val="ListParagraph"/>
        <w:numPr>
          <w:ilvl w:val="0"/>
          <w:numId w:val="5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There</w:t>
      </w:r>
      <w:r w:rsidRPr="008775ED">
        <w:rPr>
          <w:rFonts w:ascii="Times New Roman" w:hAnsi="Times New Roman" w:cs="Times New Roman"/>
          <w:sz w:val="24"/>
          <w:szCs w:val="24"/>
        </w:rPr>
        <w:t xml:space="preserve"> is a significant linkage between environmental exposures and fetal development.</w:t>
      </w:r>
    </w:p>
    <w:p w:rsidR="008775ED" w:rsidRDefault="008775ED" w:rsidP="008775ED">
      <w:pPr>
        <w:pStyle w:val="ListParagraph"/>
        <w:numPr>
          <w:ilvl w:val="0"/>
          <w:numId w:val="5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It</w:t>
      </w:r>
      <w:r w:rsidRPr="008775ED">
        <w:rPr>
          <w:rFonts w:ascii="Times New Roman" w:hAnsi="Times New Roman" w:cs="Times New Roman"/>
          <w:sz w:val="24"/>
          <w:szCs w:val="24"/>
        </w:rPr>
        <w:t xml:space="preserve"> is perilous to expose pregnant women to mining sites with harmful radiation.</w:t>
      </w:r>
    </w:p>
    <w:p w:rsidR="008775ED" w:rsidRDefault="008775ED" w:rsidP="008775ED">
      <w:pPr>
        <w:pStyle w:val="ListParagraph"/>
        <w:numPr>
          <w:ilvl w:val="0"/>
          <w:numId w:val="5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Pregnant</w:t>
      </w:r>
      <w:r w:rsidRPr="008775ED">
        <w:rPr>
          <w:rFonts w:ascii="Times New Roman" w:hAnsi="Times New Roman" w:cs="Times New Roman"/>
          <w:sz w:val="24"/>
          <w:szCs w:val="24"/>
        </w:rPr>
        <w:t xml:space="preserve"> women and health care practitioners should take care of the fetal development processes during the gestation periods by focusing on the safety of their environments and using the ultrasound parameters.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t>Conclusion</w:t>
      </w:r>
    </w:p>
    <w:p w:rsidR="008775ED" w:rsidRDefault="008775ED" w:rsidP="008775ED">
      <w:pPr>
        <w:pStyle w:val="ListParagraph"/>
        <w:numPr>
          <w:ilvl w:val="0"/>
          <w:numId w:val="6"/>
        </w:numPr>
        <w:spacing w:line="480" w:lineRule="auto"/>
      </w:pPr>
      <w:r w:rsidRPr="008775ED">
        <w:rPr>
          <w:rFonts w:ascii="Times New Roman" w:hAnsi="Times New Roman" w:cs="Times New Roman"/>
          <w:sz w:val="24"/>
          <w:szCs w:val="24"/>
        </w:rPr>
        <w:lastRenderedPageBreak/>
        <w:t>Environmental</w:t>
      </w:r>
      <w:r w:rsidR="0001242C">
        <w:rPr>
          <w:rFonts w:ascii="Times New Roman" w:hAnsi="Times New Roman" w:cs="Times New Roman"/>
          <w:sz w:val="24"/>
          <w:szCs w:val="24"/>
        </w:rPr>
        <w:t>-exposures have</w:t>
      </w:r>
      <w:bookmarkStart w:id="0" w:name="_GoBack"/>
      <w:bookmarkEnd w:id="0"/>
      <w:r w:rsidRPr="008775ED">
        <w:rPr>
          <w:rFonts w:ascii="Times New Roman" w:hAnsi="Times New Roman" w:cs="Times New Roman"/>
          <w:sz w:val="24"/>
          <w:szCs w:val="24"/>
        </w:rPr>
        <w:t xml:space="preserve"> significant effects on fetal growth and development trends during the prenatal period.</w:t>
      </w:r>
    </w:p>
    <w:p w:rsidR="008775ED" w:rsidRPr="008775ED" w:rsidRDefault="008775ED" w:rsidP="008775ED">
      <w:pPr>
        <w:pStyle w:val="ListParagraph"/>
        <w:numPr>
          <w:ilvl w:val="0"/>
          <w:numId w:val="1"/>
        </w:numPr>
        <w:spacing w:line="480" w:lineRule="auto"/>
      </w:pPr>
      <w:r w:rsidRPr="008775ED">
        <w:rPr>
          <w:rFonts w:ascii="Times New Roman" w:eastAsia="Times New Roman" w:hAnsi="Times New Roman" w:cs="Times New Roman"/>
          <w:sz w:val="24"/>
          <w:szCs w:val="24"/>
        </w:rPr>
        <w:t>References</w:t>
      </w:r>
    </w:p>
    <w:p w:rsidR="00457563" w:rsidRDefault="00457563" w:rsidP="008775ED">
      <w:pPr>
        <w:spacing w:line="480" w:lineRule="auto"/>
      </w:pPr>
    </w:p>
    <w:sectPr w:rsidR="00457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749F6"/>
    <w:multiLevelType w:val="hybridMultilevel"/>
    <w:tmpl w:val="5A0E310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01ED7"/>
    <w:multiLevelType w:val="hybridMultilevel"/>
    <w:tmpl w:val="9C82B3E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2D2458"/>
    <w:multiLevelType w:val="hybridMultilevel"/>
    <w:tmpl w:val="FFC8310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774A0F"/>
    <w:multiLevelType w:val="hybridMultilevel"/>
    <w:tmpl w:val="E920137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127361"/>
    <w:multiLevelType w:val="hybridMultilevel"/>
    <w:tmpl w:val="5E56765E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A06573"/>
    <w:multiLevelType w:val="hybridMultilevel"/>
    <w:tmpl w:val="7C9047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5ED"/>
    <w:rsid w:val="0001242C"/>
    <w:rsid w:val="00457563"/>
    <w:rsid w:val="0087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594BB0-6040-4C8F-AA44-38CED7F1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MUTUMA NYAGA</dc:creator>
  <cp:keywords/>
  <dc:description/>
  <cp:lastModifiedBy>MUTUMA NYAGA</cp:lastModifiedBy>
  <cp:revision>2</cp:revision>
  <dcterms:created xsi:type="dcterms:W3CDTF">2021-05-11T22:19:00Z</dcterms:created>
  <dcterms:modified xsi:type="dcterms:W3CDTF">2021-05-11T22:24:00Z</dcterms:modified>
</cp:coreProperties>
</file>