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D936B" w14:textId="377FA19D" w:rsidR="00820C2B" w:rsidRDefault="008C618D" w:rsidP="008C618D">
      <w:pPr>
        <w:jc w:val="center"/>
        <w:rPr>
          <w:rFonts w:ascii="Times New Roman" w:hAnsi="Times New Roman" w:cs="Times New Roman"/>
          <w:sz w:val="24"/>
          <w:szCs w:val="24"/>
        </w:rPr>
      </w:pPr>
      <w:r w:rsidRPr="008C618D">
        <w:rPr>
          <w:rFonts w:ascii="Times New Roman" w:hAnsi="Times New Roman" w:cs="Times New Roman"/>
          <w:sz w:val="24"/>
          <w:szCs w:val="24"/>
        </w:rPr>
        <w:t xml:space="preserve">Absolute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C618D">
        <w:rPr>
          <w:rFonts w:ascii="Times New Roman" w:hAnsi="Times New Roman" w:cs="Times New Roman"/>
          <w:sz w:val="24"/>
          <w:szCs w:val="24"/>
        </w:rPr>
        <w:t>obility</w:t>
      </w:r>
      <w:r>
        <w:rPr>
          <w:rFonts w:ascii="Times New Roman" w:hAnsi="Times New Roman" w:cs="Times New Roman"/>
          <w:sz w:val="24"/>
          <w:szCs w:val="24"/>
        </w:rPr>
        <w:t xml:space="preserve"> Delaware County</w:t>
      </w:r>
      <w:r w:rsidRPr="008C618D">
        <w:rPr>
          <w:rFonts w:ascii="Times New Roman" w:hAnsi="Times New Roman" w:cs="Times New Roman"/>
          <w:sz w:val="24"/>
          <w:szCs w:val="24"/>
        </w:rPr>
        <w:t xml:space="preserve"> Outline</w:t>
      </w:r>
    </w:p>
    <w:p w14:paraId="7FE18BB3" w14:textId="176B6C07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667D987" w14:textId="6757B41E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Introduction.</w:t>
      </w:r>
    </w:p>
    <w:p w14:paraId="536590CE" w14:textId="4F32B507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Delaware statistics.</w:t>
      </w:r>
    </w:p>
    <w:p w14:paraId="11AE3685" w14:textId="1E58C964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Low-income earnings general to all races.</w:t>
      </w:r>
    </w:p>
    <w:p w14:paraId="2D68C822" w14:textId="05DD858B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Medium income earnings general to all races.</w:t>
      </w:r>
    </w:p>
    <w:p w14:paraId="7C4A65AC" w14:textId="6FB4CB06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Income for children born to white parents.</w:t>
      </w:r>
    </w:p>
    <w:p w14:paraId="797E2E03" w14:textId="235ADBF3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Income for children born to white parents.</w:t>
      </w:r>
    </w:p>
    <w:p w14:paraId="416CC5F2" w14:textId="5C4021BB" w:rsid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Income for female children.</w:t>
      </w:r>
    </w:p>
    <w:p w14:paraId="233A51FF" w14:textId="3C95DCB0" w:rsidR="008C618D" w:rsidRPr="008C618D" w:rsidRDefault="008C618D" w:rsidP="008C6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Income for male children.</w:t>
      </w:r>
    </w:p>
    <w:p w14:paraId="6C952A27" w14:textId="77777777" w:rsidR="008C618D" w:rsidRPr="008C618D" w:rsidRDefault="008C618D">
      <w:pPr>
        <w:rPr>
          <w:rFonts w:ascii="Times New Roman" w:hAnsi="Times New Roman" w:cs="Times New Roman"/>
          <w:sz w:val="24"/>
          <w:szCs w:val="24"/>
        </w:rPr>
      </w:pPr>
    </w:p>
    <w:sectPr w:rsidR="008C618D" w:rsidRPr="008C6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8D"/>
    <w:rsid w:val="00820C2B"/>
    <w:rsid w:val="008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88B34"/>
  <w15:chartTrackingRefBased/>
  <w15:docId w15:val="{1F1595F2-5404-4440-AB0A-B1959A39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rufus rotich</dc:creator>
  <cp:keywords/>
  <dc:description/>
  <cp:lastModifiedBy>rufus rotich</cp:lastModifiedBy>
  <cp:revision>1</cp:revision>
  <dcterms:created xsi:type="dcterms:W3CDTF">2021-05-11T01:00:00Z</dcterms:created>
  <dcterms:modified xsi:type="dcterms:W3CDTF">2021-05-11T01:07:00Z</dcterms:modified>
</cp:coreProperties>
</file>