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F8F95" w14:textId="77777777" w:rsidR="00533523" w:rsidRPr="005365AD" w:rsidRDefault="00533523" w:rsidP="005365AD">
      <w:pPr>
        <w:spacing w:line="360" w:lineRule="auto"/>
        <w:jc w:val="center"/>
        <w:rPr>
          <w:rFonts w:ascii="Times New Roman" w:hAnsi="Times New Roman" w:cs="Times New Roman"/>
          <w:sz w:val="24"/>
          <w:szCs w:val="24"/>
        </w:rPr>
      </w:pPr>
    </w:p>
    <w:p w14:paraId="10D431E8" w14:textId="77777777" w:rsidR="00533523" w:rsidRPr="005365AD" w:rsidRDefault="00533523" w:rsidP="005365AD">
      <w:pPr>
        <w:spacing w:line="360" w:lineRule="auto"/>
        <w:jc w:val="center"/>
        <w:rPr>
          <w:rFonts w:ascii="Times New Roman" w:hAnsi="Times New Roman" w:cs="Times New Roman"/>
          <w:sz w:val="24"/>
          <w:szCs w:val="24"/>
        </w:rPr>
      </w:pPr>
    </w:p>
    <w:p w14:paraId="378B3E9D" w14:textId="77777777" w:rsidR="00533523" w:rsidRPr="005365AD" w:rsidRDefault="00533523" w:rsidP="005365AD">
      <w:pPr>
        <w:spacing w:line="360" w:lineRule="auto"/>
        <w:jc w:val="center"/>
        <w:rPr>
          <w:rFonts w:ascii="Times New Roman" w:hAnsi="Times New Roman" w:cs="Times New Roman"/>
          <w:sz w:val="24"/>
          <w:szCs w:val="24"/>
        </w:rPr>
      </w:pPr>
    </w:p>
    <w:p w14:paraId="73EDE2C0" w14:textId="77777777" w:rsidR="00533523" w:rsidRPr="005365AD" w:rsidRDefault="00533523" w:rsidP="005365AD">
      <w:pPr>
        <w:spacing w:line="360" w:lineRule="auto"/>
        <w:jc w:val="center"/>
        <w:rPr>
          <w:rFonts w:ascii="Times New Roman" w:hAnsi="Times New Roman" w:cs="Times New Roman"/>
          <w:sz w:val="24"/>
          <w:szCs w:val="24"/>
        </w:rPr>
      </w:pPr>
    </w:p>
    <w:p w14:paraId="0820D82A" w14:textId="77777777" w:rsidR="00533523" w:rsidRPr="005365AD" w:rsidRDefault="00533523" w:rsidP="005365AD">
      <w:pPr>
        <w:spacing w:line="360" w:lineRule="auto"/>
        <w:jc w:val="center"/>
        <w:rPr>
          <w:rFonts w:ascii="Times New Roman" w:hAnsi="Times New Roman" w:cs="Times New Roman"/>
          <w:sz w:val="24"/>
          <w:szCs w:val="24"/>
        </w:rPr>
      </w:pPr>
    </w:p>
    <w:p w14:paraId="6F1172D6" w14:textId="77777777" w:rsidR="00533523" w:rsidRPr="005365AD" w:rsidRDefault="00533523" w:rsidP="005365AD">
      <w:pPr>
        <w:spacing w:line="360" w:lineRule="auto"/>
        <w:jc w:val="center"/>
        <w:rPr>
          <w:rFonts w:ascii="Times New Roman" w:hAnsi="Times New Roman" w:cs="Times New Roman"/>
          <w:sz w:val="24"/>
          <w:szCs w:val="24"/>
        </w:rPr>
      </w:pPr>
    </w:p>
    <w:p w14:paraId="0B6F62B2" w14:textId="77777777" w:rsidR="00533523" w:rsidRPr="005365AD" w:rsidRDefault="00533523" w:rsidP="005365AD">
      <w:pPr>
        <w:spacing w:line="360" w:lineRule="auto"/>
        <w:jc w:val="center"/>
        <w:rPr>
          <w:rFonts w:ascii="Times New Roman" w:hAnsi="Times New Roman" w:cs="Times New Roman"/>
          <w:sz w:val="24"/>
          <w:szCs w:val="24"/>
        </w:rPr>
      </w:pPr>
    </w:p>
    <w:p w14:paraId="4B2A1051" w14:textId="77777777" w:rsidR="00533523" w:rsidRPr="005365AD" w:rsidRDefault="00533523" w:rsidP="005365AD">
      <w:pPr>
        <w:spacing w:line="360" w:lineRule="auto"/>
        <w:jc w:val="center"/>
        <w:rPr>
          <w:rFonts w:ascii="Times New Roman" w:hAnsi="Times New Roman" w:cs="Times New Roman"/>
          <w:sz w:val="24"/>
          <w:szCs w:val="24"/>
        </w:rPr>
      </w:pPr>
    </w:p>
    <w:p w14:paraId="27C0E279" w14:textId="77777777" w:rsidR="00533523" w:rsidRPr="005365AD" w:rsidRDefault="00533523" w:rsidP="005365AD">
      <w:pPr>
        <w:spacing w:line="360" w:lineRule="auto"/>
        <w:jc w:val="center"/>
        <w:rPr>
          <w:rFonts w:ascii="Times New Roman" w:hAnsi="Times New Roman" w:cs="Times New Roman"/>
          <w:sz w:val="24"/>
          <w:szCs w:val="24"/>
        </w:rPr>
      </w:pPr>
    </w:p>
    <w:p w14:paraId="2DBCF6C7" w14:textId="77777777" w:rsidR="00E53A11" w:rsidRPr="005365AD" w:rsidRDefault="00552747" w:rsidP="005365AD">
      <w:pPr>
        <w:spacing w:line="360" w:lineRule="auto"/>
        <w:jc w:val="center"/>
        <w:rPr>
          <w:rFonts w:ascii="Times New Roman" w:hAnsi="Times New Roman" w:cs="Times New Roman"/>
          <w:sz w:val="24"/>
          <w:szCs w:val="24"/>
        </w:rPr>
      </w:pPr>
      <w:r w:rsidRPr="005365AD">
        <w:rPr>
          <w:rFonts w:ascii="Times New Roman" w:hAnsi="Times New Roman" w:cs="Times New Roman"/>
          <w:sz w:val="24"/>
          <w:szCs w:val="24"/>
        </w:rPr>
        <w:t>Education Policy: Sociology of education Proposal: Draft</w:t>
      </w:r>
    </w:p>
    <w:p w14:paraId="4553FA52" w14:textId="77777777" w:rsidR="00E53A11" w:rsidRPr="005365AD" w:rsidRDefault="00552747" w:rsidP="005365AD">
      <w:pPr>
        <w:spacing w:line="360" w:lineRule="auto"/>
        <w:jc w:val="center"/>
        <w:rPr>
          <w:rFonts w:ascii="Times New Roman" w:hAnsi="Times New Roman" w:cs="Times New Roman"/>
          <w:sz w:val="24"/>
          <w:szCs w:val="24"/>
        </w:rPr>
      </w:pPr>
      <w:r w:rsidRPr="005365AD">
        <w:rPr>
          <w:rFonts w:ascii="Times New Roman" w:hAnsi="Times New Roman" w:cs="Times New Roman"/>
          <w:sz w:val="24"/>
          <w:szCs w:val="24"/>
        </w:rPr>
        <w:t>Name:</w:t>
      </w:r>
    </w:p>
    <w:p w14:paraId="41B70750" w14:textId="77777777" w:rsidR="00E53A11" w:rsidRPr="005365AD" w:rsidRDefault="00552747" w:rsidP="005365AD">
      <w:pPr>
        <w:spacing w:line="360" w:lineRule="auto"/>
        <w:jc w:val="center"/>
        <w:rPr>
          <w:rFonts w:ascii="Times New Roman" w:hAnsi="Times New Roman" w:cs="Times New Roman"/>
          <w:sz w:val="24"/>
          <w:szCs w:val="24"/>
        </w:rPr>
      </w:pPr>
      <w:r w:rsidRPr="005365AD">
        <w:rPr>
          <w:rFonts w:ascii="Times New Roman" w:hAnsi="Times New Roman" w:cs="Times New Roman"/>
          <w:sz w:val="24"/>
          <w:szCs w:val="24"/>
        </w:rPr>
        <w:t>Institutional Affiliation:</w:t>
      </w:r>
    </w:p>
    <w:p w14:paraId="25A054A4" w14:textId="77777777" w:rsidR="00E53A11" w:rsidRPr="005365AD" w:rsidRDefault="00552747" w:rsidP="005365AD">
      <w:pPr>
        <w:spacing w:line="360" w:lineRule="auto"/>
        <w:jc w:val="center"/>
        <w:rPr>
          <w:rFonts w:ascii="Times New Roman" w:hAnsi="Times New Roman" w:cs="Times New Roman"/>
          <w:sz w:val="24"/>
          <w:szCs w:val="24"/>
        </w:rPr>
      </w:pPr>
      <w:r w:rsidRPr="005365AD">
        <w:rPr>
          <w:rFonts w:ascii="Times New Roman" w:hAnsi="Times New Roman" w:cs="Times New Roman"/>
          <w:sz w:val="24"/>
          <w:szCs w:val="24"/>
        </w:rPr>
        <w:t xml:space="preserve">Date: </w:t>
      </w:r>
      <w:r w:rsidRPr="005365AD">
        <w:rPr>
          <w:rFonts w:ascii="Times New Roman" w:hAnsi="Times New Roman" w:cs="Times New Roman"/>
          <w:sz w:val="24"/>
          <w:szCs w:val="24"/>
        </w:rPr>
        <w:br w:type="page"/>
      </w:r>
    </w:p>
    <w:sdt>
      <w:sdtPr>
        <w:rPr>
          <w:rFonts w:asciiTheme="minorHAnsi" w:eastAsiaTheme="minorHAnsi" w:hAnsiTheme="minorHAnsi" w:cstheme="minorBidi"/>
          <w:color w:val="auto"/>
          <w:sz w:val="22"/>
          <w:szCs w:val="22"/>
        </w:rPr>
        <w:id w:val="1170374133"/>
        <w:docPartObj>
          <w:docPartGallery w:val="Table of Contents"/>
          <w:docPartUnique/>
        </w:docPartObj>
      </w:sdtPr>
      <w:sdtEndPr>
        <w:rPr>
          <w:b/>
          <w:bCs/>
          <w:noProof/>
        </w:rPr>
      </w:sdtEndPr>
      <w:sdtContent>
        <w:p w14:paraId="12DBE37C" w14:textId="77777777" w:rsidR="005365AD" w:rsidRDefault="00552747">
          <w:pPr>
            <w:pStyle w:val="TOCHeading"/>
          </w:pPr>
          <w:r>
            <w:t>Table of Contents</w:t>
          </w:r>
        </w:p>
        <w:p w14:paraId="4BE9A2D5" w14:textId="1D97CDE0" w:rsidR="00552747" w:rsidRDefault="00552747">
          <w:pPr>
            <w:pStyle w:val="TOC1"/>
            <w:tabs>
              <w:tab w:val="right" w:leader="dot" w:pos="9350"/>
            </w:tabs>
            <w:rPr>
              <w:rFonts w:eastAsiaTheme="minorEastAsia"/>
              <w:noProof/>
              <w:lang w:val="en-GB" w:eastAsia="en-GB"/>
            </w:rPr>
          </w:pPr>
          <w:r>
            <w:fldChar w:fldCharType="begin"/>
          </w:r>
          <w:r>
            <w:instrText xml:space="preserve"> TOC \o "1-3" \h \z \u </w:instrText>
          </w:r>
          <w:r>
            <w:fldChar w:fldCharType="separate"/>
          </w:r>
          <w:hyperlink w:anchor="_Toc71732874" w:history="1">
            <w:r w:rsidRPr="00E504E9">
              <w:rPr>
                <w:rStyle w:val="Hyperlink"/>
                <w:rFonts w:ascii="Times New Roman" w:hAnsi="Times New Roman" w:cs="Times New Roman"/>
                <w:b/>
                <w:noProof/>
              </w:rPr>
              <w:t>Education Policy: Sociology of education Proposal</w:t>
            </w:r>
            <w:r>
              <w:rPr>
                <w:noProof/>
                <w:webHidden/>
              </w:rPr>
              <w:tab/>
            </w:r>
            <w:r>
              <w:rPr>
                <w:noProof/>
                <w:webHidden/>
              </w:rPr>
              <w:fldChar w:fldCharType="begin"/>
            </w:r>
            <w:r>
              <w:rPr>
                <w:noProof/>
                <w:webHidden/>
              </w:rPr>
              <w:instrText xml:space="preserve"> PAGEREF _Toc71732874 \h </w:instrText>
            </w:r>
            <w:r>
              <w:rPr>
                <w:noProof/>
                <w:webHidden/>
              </w:rPr>
            </w:r>
            <w:r>
              <w:rPr>
                <w:noProof/>
                <w:webHidden/>
              </w:rPr>
              <w:fldChar w:fldCharType="separate"/>
            </w:r>
            <w:r>
              <w:rPr>
                <w:noProof/>
                <w:webHidden/>
              </w:rPr>
              <w:t>3</w:t>
            </w:r>
            <w:r>
              <w:rPr>
                <w:noProof/>
                <w:webHidden/>
              </w:rPr>
              <w:fldChar w:fldCharType="end"/>
            </w:r>
          </w:hyperlink>
        </w:p>
        <w:p w14:paraId="5D189DB8" w14:textId="4D4C14DD" w:rsidR="00552747" w:rsidRDefault="00552747">
          <w:pPr>
            <w:pStyle w:val="TOC1"/>
            <w:tabs>
              <w:tab w:val="right" w:leader="dot" w:pos="9350"/>
            </w:tabs>
            <w:rPr>
              <w:rFonts w:eastAsiaTheme="minorEastAsia"/>
              <w:noProof/>
              <w:lang w:val="en-GB" w:eastAsia="en-GB"/>
            </w:rPr>
          </w:pPr>
          <w:hyperlink w:anchor="_Toc71732875" w:history="1">
            <w:r w:rsidRPr="00E504E9">
              <w:rPr>
                <w:rStyle w:val="Hyperlink"/>
                <w:rFonts w:ascii="Times New Roman" w:hAnsi="Times New Roman" w:cs="Times New Roman"/>
                <w:b/>
                <w:noProof/>
              </w:rPr>
              <w:t>Introduction</w:t>
            </w:r>
            <w:r>
              <w:rPr>
                <w:noProof/>
                <w:webHidden/>
              </w:rPr>
              <w:tab/>
            </w:r>
            <w:r>
              <w:rPr>
                <w:noProof/>
                <w:webHidden/>
              </w:rPr>
              <w:fldChar w:fldCharType="begin"/>
            </w:r>
            <w:r>
              <w:rPr>
                <w:noProof/>
                <w:webHidden/>
              </w:rPr>
              <w:instrText xml:space="preserve"> PAGEREF _Toc71732875 \h </w:instrText>
            </w:r>
            <w:r>
              <w:rPr>
                <w:noProof/>
                <w:webHidden/>
              </w:rPr>
            </w:r>
            <w:r>
              <w:rPr>
                <w:noProof/>
                <w:webHidden/>
              </w:rPr>
              <w:fldChar w:fldCharType="separate"/>
            </w:r>
            <w:r>
              <w:rPr>
                <w:noProof/>
                <w:webHidden/>
              </w:rPr>
              <w:t>3</w:t>
            </w:r>
            <w:r>
              <w:rPr>
                <w:noProof/>
                <w:webHidden/>
              </w:rPr>
              <w:fldChar w:fldCharType="end"/>
            </w:r>
          </w:hyperlink>
        </w:p>
        <w:p w14:paraId="14677B9B" w14:textId="6651E043" w:rsidR="00552747" w:rsidRDefault="00552747">
          <w:pPr>
            <w:pStyle w:val="TOC1"/>
            <w:tabs>
              <w:tab w:val="right" w:leader="dot" w:pos="9350"/>
            </w:tabs>
            <w:rPr>
              <w:rFonts w:eastAsiaTheme="minorEastAsia"/>
              <w:noProof/>
              <w:lang w:val="en-GB" w:eastAsia="en-GB"/>
            </w:rPr>
          </w:pPr>
          <w:hyperlink w:anchor="_Toc71732876" w:history="1">
            <w:r w:rsidRPr="00E504E9">
              <w:rPr>
                <w:rStyle w:val="Hyperlink"/>
                <w:rFonts w:ascii="Times New Roman" w:hAnsi="Times New Roman" w:cs="Times New Roman"/>
                <w:b/>
                <w:noProof/>
              </w:rPr>
              <w:t>Background</w:t>
            </w:r>
            <w:r>
              <w:rPr>
                <w:noProof/>
                <w:webHidden/>
              </w:rPr>
              <w:tab/>
            </w:r>
            <w:r>
              <w:rPr>
                <w:noProof/>
                <w:webHidden/>
              </w:rPr>
              <w:fldChar w:fldCharType="begin"/>
            </w:r>
            <w:r>
              <w:rPr>
                <w:noProof/>
                <w:webHidden/>
              </w:rPr>
              <w:instrText xml:space="preserve"> PAGEREF _Toc71732876 \h </w:instrText>
            </w:r>
            <w:r>
              <w:rPr>
                <w:noProof/>
                <w:webHidden/>
              </w:rPr>
            </w:r>
            <w:r>
              <w:rPr>
                <w:noProof/>
                <w:webHidden/>
              </w:rPr>
              <w:fldChar w:fldCharType="separate"/>
            </w:r>
            <w:r>
              <w:rPr>
                <w:noProof/>
                <w:webHidden/>
              </w:rPr>
              <w:t>5</w:t>
            </w:r>
            <w:r>
              <w:rPr>
                <w:noProof/>
                <w:webHidden/>
              </w:rPr>
              <w:fldChar w:fldCharType="end"/>
            </w:r>
          </w:hyperlink>
        </w:p>
        <w:p w14:paraId="60FDA207" w14:textId="0C0D4699" w:rsidR="00552747" w:rsidRDefault="00552747">
          <w:pPr>
            <w:pStyle w:val="TOC1"/>
            <w:tabs>
              <w:tab w:val="right" w:leader="dot" w:pos="9350"/>
            </w:tabs>
            <w:rPr>
              <w:rFonts w:eastAsiaTheme="minorEastAsia"/>
              <w:noProof/>
              <w:lang w:val="en-GB" w:eastAsia="en-GB"/>
            </w:rPr>
          </w:pPr>
          <w:hyperlink w:anchor="_Toc71732877" w:history="1">
            <w:r w:rsidRPr="00E504E9">
              <w:rPr>
                <w:rStyle w:val="Hyperlink"/>
                <w:rFonts w:ascii="Times New Roman" w:hAnsi="Times New Roman" w:cs="Times New Roman"/>
                <w:b/>
                <w:noProof/>
              </w:rPr>
              <w:t>Purpose of study</w:t>
            </w:r>
            <w:r>
              <w:rPr>
                <w:noProof/>
                <w:webHidden/>
              </w:rPr>
              <w:tab/>
            </w:r>
            <w:r>
              <w:rPr>
                <w:noProof/>
                <w:webHidden/>
              </w:rPr>
              <w:fldChar w:fldCharType="begin"/>
            </w:r>
            <w:r>
              <w:rPr>
                <w:noProof/>
                <w:webHidden/>
              </w:rPr>
              <w:instrText xml:space="preserve"> PAGEREF _Toc71732877 \h </w:instrText>
            </w:r>
            <w:r>
              <w:rPr>
                <w:noProof/>
                <w:webHidden/>
              </w:rPr>
            </w:r>
            <w:r>
              <w:rPr>
                <w:noProof/>
                <w:webHidden/>
              </w:rPr>
              <w:fldChar w:fldCharType="separate"/>
            </w:r>
            <w:r>
              <w:rPr>
                <w:noProof/>
                <w:webHidden/>
              </w:rPr>
              <w:t>7</w:t>
            </w:r>
            <w:r>
              <w:rPr>
                <w:noProof/>
                <w:webHidden/>
              </w:rPr>
              <w:fldChar w:fldCharType="end"/>
            </w:r>
          </w:hyperlink>
        </w:p>
        <w:p w14:paraId="7D3DD3A3" w14:textId="3AAD9EB2" w:rsidR="00552747" w:rsidRDefault="00552747">
          <w:pPr>
            <w:pStyle w:val="TOC1"/>
            <w:tabs>
              <w:tab w:val="right" w:leader="dot" w:pos="9350"/>
            </w:tabs>
            <w:rPr>
              <w:rFonts w:eastAsiaTheme="minorEastAsia"/>
              <w:noProof/>
              <w:lang w:val="en-GB" w:eastAsia="en-GB"/>
            </w:rPr>
          </w:pPr>
          <w:hyperlink w:anchor="_Toc71732878" w:history="1">
            <w:r w:rsidRPr="00E504E9">
              <w:rPr>
                <w:rStyle w:val="Hyperlink"/>
                <w:rFonts w:ascii="Times New Roman" w:hAnsi="Times New Roman" w:cs="Times New Roman"/>
                <w:b/>
                <w:noProof/>
              </w:rPr>
              <w:t>Significance of the study</w:t>
            </w:r>
            <w:r>
              <w:rPr>
                <w:noProof/>
                <w:webHidden/>
              </w:rPr>
              <w:tab/>
            </w:r>
            <w:r>
              <w:rPr>
                <w:noProof/>
                <w:webHidden/>
              </w:rPr>
              <w:fldChar w:fldCharType="begin"/>
            </w:r>
            <w:r>
              <w:rPr>
                <w:noProof/>
                <w:webHidden/>
              </w:rPr>
              <w:instrText xml:space="preserve"> PAGEREF _Toc71732878 \h </w:instrText>
            </w:r>
            <w:r>
              <w:rPr>
                <w:noProof/>
                <w:webHidden/>
              </w:rPr>
            </w:r>
            <w:r>
              <w:rPr>
                <w:noProof/>
                <w:webHidden/>
              </w:rPr>
              <w:fldChar w:fldCharType="separate"/>
            </w:r>
            <w:r>
              <w:rPr>
                <w:noProof/>
                <w:webHidden/>
              </w:rPr>
              <w:t>8</w:t>
            </w:r>
            <w:r>
              <w:rPr>
                <w:noProof/>
                <w:webHidden/>
              </w:rPr>
              <w:fldChar w:fldCharType="end"/>
            </w:r>
          </w:hyperlink>
        </w:p>
        <w:p w14:paraId="47ED0009" w14:textId="65A63624" w:rsidR="00552747" w:rsidRDefault="00552747">
          <w:pPr>
            <w:pStyle w:val="TOC1"/>
            <w:tabs>
              <w:tab w:val="right" w:leader="dot" w:pos="9350"/>
            </w:tabs>
            <w:rPr>
              <w:rFonts w:eastAsiaTheme="minorEastAsia"/>
              <w:noProof/>
              <w:lang w:val="en-GB" w:eastAsia="en-GB"/>
            </w:rPr>
          </w:pPr>
          <w:hyperlink w:anchor="_Toc71732879" w:history="1">
            <w:r w:rsidRPr="00E504E9">
              <w:rPr>
                <w:rStyle w:val="Hyperlink"/>
                <w:rFonts w:ascii="Times New Roman" w:hAnsi="Times New Roman" w:cs="Times New Roman"/>
                <w:b/>
                <w:noProof/>
              </w:rPr>
              <w:t>Literature review</w:t>
            </w:r>
            <w:r>
              <w:rPr>
                <w:noProof/>
                <w:webHidden/>
              </w:rPr>
              <w:tab/>
            </w:r>
            <w:r>
              <w:rPr>
                <w:noProof/>
                <w:webHidden/>
              </w:rPr>
              <w:fldChar w:fldCharType="begin"/>
            </w:r>
            <w:r>
              <w:rPr>
                <w:noProof/>
                <w:webHidden/>
              </w:rPr>
              <w:instrText xml:space="preserve"> PAGEREF _Toc71732879 \h </w:instrText>
            </w:r>
            <w:r>
              <w:rPr>
                <w:noProof/>
                <w:webHidden/>
              </w:rPr>
            </w:r>
            <w:r>
              <w:rPr>
                <w:noProof/>
                <w:webHidden/>
              </w:rPr>
              <w:fldChar w:fldCharType="separate"/>
            </w:r>
            <w:r>
              <w:rPr>
                <w:noProof/>
                <w:webHidden/>
              </w:rPr>
              <w:t>9</w:t>
            </w:r>
            <w:r>
              <w:rPr>
                <w:noProof/>
                <w:webHidden/>
              </w:rPr>
              <w:fldChar w:fldCharType="end"/>
            </w:r>
          </w:hyperlink>
        </w:p>
        <w:p w14:paraId="6A2741CB" w14:textId="014E3496" w:rsidR="00552747" w:rsidRDefault="00552747">
          <w:pPr>
            <w:pStyle w:val="TOC2"/>
            <w:tabs>
              <w:tab w:val="right" w:leader="dot" w:pos="9350"/>
            </w:tabs>
            <w:rPr>
              <w:rFonts w:eastAsiaTheme="minorEastAsia"/>
              <w:noProof/>
              <w:lang w:val="en-GB" w:eastAsia="en-GB"/>
            </w:rPr>
          </w:pPr>
          <w:hyperlink w:anchor="_Toc71732880" w:history="1">
            <w:r w:rsidRPr="00E504E9">
              <w:rPr>
                <w:rStyle w:val="Hyperlink"/>
                <w:rFonts w:ascii="Times New Roman" w:hAnsi="Times New Roman" w:cs="Times New Roman"/>
                <w:noProof/>
              </w:rPr>
              <w:t>Historical analysis</w:t>
            </w:r>
            <w:r>
              <w:rPr>
                <w:noProof/>
                <w:webHidden/>
              </w:rPr>
              <w:tab/>
            </w:r>
            <w:r>
              <w:rPr>
                <w:noProof/>
                <w:webHidden/>
              </w:rPr>
              <w:fldChar w:fldCharType="begin"/>
            </w:r>
            <w:r>
              <w:rPr>
                <w:noProof/>
                <w:webHidden/>
              </w:rPr>
              <w:instrText xml:space="preserve"> PAGEREF _Toc71732880 \h </w:instrText>
            </w:r>
            <w:r>
              <w:rPr>
                <w:noProof/>
                <w:webHidden/>
              </w:rPr>
            </w:r>
            <w:r>
              <w:rPr>
                <w:noProof/>
                <w:webHidden/>
              </w:rPr>
              <w:fldChar w:fldCharType="separate"/>
            </w:r>
            <w:r>
              <w:rPr>
                <w:noProof/>
                <w:webHidden/>
              </w:rPr>
              <w:t>10</w:t>
            </w:r>
            <w:r>
              <w:rPr>
                <w:noProof/>
                <w:webHidden/>
              </w:rPr>
              <w:fldChar w:fldCharType="end"/>
            </w:r>
          </w:hyperlink>
        </w:p>
        <w:p w14:paraId="7F13F17E" w14:textId="1EFD76FE" w:rsidR="00552747" w:rsidRDefault="00552747">
          <w:pPr>
            <w:pStyle w:val="TOC2"/>
            <w:tabs>
              <w:tab w:val="right" w:leader="dot" w:pos="9350"/>
            </w:tabs>
            <w:rPr>
              <w:rFonts w:eastAsiaTheme="minorEastAsia"/>
              <w:noProof/>
              <w:lang w:val="en-GB" w:eastAsia="en-GB"/>
            </w:rPr>
          </w:pPr>
          <w:hyperlink w:anchor="_Toc71732881" w:history="1">
            <w:r w:rsidRPr="00E504E9">
              <w:rPr>
                <w:rStyle w:val="Hyperlink"/>
                <w:rFonts w:ascii="Times New Roman" w:hAnsi="Times New Roman" w:cs="Times New Roman"/>
                <w:noProof/>
              </w:rPr>
              <w:t>Education attainment according to social classification</w:t>
            </w:r>
            <w:r>
              <w:rPr>
                <w:noProof/>
                <w:webHidden/>
              </w:rPr>
              <w:tab/>
            </w:r>
            <w:r>
              <w:rPr>
                <w:noProof/>
                <w:webHidden/>
              </w:rPr>
              <w:fldChar w:fldCharType="begin"/>
            </w:r>
            <w:r>
              <w:rPr>
                <w:noProof/>
                <w:webHidden/>
              </w:rPr>
              <w:instrText xml:space="preserve"> PAGEREF _Toc71732881 \h </w:instrText>
            </w:r>
            <w:r>
              <w:rPr>
                <w:noProof/>
                <w:webHidden/>
              </w:rPr>
            </w:r>
            <w:r>
              <w:rPr>
                <w:noProof/>
                <w:webHidden/>
              </w:rPr>
              <w:fldChar w:fldCharType="separate"/>
            </w:r>
            <w:r>
              <w:rPr>
                <w:noProof/>
                <w:webHidden/>
              </w:rPr>
              <w:t>10</w:t>
            </w:r>
            <w:r>
              <w:rPr>
                <w:noProof/>
                <w:webHidden/>
              </w:rPr>
              <w:fldChar w:fldCharType="end"/>
            </w:r>
          </w:hyperlink>
        </w:p>
        <w:p w14:paraId="3B246C6E" w14:textId="54232072" w:rsidR="00552747" w:rsidRDefault="00552747">
          <w:pPr>
            <w:pStyle w:val="TOC2"/>
            <w:tabs>
              <w:tab w:val="right" w:leader="dot" w:pos="9350"/>
            </w:tabs>
            <w:rPr>
              <w:rFonts w:eastAsiaTheme="minorEastAsia"/>
              <w:noProof/>
              <w:lang w:val="en-GB" w:eastAsia="en-GB"/>
            </w:rPr>
          </w:pPr>
          <w:hyperlink w:anchor="_Toc71732882" w:history="1">
            <w:r w:rsidRPr="00E504E9">
              <w:rPr>
                <w:rStyle w:val="Hyperlink"/>
                <w:rFonts w:ascii="Times New Roman" w:hAnsi="Times New Roman" w:cs="Times New Roman"/>
                <w:noProof/>
              </w:rPr>
              <w:t>Privatization of learning institutions</w:t>
            </w:r>
            <w:r>
              <w:rPr>
                <w:noProof/>
                <w:webHidden/>
              </w:rPr>
              <w:tab/>
            </w:r>
            <w:r>
              <w:rPr>
                <w:noProof/>
                <w:webHidden/>
              </w:rPr>
              <w:fldChar w:fldCharType="begin"/>
            </w:r>
            <w:r>
              <w:rPr>
                <w:noProof/>
                <w:webHidden/>
              </w:rPr>
              <w:instrText xml:space="preserve"> PAGEREF _Toc71732882 \h </w:instrText>
            </w:r>
            <w:r>
              <w:rPr>
                <w:noProof/>
                <w:webHidden/>
              </w:rPr>
            </w:r>
            <w:r>
              <w:rPr>
                <w:noProof/>
                <w:webHidden/>
              </w:rPr>
              <w:fldChar w:fldCharType="separate"/>
            </w:r>
            <w:r>
              <w:rPr>
                <w:noProof/>
                <w:webHidden/>
              </w:rPr>
              <w:t>11</w:t>
            </w:r>
            <w:r>
              <w:rPr>
                <w:noProof/>
                <w:webHidden/>
              </w:rPr>
              <w:fldChar w:fldCharType="end"/>
            </w:r>
          </w:hyperlink>
        </w:p>
        <w:p w14:paraId="7F6082F6" w14:textId="40BC2DEE" w:rsidR="00552747" w:rsidRDefault="00552747">
          <w:pPr>
            <w:pStyle w:val="TOC2"/>
            <w:tabs>
              <w:tab w:val="right" w:leader="dot" w:pos="9350"/>
            </w:tabs>
            <w:rPr>
              <w:rFonts w:eastAsiaTheme="minorEastAsia"/>
              <w:noProof/>
              <w:lang w:val="en-GB" w:eastAsia="en-GB"/>
            </w:rPr>
          </w:pPr>
          <w:hyperlink w:anchor="_Toc71732883" w:history="1">
            <w:r w:rsidRPr="00E504E9">
              <w:rPr>
                <w:rStyle w:val="Hyperlink"/>
                <w:rFonts w:ascii="Times New Roman" w:hAnsi="Times New Roman" w:cs="Times New Roman"/>
                <w:noProof/>
              </w:rPr>
              <w:t>The role of the government policies</w:t>
            </w:r>
            <w:r>
              <w:rPr>
                <w:noProof/>
                <w:webHidden/>
              </w:rPr>
              <w:tab/>
            </w:r>
            <w:r>
              <w:rPr>
                <w:noProof/>
                <w:webHidden/>
              </w:rPr>
              <w:fldChar w:fldCharType="begin"/>
            </w:r>
            <w:r>
              <w:rPr>
                <w:noProof/>
                <w:webHidden/>
              </w:rPr>
              <w:instrText xml:space="preserve"> PAGEREF _Toc71732883 \h </w:instrText>
            </w:r>
            <w:r>
              <w:rPr>
                <w:noProof/>
                <w:webHidden/>
              </w:rPr>
            </w:r>
            <w:r>
              <w:rPr>
                <w:noProof/>
                <w:webHidden/>
              </w:rPr>
              <w:fldChar w:fldCharType="separate"/>
            </w:r>
            <w:r>
              <w:rPr>
                <w:noProof/>
                <w:webHidden/>
              </w:rPr>
              <w:t>12</w:t>
            </w:r>
            <w:r>
              <w:rPr>
                <w:noProof/>
                <w:webHidden/>
              </w:rPr>
              <w:fldChar w:fldCharType="end"/>
            </w:r>
          </w:hyperlink>
        </w:p>
        <w:p w14:paraId="348D10C1" w14:textId="28D08E69" w:rsidR="00552747" w:rsidRDefault="00552747">
          <w:pPr>
            <w:pStyle w:val="TOC2"/>
            <w:tabs>
              <w:tab w:val="right" w:leader="dot" w:pos="9350"/>
            </w:tabs>
            <w:rPr>
              <w:rFonts w:eastAsiaTheme="minorEastAsia"/>
              <w:noProof/>
              <w:lang w:val="en-GB" w:eastAsia="en-GB"/>
            </w:rPr>
          </w:pPr>
          <w:hyperlink w:anchor="_Toc71732884" w:history="1">
            <w:r w:rsidRPr="00E504E9">
              <w:rPr>
                <w:rStyle w:val="Hyperlink"/>
                <w:rFonts w:ascii="Times New Roman" w:hAnsi="Times New Roman" w:cs="Times New Roman"/>
                <w:noProof/>
              </w:rPr>
              <w:t>Effects: Poverty and academic performance</w:t>
            </w:r>
            <w:r>
              <w:rPr>
                <w:noProof/>
                <w:webHidden/>
              </w:rPr>
              <w:tab/>
            </w:r>
            <w:r>
              <w:rPr>
                <w:noProof/>
                <w:webHidden/>
              </w:rPr>
              <w:fldChar w:fldCharType="begin"/>
            </w:r>
            <w:r>
              <w:rPr>
                <w:noProof/>
                <w:webHidden/>
              </w:rPr>
              <w:instrText xml:space="preserve"> PAGEREF _Toc71732884 \h </w:instrText>
            </w:r>
            <w:r>
              <w:rPr>
                <w:noProof/>
                <w:webHidden/>
              </w:rPr>
            </w:r>
            <w:r>
              <w:rPr>
                <w:noProof/>
                <w:webHidden/>
              </w:rPr>
              <w:fldChar w:fldCharType="separate"/>
            </w:r>
            <w:r>
              <w:rPr>
                <w:noProof/>
                <w:webHidden/>
              </w:rPr>
              <w:t>13</w:t>
            </w:r>
            <w:r>
              <w:rPr>
                <w:noProof/>
                <w:webHidden/>
              </w:rPr>
              <w:fldChar w:fldCharType="end"/>
            </w:r>
          </w:hyperlink>
        </w:p>
        <w:p w14:paraId="22C8797B" w14:textId="419FBAAE" w:rsidR="00552747" w:rsidRDefault="00552747">
          <w:pPr>
            <w:pStyle w:val="TOC1"/>
            <w:tabs>
              <w:tab w:val="right" w:leader="dot" w:pos="9350"/>
            </w:tabs>
            <w:rPr>
              <w:rFonts w:eastAsiaTheme="minorEastAsia"/>
              <w:noProof/>
              <w:lang w:val="en-GB" w:eastAsia="en-GB"/>
            </w:rPr>
          </w:pPr>
          <w:hyperlink w:anchor="_Toc71732885" w:history="1">
            <w:r w:rsidRPr="00E504E9">
              <w:rPr>
                <w:rStyle w:val="Hyperlink"/>
                <w:rFonts w:ascii="Times New Roman" w:hAnsi="Times New Roman" w:cs="Times New Roman"/>
                <w:b/>
                <w:noProof/>
              </w:rPr>
              <w:t>Methodology</w:t>
            </w:r>
            <w:r>
              <w:rPr>
                <w:noProof/>
                <w:webHidden/>
              </w:rPr>
              <w:tab/>
            </w:r>
            <w:r>
              <w:rPr>
                <w:noProof/>
                <w:webHidden/>
              </w:rPr>
              <w:fldChar w:fldCharType="begin"/>
            </w:r>
            <w:r>
              <w:rPr>
                <w:noProof/>
                <w:webHidden/>
              </w:rPr>
              <w:instrText xml:space="preserve"> PAGEREF _Toc71732885 \h </w:instrText>
            </w:r>
            <w:r>
              <w:rPr>
                <w:noProof/>
                <w:webHidden/>
              </w:rPr>
            </w:r>
            <w:r>
              <w:rPr>
                <w:noProof/>
                <w:webHidden/>
              </w:rPr>
              <w:fldChar w:fldCharType="separate"/>
            </w:r>
            <w:r>
              <w:rPr>
                <w:noProof/>
                <w:webHidden/>
              </w:rPr>
              <w:t>14</w:t>
            </w:r>
            <w:r>
              <w:rPr>
                <w:noProof/>
                <w:webHidden/>
              </w:rPr>
              <w:fldChar w:fldCharType="end"/>
            </w:r>
          </w:hyperlink>
        </w:p>
        <w:p w14:paraId="7FE93474" w14:textId="77E85383" w:rsidR="00552747" w:rsidRDefault="00552747">
          <w:pPr>
            <w:pStyle w:val="TOC1"/>
            <w:tabs>
              <w:tab w:val="right" w:leader="dot" w:pos="9350"/>
            </w:tabs>
            <w:rPr>
              <w:rFonts w:eastAsiaTheme="minorEastAsia"/>
              <w:noProof/>
              <w:lang w:val="en-GB" w:eastAsia="en-GB"/>
            </w:rPr>
          </w:pPr>
          <w:hyperlink w:anchor="_Toc71732886" w:history="1">
            <w:r w:rsidRPr="00E504E9">
              <w:rPr>
                <w:rStyle w:val="Hyperlink"/>
                <w:rFonts w:ascii="Times New Roman" w:hAnsi="Times New Roman" w:cs="Times New Roman"/>
                <w:b/>
                <w:noProof/>
              </w:rPr>
              <w:t>Discussion</w:t>
            </w:r>
            <w:r>
              <w:rPr>
                <w:noProof/>
                <w:webHidden/>
              </w:rPr>
              <w:tab/>
            </w:r>
            <w:r>
              <w:rPr>
                <w:noProof/>
                <w:webHidden/>
              </w:rPr>
              <w:fldChar w:fldCharType="begin"/>
            </w:r>
            <w:r>
              <w:rPr>
                <w:noProof/>
                <w:webHidden/>
              </w:rPr>
              <w:instrText xml:space="preserve"> PAGEREF _Toc71732886 \h </w:instrText>
            </w:r>
            <w:r>
              <w:rPr>
                <w:noProof/>
                <w:webHidden/>
              </w:rPr>
            </w:r>
            <w:r>
              <w:rPr>
                <w:noProof/>
                <w:webHidden/>
              </w:rPr>
              <w:fldChar w:fldCharType="separate"/>
            </w:r>
            <w:r>
              <w:rPr>
                <w:noProof/>
                <w:webHidden/>
              </w:rPr>
              <w:t>14</w:t>
            </w:r>
            <w:r>
              <w:rPr>
                <w:noProof/>
                <w:webHidden/>
              </w:rPr>
              <w:fldChar w:fldCharType="end"/>
            </w:r>
          </w:hyperlink>
        </w:p>
        <w:p w14:paraId="308E3F00" w14:textId="1463040D" w:rsidR="00552747" w:rsidRDefault="00552747">
          <w:pPr>
            <w:pStyle w:val="TOC1"/>
            <w:tabs>
              <w:tab w:val="right" w:leader="dot" w:pos="9350"/>
            </w:tabs>
            <w:rPr>
              <w:rFonts w:eastAsiaTheme="minorEastAsia"/>
              <w:noProof/>
              <w:lang w:val="en-GB" w:eastAsia="en-GB"/>
            </w:rPr>
          </w:pPr>
          <w:hyperlink w:anchor="_Toc71732887" w:history="1">
            <w:r w:rsidRPr="00E504E9">
              <w:rPr>
                <w:rStyle w:val="Hyperlink"/>
                <w:rFonts w:ascii="Times New Roman" w:hAnsi="Times New Roman" w:cs="Times New Roman"/>
                <w:b/>
                <w:noProof/>
              </w:rPr>
              <w:t>Potential solutions</w:t>
            </w:r>
            <w:r>
              <w:rPr>
                <w:noProof/>
                <w:webHidden/>
              </w:rPr>
              <w:tab/>
            </w:r>
            <w:r>
              <w:rPr>
                <w:noProof/>
                <w:webHidden/>
              </w:rPr>
              <w:fldChar w:fldCharType="begin"/>
            </w:r>
            <w:r>
              <w:rPr>
                <w:noProof/>
                <w:webHidden/>
              </w:rPr>
              <w:instrText xml:space="preserve"> PAGEREF _Toc71732887 \h </w:instrText>
            </w:r>
            <w:r>
              <w:rPr>
                <w:noProof/>
                <w:webHidden/>
              </w:rPr>
            </w:r>
            <w:r>
              <w:rPr>
                <w:noProof/>
                <w:webHidden/>
              </w:rPr>
              <w:fldChar w:fldCharType="separate"/>
            </w:r>
            <w:r>
              <w:rPr>
                <w:noProof/>
                <w:webHidden/>
              </w:rPr>
              <w:t>17</w:t>
            </w:r>
            <w:r>
              <w:rPr>
                <w:noProof/>
                <w:webHidden/>
              </w:rPr>
              <w:fldChar w:fldCharType="end"/>
            </w:r>
          </w:hyperlink>
        </w:p>
        <w:p w14:paraId="5C13BC63" w14:textId="34F5D984" w:rsidR="00552747" w:rsidRDefault="00552747">
          <w:pPr>
            <w:pStyle w:val="TOC1"/>
            <w:tabs>
              <w:tab w:val="right" w:leader="dot" w:pos="9350"/>
            </w:tabs>
            <w:rPr>
              <w:rFonts w:eastAsiaTheme="minorEastAsia"/>
              <w:noProof/>
              <w:lang w:val="en-GB" w:eastAsia="en-GB"/>
            </w:rPr>
          </w:pPr>
          <w:hyperlink w:anchor="_Toc71732888" w:history="1">
            <w:r w:rsidRPr="00E504E9">
              <w:rPr>
                <w:rStyle w:val="Hyperlink"/>
                <w:rFonts w:ascii="Times New Roman" w:hAnsi="Times New Roman" w:cs="Times New Roman"/>
                <w:b/>
                <w:noProof/>
              </w:rPr>
              <w:t>Conclusion</w:t>
            </w:r>
            <w:r>
              <w:rPr>
                <w:noProof/>
                <w:webHidden/>
              </w:rPr>
              <w:tab/>
            </w:r>
            <w:r>
              <w:rPr>
                <w:noProof/>
                <w:webHidden/>
              </w:rPr>
              <w:fldChar w:fldCharType="begin"/>
            </w:r>
            <w:r>
              <w:rPr>
                <w:noProof/>
                <w:webHidden/>
              </w:rPr>
              <w:instrText xml:space="preserve"> PAGEREF _Toc71732888 \h </w:instrText>
            </w:r>
            <w:r>
              <w:rPr>
                <w:noProof/>
                <w:webHidden/>
              </w:rPr>
            </w:r>
            <w:r>
              <w:rPr>
                <w:noProof/>
                <w:webHidden/>
              </w:rPr>
              <w:fldChar w:fldCharType="separate"/>
            </w:r>
            <w:r>
              <w:rPr>
                <w:noProof/>
                <w:webHidden/>
              </w:rPr>
              <w:t>18</w:t>
            </w:r>
            <w:r>
              <w:rPr>
                <w:noProof/>
                <w:webHidden/>
              </w:rPr>
              <w:fldChar w:fldCharType="end"/>
            </w:r>
          </w:hyperlink>
        </w:p>
        <w:p w14:paraId="7C2F168D" w14:textId="579CEEF5" w:rsidR="00552747" w:rsidRDefault="00552747">
          <w:pPr>
            <w:pStyle w:val="TOC1"/>
            <w:tabs>
              <w:tab w:val="right" w:leader="dot" w:pos="9350"/>
            </w:tabs>
            <w:rPr>
              <w:rFonts w:eastAsiaTheme="minorEastAsia"/>
              <w:noProof/>
              <w:lang w:val="en-GB" w:eastAsia="en-GB"/>
            </w:rPr>
          </w:pPr>
          <w:hyperlink w:anchor="_Toc71732889" w:history="1">
            <w:r w:rsidRPr="00E504E9">
              <w:rPr>
                <w:rStyle w:val="Hyperlink"/>
                <w:rFonts w:ascii="Times New Roman" w:hAnsi="Times New Roman" w:cs="Times New Roman"/>
                <w:noProof/>
              </w:rPr>
              <w:t>References</w:t>
            </w:r>
            <w:r>
              <w:rPr>
                <w:noProof/>
                <w:webHidden/>
              </w:rPr>
              <w:tab/>
            </w:r>
            <w:r>
              <w:rPr>
                <w:noProof/>
                <w:webHidden/>
              </w:rPr>
              <w:fldChar w:fldCharType="begin"/>
            </w:r>
            <w:r>
              <w:rPr>
                <w:noProof/>
                <w:webHidden/>
              </w:rPr>
              <w:instrText xml:space="preserve"> PAGEREF _Toc71732889 \h </w:instrText>
            </w:r>
            <w:r>
              <w:rPr>
                <w:noProof/>
                <w:webHidden/>
              </w:rPr>
            </w:r>
            <w:r>
              <w:rPr>
                <w:noProof/>
                <w:webHidden/>
              </w:rPr>
              <w:fldChar w:fldCharType="separate"/>
            </w:r>
            <w:r>
              <w:rPr>
                <w:noProof/>
                <w:webHidden/>
              </w:rPr>
              <w:t>20</w:t>
            </w:r>
            <w:r>
              <w:rPr>
                <w:noProof/>
                <w:webHidden/>
              </w:rPr>
              <w:fldChar w:fldCharType="end"/>
            </w:r>
          </w:hyperlink>
        </w:p>
        <w:p w14:paraId="73A5ACEE" w14:textId="35811157" w:rsidR="005365AD" w:rsidRDefault="00552747">
          <w:r>
            <w:rPr>
              <w:b/>
              <w:bCs/>
              <w:noProof/>
            </w:rPr>
            <w:fldChar w:fldCharType="end"/>
          </w:r>
        </w:p>
      </w:sdtContent>
    </w:sdt>
    <w:p w14:paraId="35E82B89" w14:textId="77777777" w:rsidR="005365AD" w:rsidRDefault="00552747">
      <w:pPr>
        <w:rPr>
          <w:rFonts w:ascii="Times New Roman" w:eastAsiaTheme="majorEastAsia" w:hAnsi="Times New Roman" w:cs="Times New Roman"/>
          <w:b/>
          <w:color w:val="2E74B5" w:themeColor="accent1" w:themeShade="BF"/>
          <w:sz w:val="24"/>
          <w:szCs w:val="24"/>
        </w:rPr>
      </w:pPr>
      <w:r>
        <w:rPr>
          <w:rFonts w:ascii="Times New Roman" w:hAnsi="Times New Roman" w:cs="Times New Roman"/>
          <w:b/>
          <w:sz w:val="24"/>
          <w:szCs w:val="24"/>
        </w:rPr>
        <w:br w:type="page"/>
      </w:r>
    </w:p>
    <w:p w14:paraId="26DAF106" w14:textId="77777777" w:rsidR="009E5FC9" w:rsidRPr="005365AD" w:rsidRDefault="00552747" w:rsidP="005365AD">
      <w:pPr>
        <w:pStyle w:val="Heading1"/>
        <w:spacing w:line="360" w:lineRule="auto"/>
        <w:jc w:val="center"/>
        <w:rPr>
          <w:rFonts w:ascii="Times New Roman" w:hAnsi="Times New Roman" w:cs="Times New Roman"/>
          <w:b/>
          <w:sz w:val="24"/>
          <w:szCs w:val="24"/>
        </w:rPr>
      </w:pPr>
      <w:bookmarkStart w:id="0" w:name="_Toc71732874"/>
      <w:r w:rsidRPr="005365AD">
        <w:rPr>
          <w:rFonts w:ascii="Times New Roman" w:hAnsi="Times New Roman" w:cs="Times New Roman"/>
          <w:b/>
          <w:sz w:val="24"/>
          <w:szCs w:val="24"/>
        </w:rPr>
        <w:lastRenderedPageBreak/>
        <w:t>Education Policy: Sociology of education Proposal</w:t>
      </w:r>
      <w:bookmarkEnd w:id="0"/>
    </w:p>
    <w:p w14:paraId="385D4D3F" w14:textId="77777777" w:rsidR="009E5FC9" w:rsidRPr="005365AD" w:rsidRDefault="00552747" w:rsidP="005365AD">
      <w:pPr>
        <w:spacing w:line="360" w:lineRule="auto"/>
        <w:jc w:val="center"/>
        <w:rPr>
          <w:rFonts w:ascii="Times New Roman" w:hAnsi="Times New Roman" w:cs="Times New Roman"/>
          <w:sz w:val="24"/>
          <w:szCs w:val="24"/>
        </w:rPr>
      </w:pPr>
      <w:r w:rsidRPr="005365AD">
        <w:rPr>
          <w:rFonts w:ascii="Times New Roman" w:hAnsi="Times New Roman" w:cs="Times New Roman"/>
          <w:sz w:val="24"/>
          <w:szCs w:val="24"/>
        </w:rPr>
        <w:t xml:space="preserve">Understanding the role of poverty in influencing education opportunities and excellence trends in United States </w:t>
      </w:r>
      <w:r w:rsidRPr="005365AD">
        <w:rPr>
          <w:rFonts w:ascii="Times New Roman" w:hAnsi="Times New Roman" w:cs="Times New Roman"/>
          <w:sz w:val="24"/>
          <w:szCs w:val="24"/>
        </w:rPr>
        <w:t>communities.</w:t>
      </w:r>
    </w:p>
    <w:p w14:paraId="6E692A19" w14:textId="77777777" w:rsidR="009E5FC9" w:rsidRPr="005365AD" w:rsidRDefault="00552747" w:rsidP="005365AD">
      <w:pPr>
        <w:pStyle w:val="Heading1"/>
        <w:spacing w:line="360" w:lineRule="auto"/>
        <w:jc w:val="center"/>
        <w:rPr>
          <w:rFonts w:ascii="Times New Roman" w:hAnsi="Times New Roman" w:cs="Times New Roman"/>
          <w:b/>
          <w:sz w:val="24"/>
          <w:szCs w:val="24"/>
        </w:rPr>
      </w:pPr>
      <w:bookmarkStart w:id="1" w:name="_Toc71732875"/>
      <w:r w:rsidRPr="005365AD">
        <w:rPr>
          <w:rFonts w:ascii="Times New Roman" w:hAnsi="Times New Roman" w:cs="Times New Roman"/>
          <w:b/>
          <w:sz w:val="24"/>
          <w:szCs w:val="24"/>
        </w:rPr>
        <w:t>Introduction</w:t>
      </w:r>
      <w:bookmarkEnd w:id="1"/>
    </w:p>
    <w:p w14:paraId="5380F479"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In the community today, diverse issues have been witnessed affecting the overall relationships diverse populations’ exhibit. One of the most common issues that have been witnessed historically within the country`s economic systems</w:t>
      </w:r>
      <w:r w:rsidRPr="005365AD">
        <w:rPr>
          <w:rFonts w:ascii="Times New Roman" w:hAnsi="Times New Roman" w:cs="Times New Roman"/>
          <w:sz w:val="24"/>
          <w:szCs w:val="24"/>
        </w:rPr>
        <w:t xml:space="preserve"> is educational attainment disparities. Numerous studies have been collected and documented, gathering evidence about educational attainment trends communities and students report. These challenges have been reported according to the current trends concern</w:t>
      </w:r>
      <w:r w:rsidRPr="005365AD">
        <w:rPr>
          <w:rFonts w:ascii="Times New Roman" w:hAnsi="Times New Roman" w:cs="Times New Roman"/>
          <w:sz w:val="24"/>
          <w:szCs w:val="24"/>
        </w:rPr>
        <w:t>ing educational achievements within various communities. Numerous theories have been presented and proposed gathering evidence about the potential role of the existing frameworks in informing the educational systems and outcomes in the country. These facto</w:t>
      </w:r>
      <w:r w:rsidRPr="005365AD">
        <w:rPr>
          <w:rFonts w:ascii="Times New Roman" w:hAnsi="Times New Roman" w:cs="Times New Roman"/>
          <w:sz w:val="24"/>
          <w:szCs w:val="24"/>
        </w:rPr>
        <w:t xml:space="preserve">rs play a crucial role in informing the decisions made within the high level educational and administrative frameworks. </w:t>
      </w:r>
    </w:p>
    <w:p w14:paraId="152F954F" w14:textId="69031A86"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In the country, numerous challenges have affected the overall abilities to maintain the desired levels of economic performance. While n</w:t>
      </w:r>
      <w:r w:rsidRPr="005365AD">
        <w:rPr>
          <w:rFonts w:ascii="Times New Roman" w:hAnsi="Times New Roman" w:cs="Times New Roman"/>
          <w:sz w:val="24"/>
          <w:szCs w:val="24"/>
        </w:rPr>
        <w:t>umerous studies have been presented exploring the role of the prevailing economic conditions on diverse aspects like education, li</w:t>
      </w:r>
      <w:r w:rsidR="005365AD">
        <w:rPr>
          <w:rFonts w:ascii="Times New Roman" w:hAnsi="Times New Roman" w:cs="Times New Roman"/>
          <w:sz w:val="24"/>
          <w:szCs w:val="24"/>
        </w:rPr>
        <w:t>ttle</w:t>
      </w:r>
      <w:r w:rsidRPr="005365AD">
        <w:rPr>
          <w:rFonts w:ascii="Times New Roman" w:hAnsi="Times New Roman" w:cs="Times New Roman"/>
          <w:sz w:val="24"/>
          <w:szCs w:val="24"/>
        </w:rPr>
        <w:t xml:space="preserve"> emphasis has been offered to understand the role of social theories on academic achievements. Academic achievement is an </w:t>
      </w:r>
      <w:r w:rsidRPr="005365AD">
        <w:rPr>
          <w:rFonts w:ascii="Times New Roman" w:hAnsi="Times New Roman" w:cs="Times New Roman"/>
          <w:sz w:val="24"/>
          <w:szCs w:val="24"/>
        </w:rPr>
        <w:t>essential part of defining the operations executed within a given community and population. It is worth noting that differences in educational achievements witnessed in the country and the global platform can be associated with the prevailing conditions in</w:t>
      </w:r>
      <w:r w:rsidRPr="005365AD">
        <w:rPr>
          <w:rFonts w:ascii="Times New Roman" w:hAnsi="Times New Roman" w:cs="Times New Roman"/>
          <w:sz w:val="24"/>
          <w:szCs w:val="24"/>
        </w:rPr>
        <w:t xml:space="preserve"> community empowerment. One </w:t>
      </w:r>
      <w:r w:rsidR="005365AD">
        <w:rPr>
          <w:rFonts w:ascii="Times New Roman" w:hAnsi="Times New Roman" w:cs="Times New Roman"/>
          <w:sz w:val="24"/>
          <w:szCs w:val="24"/>
        </w:rPr>
        <w:t>aspect</w:t>
      </w:r>
      <w:r w:rsidRPr="005365AD">
        <w:rPr>
          <w:rFonts w:ascii="Times New Roman" w:hAnsi="Times New Roman" w:cs="Times New Roman"/>
          <w:sz w:val="24"/>
          <w:szCs w:val="24"/>
        </w:rPr>
        <w:t xml:space="preserve"> affecting the overall equity in academic performance is the lack of sufficient resources</w:t>
      </w:r>
      <w:r w:rsidR="00442735" w:rsidRPr="005365AD">
        <w:rPr>
          <w:rFonts w:ascii="Times New Roman" w:hAnsi="Times New Roman" w:cs="Times New Roman"/>
          <w:sz w:val="24"/>
          <w:szCs w:val="24"/>
        </w:rPr>
        <w:t xml:space="preserve"> (</w:t>
      </w:r>
      <w:r w:rsidR="00442735" w:rsidRPr="005365AD">
        <w:rPr>
          <w:rFonts w:ascii="Times New Roman" w:hAnsi="Times New Roman" w:cs="Times New Roman"/>
          <w:color w:val="222222"/>
          <w:sz w:val="24"/>
          <w:szCs w:val="24"/>
          <w:shd w:val="clear" w:color="auto" w:fill="FFFFFF"/>
        </w:rPr>
        <w:t>Coughlan &amp; Sadovnik, 2016</w:t>
      </w:r>
      <w:r w:rsidR="00442735" w:rsidRPr="005365AD">
        <w:rPr>
          <w:rFonts w:ascii="Times New Roman" w:hAnsi="Times New Roman" w:cs="Times New Roman"/>
          <w:sz w:val="24"/>
          <w:szCs w:val="24"/>
        </w:rPr>
        <w:t>)</w:t>
      </w:r>
      <w:r w:rsidRPr="005365AD">
        <w:rPr>
          <w:rFonts w:ascii="Times New Roman" w:hAnsi="Times New Roman" w:cs="Times New Roman"/>
          <w:sz w:val="24"/>
          <w:szCs w:val="24"/>
        </w:rPr>
        <w:t>. Resources are essential for promoting the overall performance and alignment to the national economic gr</w:t>
      </w:r>
      <w:r w:rsidRPr="005365AD">
        <w:rPr>
          <w:rFonts w:ascii="Times New Roman" w:hAnsi="Times New Roman" w:cs="Times New Roman"/>
          <w:sz w:val="24"/>
          <w:szCs w:val="24"/>
        </w:rPr>
        <w:t>owth goals and objectives</w:t>
      </w:r>
      <w:r>
        <w:rPr>
          <w:rFonts w:ascii="Times New Roman" w:hAnsi="Times New Roman" w:cs="Times New Roman"/>
          <w:sz w:val="24"/>
          <w:szCs w:val="24"/>
        </w:rPr>
        <w:t xml:space="preserve"> </w:t>
      </w:r>
      <w:r w:rsidRPr="005365AD">
        <w:rPr>
          <w:rFonts w:ascii="Times New Roman" w:hAnsi="Times New Roman" w:cs="Times New Roman"/>
          <w:sz w:val="24"/>
          <w:szCs w:val="24"/>
        </w:rPr>
        <w:t>(</w:t>
      </w:r>
      <w:proofErr w:type="spellStart"/>
      <w:r w:rsidRPr="005365AD">
        <w:rPr>
          <w:rFonts w:ascii="Times New Roman" w:hAnsi="Times New Roman" w:cs="Times New Roman"/>
          <w:color w:val="222222"/>
          <w:sz w:val="24"/>
          <w:szCs w:val="24"/>
          <w:shd w:val="clear" w:color="auto" w:fill="FFFFFF"/>
        </w:rPr>
        <w:t>Datzberger</w:t>
      </w:r>
      <w:proofErr w:type="spellEnd"/>
      <w:r w:rsidRPr="005365AD">
        <w:rPr>
          <w:rFonts w:ascii="Times New Roman" w:hAnsi="Times New Roman" w:cs="Times New Roman"/>
          <w:color w:val="222222"/>
          <w:sz w:val="24"/>
          <w:szCs w:val="24"/>
          <w:shd w:val="clear" w:color="auto" w:fill="FFFFFF"/>
        </w:rPr>
        <w:t>, 2018</w:t>
      </w:r>
      <w:r w:rsidRPr="005365AD">
        <w:rPr>
          <w:rFonts w:ascii="Times New Roman" w:hAnsi="Times New Roman" w:cs="Times New Roman"/>
          <w:sz w:val="24"/>
          <w:szCs w:val="24"/>
        </w:rPr>
        <w:t>)</w:t>
      </w:r>
      <w:r w:rsidRPr="005365AD">
        <w:rPr>
          <w:rFonts w:ascii="Times New Roman" w:hAnsi="Times New Roman" w:cs="Times New Roman"/>
          <w:sz w:val="24"/>
          <w:szCs w:val="24"/>
        </w:rPr>
        <w:t xml:space="preserve">. </w:t>
      </w:r>
    </w:p>
    <w:p w14:paraId="5D7FB8E3"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However, some communities and populations have faced diverse challenges in resources allocation due to various factors like inequalities affecting academic and economic performance. Scarcity of resources is an essential aspect a</w:t>
      </w:r>
      <w:r w:rsidRPr="005365AD">
        <w:rPr>
          <w:rFonts w:ascii="Times New Roman" w:hAnsi="Times New Roman" w:cs="Times New Roman"/>
          <w:sz w:val="24"/>
          <w:szCs w:val="24"/>
        </w:rPr>
        <w:t xml:space="preserve">ffecting the communities abilities to improve their </w:t>
      </w:r>
      <w:r w:rsidRPr="005365AD">
        <w:rPr>
          <w:rFonts w:ascii="Times New Roman" w:hAnsi="Times New Roman" w:cs="Times New Roman"/>
          <w:sz w:val="24"/>
          <w:szCs w:val="24"/>
        </w:rPr>
        <w:lastRenderedPageBreak/>
        <w:t>livelihood within the country`s economic boundaries. Understanding the factors responsible for the current trends witnessed in the United States in educational attainment and performance is strategic sinc</w:t>
      </w:r>
      <w:r w:rsidRPr="005365AD">
        <w:rPr>
          <w:rFonts w:ascii="Times New Roman" w:hAnsi="Times New Roman" w:cs="Times New Roman"/>
          <w:sz w:val="24"/>
          <w:szCs w:val="24"/>
        </w:rPr>
        <w:t xml:space="preserve">e it informs the decisions made within various aspects. </w:t>
      </w:r>
    </w:p>
    <w:p w14:paraId="07E4B75B"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Poverty is one aspect, and factor witnessed within the country affecting students' overall performance from multiple dimensions report and record. Poverty can be defined from multiple dimensions cons</w:t>
      </w:r>
      <w:r w:rsidRPr="005365AD">
        <w:rPr>
          <w:rFonts w:ascii="Times New Roman" w:hAnsi="Times New Roman" w:cs="Times New Roman"/>
          <w:sz w:val="24"/>
          <w:szCs w:val="24"/>
        </w:rPr>
        <w:t>idering the relationships between resource</w:t>
      </w:r>
      <w:r w:rsidR="005365AD">
        <w:rPr>
          <w:rFonts w:ascii="Times New Roman" w:hAnsi="Times New Roman" w:cs="Times New Roman"/>
          <w:sz w:val="24"/>
          <w:szCs w:val="24"/>
        </w:rPr>
        <w:t xml:space="preserve"> availability and equity</w:t>
      </w:r>
      <w:r w:rsidRPr="005365AD">
        <w:rPr>
          <w:rFonts w:ascii="Times New Roman" w:hAnsi="Times New Roman" w:cs="Times New Roman"/>
          <w:sz w:val="24"/>
          <w:szCs w:val="24"/>
        </w:rPr>
        <w:t xml:space="preserve"> opportunities</w:t>
      </w:r>
      <w:r w:rsidR="00442735" w:rsidRPr="005365AD">
        <w:rPr>
          <w:rFonts w:ascii="Times New Roman" w:hAnsi="Times New Roman" w:cs="Times New Roman"/>
          <w:sz w:val="24"/>
          <w:szCs w:val="24"/>
        </w:rPr>
        <w:t xml:space="preserve"> (</w:t>
      </w:r>
      <w:r w:rsidR="00442735" w:rsidRPr="005365AD">
        <w:rPr>
          <w:rFonts w:ascii="Times New Roman" w:hAnsi="Times New Roman" w:cs="Times New Roman"/>
          <w:color w:val="222222"/>
          <w:sz w:val="24"/>
          <w:szCs w:val="24"/>
          <w:shd w:val="clear" w:color="auto" w:fill="FFFFFF"/>
        </w:rPr>
        <w:t>Coughlan &amp; Sadovnik, 2016</w:t>
      </w:r>
      <w:r w:rsidR="00442735" w:rsidRPr="005365AD">
        <w:rPr>
          <w:rFonts w:ascii="Times New Roman" w:hAnsi="Times New Roman" w:cs="Times New Roman"/>
          <w:sz w:val="24"/>
          <w:szCs w:val="24"/>
        </w:rPr>
        <w:t>)</w:t>
      </w:r>
      <w:r w:rsidRPr="005365AD">
        <w:rPr>
          <w:rFonts w:ascii="Times New Roman" w:hAnsi="Times New Roman" w:cs="Times New Roman"/>
          <w:sz w:val="24"/>
          <w:szCs w:val="24"/>
        </w:rPr>
        <w:t>. Numerous studies have been presented to explore the potential relationships between poverty and education. One of the conclusions made is that pov</w:t>
      </w:r>
      <w:r w:rsidRPr="005365AD">
        <w:rPr>
          <w:rFonts w:ascii="Times New Roman" w:hAnsi="Times New Roman" w:cs="Times New Roman"/>
          <w:sz w:val="24"/>
          <w:szCs w:val="24"/>
        </w:rPr>
        <w:t xml:space="preserve">erty negatively affects opportunities for students from poor communities to access education. </w:t>
      </w:r>
    </w:p>
    <w:p w14:paraId="6C5ADE32"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While poverty has been explored as an economic issue, using a socio approach is essential for understanding the community relationships and factors that may infl</w:t>
      </w:r>
      <w:r w:rsidRPr="005365AD">
        <w:rPr>
          <w:rFonts w:ascii="Times New Roman" w:hAnsi="Times New Roman" w:cs="Times New Roman"/>
          <w:sz w:val="24"/>
          <w:szCs w:val="24"/>
        </w:rPr>
        <w:t>uence the overall decisions made concerning the learning processes and outcomes. Understanding how poverty occurs is essential for the main stakeholders within the various areas since it will promote their overall decisions concerning the country's current</w:t>
      </w:r>
      <w:r w:rsidRPr="005365AD">
        <w:rPr>
          <w:rFonts w:ascii="Times New Roman" w:hAnsi="Times New Roman" w:cs="Times New Roman"/>
          <w:sz w:val="24"/>
          <w:szCs w:val="24"/>
        </w:rPr>
        <w:t xml:space="preserve"> educational needs</w:t>
      </w:r>
      <w:r w:rsidR="003545A2" w:rsidRPr="005365AD">
        <w:rPr>
          <w:rFonts w:ascii="Times New Roman" w:hAnsi="Times New Roman" w:cs="Times New Roman"/>
          <w:sz w:val="24"/>
          <w:szCs w:val="24"/>
        </w:rPr>
        <w:t xml:space="preserve"> (</w:t>
      </w:r>
      <w:r w:rsidR="003545A2" w:rsidRPr="005365AD">
        <w:rPr>
          <w:rFonts w:ascii="Times New Roman" w:hAnsi="Times New Roman" w:cs="Times New Roman"/>
          <w:color w:val="222222"/>
          <w:sz w:val="24"/>
          <w:szCs w:val="24"/>
          <w:shd w:val="clear" w:color="auto" w:fill="FFFFFF"/>
        </w:rPr>
        <w:t>Buheji, 2019</w:t>
      </w:r>
      <w:r w:rsidR="003545A2" w:rsidRPr="005365AD">
        <w:rPr>
          <w:rFonts w:ascii="Times New Roman" w:hAnsi="Times New Roman" w:cs="Times New Roman"/>
          <w:sz w:val="24"/>
          <w:szCs w:val="24"/>
        </w:rPr>
        <w:t>)</w:t>
      </w:r>
      <w:r w:rsidRPr="005365AD">
        <w:rPr>
          <w:rFonts w:ascii="Times New Roman" w:hAnsi="Times New Roman" w:cs="Times New Roman"/>
          <w:sz w:val="24"/>
          <w:szCs w:val="24"/>
        </w:rPr>
        <w:t xml:space="preserve">. In most cases, the social dimension offers a strategic approach for understanding the overall effects the current policies, practices, and interventions have on educational outcomes in low income earning communities. The </w:t>
      </w:r>
      <w:r w:rsidRPr="005365AD">
        <w:rPr>
          <w:rFonts w:ascii="Times New Roman" w:hAnsi="Times New Roman" w:cs="Times New Roman"/>
          <w:sz w:val="24"/>
          <w:szCs w:val="24"/>
        </w:rPr>
        <w:t xml:space="preserve">government has created numerous policies </w:t>
      </w:r>
      <w:r w:rsidR="005365AD">
        <w:rPr>
          <w:rFonts w:ascii="Times New Roman" w:hAnsi="Times New Roman" w:cs="Times New Roman"/>
          <w:sz w:val="24"/>
          <w:szCs w:val="24"/>
        </w:rPr>
        <w:t>to uplift the learning processes and outcomes of</w:t>
      </w:r>
      <w:r w:rsidRPr="005365AD">
        <w:rPr>
          <w:rFonts w:ascii="Times New Roman" w:hAnsi="Times New Roman" w:cs="Times New Roman"/>
          <w:sz w:val="24"/>
          <w:szCs w:val="24"/>
        </w:rPr>
        <w:t xml:space="preserve"> the populations’ exhibit</w:t>
      </w:r>
      <w:r w:rsidR="00442735" w:rsidRPr="005365AD">
        <w:rPr>
          <w:rFonts w:ascii="Times New Roman" w:hAnsi="Times New Roman" w:cs="Times New Roman"/>
          <w:sz w:val="24"/>
          <w:szCs w:val="24"/>
        </w:rPr>
        <w:t xml:space="preserve"> (</w:t>
      </w:r>
      <w:r w:rsidR="00442735" w:rsidRPr="005365AD">
        <w:rPr>
          <w:rFonts w:ascii="Times New Roman" w:hAnsi="Times New Roman" w:cs="Times New Roman"/>
          <w:color w:val="222222"/>
          <w:sz w:val="24"/>
          <w:szCs w:val="24"/>
          <w:shd w:val="clear" w:color="auto" w:fill="FFFFFF"/>
        </w:rPr>
        <w:t>Coughlan &amp; Sadovnik, 2016</w:t>
      </w:r>
      <w:r w:rsidR="00442735" w:rsidRPr="005365AD">
        <w:rPr>
          <w:rFonts w:ascii="Times New Roman" w:hAnsi="Times New Roman" w:cs="Times New Roman"/>
          <w:sz w:val="24"/>
          <w:szCs w:val="24"/>
        </w:rPr>
        <w:t>)</w:t>
      </w:r>
      <w:r w:rsidRPr="005365AD">
        <w:rPr>
          <w:rFonts w:ascii="Times New Roman" w:hAnsi="Times New Roman" w:cs="Times New Roman"/>
          <w:sz w:val="24"/>
          <w:szCs w:val="24"/>
        </w:rPr>
        <w:t xml:space="preserve">. However, it is argued that these policies have brought about adverse effects on community empowerment. Reducing economic and social empowerment affects the abilities to sustain quality education and health outcomes. </w:t>
      </w:r>
    </w:p>
    <w:p w14:paraId="750B1095"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Through exploring the sociological as</w:t>
      </w:r>
      <w:r w:rsidRPr="005365AD">
        <w:rPr>
          <w:rFonts w:ascii="Times New Roman" w:hAnsi="Times New Roman" w:cs="Times New Roman"/>
          <w:sz w:val="24"/>
          <w:szCs w:val="24"/>
        </w:rPr>
        <w:t>pects, this report will document the role poverty plays in influencing educational outcomes in the United States considering low income earning communities. On the same note, it is possible to compare the differences in economic status the various populati</w:t>
      </w:r>
      <w:r w:rsidRPr="005365AD">
        <w:rPr>
          <w:rFonts w:ascii="Times New Roman" w:hAnsi="Times New Roman" w:cs="Times New Roman"/>
          <w:sz w:val="24"/>
          <w:szCs w:val="24"/>
        </w:rPr>
        <w:t xml:space="preserve">ons' exhibit and their achievements from an academic dimension. This report proposed research that will gather information about poverty's potential role in education considering the low-income earners and academic excellence. </w:t>
      </w:r>
    </w:p>
    <w:p w14:paraId="44881E0A"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Through this lens, it is pos</w:t>
      </w:r>
      <w:r w:rsidRPr="005365AD">
        <w:rPr>
          <w:rFonts w:ascii="Times New Roman" w:hAnsi="Times New Roman" w:cs="Times New Roman"/>
          <w:sz w:val="24"/>
          <w:szCs w:val="24"/>
        </w:rPr>
        <w:t xml:space="preserve">sible to create recommendations for the future developers and stakeholders to consider while addressing some of the potential effects that the current policies have on academic excellence low income earning populations exhibit. There are diverse </w:t>
      </w:r>
      <w:r w:rsidRPr="005365AD">
        <w:rPr>
          <w:rFonts w:ascii="Times New Roman" w:hAnsi="Times New Roman" w:cs="Times New Roman"/>
          <w:sz w:val="24"/>
          <w:szCs w:val="24"/>
        </w:rPr>
        <w:lastRenderedPageBreak/>
        <w:t>connection</w:t>
      </w:r>
      <w:r w:rsidRPr="005365AD">
        <w:rPr>
          <w:rFonts w:ascii="Times New Roman" w:hAnsi="Times New Roman" w:cs="Times New Roman"/>
          <w:sz w:val="24"/>
          <w:szCs w:val="24"/>
        </w:rPr>
        <w:t xml:space="preserve">s that relate to the role of public policies in further advancing poverty in the community hence the school setting. On the other hand, some experts have argued that privatizing the learning institutions has affected the abilities to maintain the ultimate </w:t>
      </w:r>
      <w:r w:rsidRPr="005365AD">
        <w:rPr>
          <w:rFonts w:ascii="Times New Roman" w:hAnsi="Times New Roman" w:cs="Times New Roman"/>
          <w:sz w:val="24"/>
          <w:szCs w:val="24"/>
        </w:rPr>
        <w:t>goal of offering education to all. While the government has implemented policies encouraging equity in the learning processes through various administrations, disparities exist, showing the effects of the current interventions on academic excellence</w:t>
      </w:r>
      <w:r w:rsidR="003545A2" w:rsidRPr="005365AD">
        <w:rPr>
          <w:rFonts w:ascii="Times New Roman" w:hAnsi="Times New Roman" w:cs="Times New Roman"/>
          <w:sz w:val="24"/>
          <w:szCs w:val="24"/>
        </w:rPr>
        <w:t xml:space="preserve"> (</w:t>
      </w:r>
      <w:r w:rsidR="003545A2" w:rsidRPr="005365AD">
        <w:rPr>
          <w:rFonts w:ascii="Times New Roman" w:hAnsi="Times New Roman" w:cs="Times New Roman"/>
          <w:color w:val="222222"/>
          <w:sz w:val="24"/>
          <w:szCs w:val="24"/>
          <w:shd w:val="clear" w:color="auto" w:fill="FFFFFF"/>
        </w:rPr>
        <w:t>Buheji, 2019</w:t>
      </w:r>
      <w:r w:rsidR="003545A2" w:rsidRPr="005365AD">
        <w:rPr>
          <w:rFonts w:ascii="Times New Roman" w:hAnsi="Times New Roman" w:cs="Times New Roman"/>
          <w:sz w:val="24"/>
          <w:szCs w:val="24"/>
        </w:rPr>
        <w:t>)</w:t>
      </w:r>
      <w:r w:rsidRPr="005365AD">
        <w:rPr>
          <w:rFonts w:ascii="Times New Roman" w:hAnsi="Times New Roman" w:cs="Times New Roman"/>
          <w:sz w:val="24"/>
          <w:szCs w:val="24"/>
        </w:rPr>
        <w:t xml:space="preserve">. </w:t>
      </w:r>
    </w:p>
    <w:p w14:paraId="34F52D7D" w14:textId="77777777" w:rsidR="00442735"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This analysis is essential for influencing stakeholder’s decisions considering poverty eradication attempts, the current successes and challenges. On the same note, understanding the connection between the two variables is essential for shaping </w:t>
      </w:r>
      <w:r w:rsidRPr="005365AD">
        <w:rPr>
          <w:rFonts w:ascii="Times New Roman" w:hAnsi="Times New Roman" w:cs="Times New Roman"/>
          <w:sz w:val="24"/>
          <w:szCs w:val="24"/>
        </w:rPr>
        <w:t xml:space="preserve">future decisions looking at the best opportunities to exploit to achieve the desired goals in poverty eradication and educational excellence regardless of social class and economic positioning. </w:t>
      </w:r>
    </w:p>
    <w:p w14:paraId="3CDEF5AB"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This project analyses the connection between poverty and educ</w:t>
      </w:r>
      <w:r w:rsidRPr="005365AD">
        <w:rPr>
          <w:rFonts w:ascii="Times New Roman" w:hAnsi="Times New Roman" w:cs="Times New Roman"/>
          <w:sz w:val="24"/>
          <w:szCs w:val="24"/>
        </w:rPr>
        <w:t>ation through a qualitative exploration dimension and framework. The first section explores the background to poverty and education considering the United States. The second part explores the past and current literature discussing poverty and education. Th</w:t>
      </w:r>
      <w:r w:rsidRPr="005365AD">
        <w:rPr>
          <w:rFonts w:ascii="Times New Roman" w:hAnsi="Times New Roman" w:cs="Times New Roman"/>
          <w:sz w:val="24"/>
          <w:szCs w:val="24"/>
        </w:rPr>
        <w:t xml:space="preserve">e project proposes further analysis to document the best interventions to overcome poverty in the United States and other countries to promote equity in educational opportunities offered according to the community needs. </w:t>
      </w:r>
    </w:p>
    <w:p w14:paraId="5083721E" w14:textId="77777777" w:rsidR="009E5FC9" w:rsidRPr="005365AD" w:rsidRDefault="00552747" w:rsidP="005365AD">
      <w:pPr>
        <w:pStyle w:val="Heading1"/>
        <w:spacing w:line="360" w:lineRule="auto"/>
        <w:jc w:val="center"/>
        <w:rPr>
          <w:rFonts w:ascii="Times New Roman" w:hAnsi="Times New Roman" w:cs="Times New Roman"/>
          <w:b/>
          <w:sz w:val="24"/>
          <w:szCs w:val="24"/>
        </w:rPr>
      </w:pPr>
      <w:bookmarkStart w:id="2" w:name="_Toc71732876"/>
      <w:r w:rsidRPr="005365AD">
        <w:rPr>
          <w:rFonts w:ascii="Times New Roman" w:hAnsi="Times New Roman" w:cs="Times New Roman"/>
          <w:b/>
          <w:sz w:val="24"/>
          <w:szCs w:val="24"/>
        </w:rPr>
        <w:t>Background</w:t>
      </w:r>
      <w:bookmarkEnd w:id="2"/>
    </w:p>
    <w:p w14:paraId="5DBDD04C"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The connection between </w:t>
      </w:r>
      <w:r w:rsidRPr="005365AD">
        <w:rPr>
          <w:rFonts w:ascii="Times New Roman" w:hAnsi="Times New Roman" w:cs="Times New Roman"/>
          <w:sz w:val="24"/>
          <w:szCs w:val="24"/>
        </w:rPr>
        <w:t>education and poverty has been explored from multiple dimensions in the past decades. Poverty has been termed an adverse factor affecting education attainment and opportunities provided to the community considering their economic positioning and status. Ma</w:t>
      </w:r>
      <w:r w:rsidRPr="005365AD">
        <w:rPr>
          <w:rFonts w:ascii="Times New Roman" w:hAnsi="Times New Roman" w:cs="Times New Roman"/>
          <w:sz w:val="24"/>
          <w:szCs w:val="24"/>
        </w:rPr>
        <w:t>ny experts have argued that children born in low-income families and communities have few to no chances of escaping poverty. Therefore, poverty has been considered a vicious cycle that affects numerous populations considering their economic status within t</w:t>
      </w:r>
      <w:r w:rsidRPr="005365AD">
        <w:rPr>
          <w:rFonts w:ascii="Times New Roman" w:hAnsi="Times New Roman" w:cs="Times New Roman"/>
          <w:sz w:val="24"/>
          <w:szCs w:val="24"/>
        </w:rPr>
        <w:t xml:space="preserve">he community. The people born in low-income families and societies have few opportunities for the learning process. </w:t>
      </w:r>
    </w:p>
    <w:p w14:paraId="55ECE6EC"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The current learning processes require significant resources ranging from time to finances. These resources are scarce and especially in th</w:t>
      </w:r>
      <w:r w:rsidRPr="005365AD">
        <w:rPr>
          <w:rFonts w:ascii="Times New Roman" w:hAnsi="Times New Roman" w:cs="Times New Roman"/>
          <w:sz w:val="24"/>
          <w:szCs w:val="24"/>
        </w:rPr>
        <w:t xml:space="preserve">e poor or disadvantaged communities. </w:t>
      </w:r>
      <w:r w:rsidRPr="005365AD">
        <w:rPr>
          <w:rFonts w:ascii="Times New Roman" w:hAnsi="Times New Roman" w:cs="Times New Roman"/>
          <w:sz w:val="24"/>
          <w:szCs w:val="24"/>
        </w:rPr>
        <w:lastRenderedPageBreak/>
        <w:t>The scarcity trends have affected the overall abilities to achieve the desired goals inequity when considering education opportunities. Providing equal opportunities is one aspect that influences the overall capacity to</w:t>
      </w:r>
      <w:r w:rsidRPr="005365AD">
        <w:rPr>
          <w:rFonts w:ascii="Times New Roman" w:hAnsi="Times New Roman" w:cs="Times New Roman"/>
          <w:sz w:val="24"/>
          <w:szCs w:val="24"/>
        </w:rPr>
        <w:t xml:space="preserve"> achieve the desired goals and objectives</w:t>
      </w:r>
      <w:r w:rsidR="003545A2" w:rsidRPr="005365AD">
        <w:rPr>
          <w:rFonts w:ascii="Times New Roman" w:hAnsi="Times New Roman" w:cs="Times New Roman"/>
          <w:sz w:val="24"/>
          <w:szCs w:val="24"/>
        </w:rPr>
        <w:t xml:space="preserve"> (</w:t>
      </w:r>
      <w:r w:rsidR="003545A2" w:rsidRPr="005365AD">
        <w:rPr>
          <w:rFonts w:ascii="Times New Roman" w:hAnsi="Times New Roman" w:cs="Times New Roman"/>
          <w:color w:val="222222"/>
          <w:sz w:val="24"/>
          <w:szCs w:val="24"/>
          <w:shd w:val="clear" w:color="auto" w:fill="FFFFFF"/>
        </w:rPr>
        <w:t>Buheji, 2019</w:t>
      </w:r>
      <w:r w:rsidR="003545A2" w:rsidRPr="005365AD">
        <w:rPr>
          <w:rFonts w:ascii="Times New Roman" w:hAnsi="Times New Roman" w:cs="Times New Roman"/>
          <w:sz w:val="24"/>
          <w:szCs w:val="24"/>
        </w:rPr>
        <w:t>)</w:t>
      </w:r>
      <w:r w:rsidRPr="005365AD">
        <w:rPr>
          <w:rFonts w:ascii="Times New Roman" w:hAnsi="Times New Roman" w:cs="Times New Roman"/>
          <w:sz w:val="24"/>
          <w:szCs w:val="24"/>
        </w:rPr>
        <w:t xml:space="preserve">. </w:t>
      </w:r>
    </w:p>
    <w:p w14:paraId="7C63DA7A"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However, while poverty has been considered a vicious cycle, completing post-secondary education empowers communities by providing numerous opportunities to succeed. These opportunities are essentia</w:t>
      </w:r>
      <w:r w:rsidRPr="005365AD">
        <w:rPr>
          <w:rFonts w:ascii="Times New Roman" w:hAnsi="Times New Roman" w:cs="Times New Roman"/>
          <w:sz w:val="24"/>
          <w:szCs w:val="24"/>
        </w:rPr>
        <w:t xml:space="preserve">l for influencing the decisions made concerning a given area. From a global dimension, employment and other opportunities are available for the learners who have completed at least a post-secondary education. These opportunities can help these populations </w:t>
      </w:r>
      <w:r w:rsidRPr="005365AD">
        <w:rPr>
          <w:rFonts w:ascii="Times New Roman" w:hAnsi="Times New Roman" w:cs="Times New Roman"/>
          <w:sz w:val="24"/>
          <w:szCs w:val="24"/>
        </w:rPr>
        <w:t xml:space="preserve">to redefine their initial challenges considering poverty through exploring new income generation approaches. However, regardless of such opportunities, it is crucial to consider the graduation rates in the country and other global communities. </w:t>
      </w:r>
    </w:p>
    <w:p w14:paraId="1DC165FF"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Education i</w:t>
      </w:r>
      <w:r w:rsidRPr="005365AD">
        <w:rPr>
          <w:rFonts w:ascii="Times New Roman" w:hAnsi="Times New Roman" w:cs="Times New Roman"/>
          <w:sz w:val="24"/>
          <w:szCs w:val="24"/>
        </w:rPr>
        <w:t>s considered the key to success in many communities. However, the key to success requires resources to gain the required knowledge and skills. Poverty undermines the abilities to achieve the desired goals in learning processes. One of the metrics that show</w:t>
      </w:r>
      <w:r w:rsidRPr="005365AD">
        <w:rPr>
          <w:rFonts w:ascii="Times New Roman" w:hAnsi="Times New Roman" w:cs="Times New Roman"/>
          <w:sz w:val="24"/>
          <w:szCs w:val="24"/>
        </w:rPr>
        <w:t>s poverty and the current public policies on the country`s education is the graduation rate. Globally, the graduation rate for people in low income earning communities is low. On the same note, this rate is lower in the minority communities like African Am</w:t>
      </w:r>
      <w:r w:rsidRPr="005365AD">
        <w:rPr>
          <w:rFonts w:ascii="Times New Roman" w:hAnsi="Times New Roman" w:cs="Times New Roman"/>
          <w:sz w:val="24"/>
          <w:szCs w:val="24"/>
        </w:rPr>
        <w:t xml:space="preserve">ericans and others. This trend is </w:t>
      </w:r>
      <w:r w:rsidR="005365AD">
        <w:rPr>
          <w:rFonts w:ascii="Times New Roman" w:hAnsi="Times New Roman" w:cs="Times New Roman"/>
          <w:sz w:val="24"/>
          <w:szCs w:val="24"/>
        </w:rPr>
        <w:t>expected</w:t>
      </w:r>
      <w:r w:rsidRPr="005365AD">
        <w:rPr>
          <w:rFonts w:ascii="Times New Roman" w:hAnsi="Times New Roman" w:cs="Times New Roman"/>
          <w:sz w:val="24"/>
          <w:szCs w:val="24"/>
        </w:rPr>
        <w:t xml:space="preserve"> in the country, considering the role racism plays in resources and opportunities allocation. </w:t>
      </w:r>
    </w:p>
    <w:p w14:paraId="1F729BDD"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With a low graduation rate, it is projected that the populations affected may have limited chances of breaking the pove</w:t>
      </w:r>
      <w:r w:rsidRPr="005365AD">
        <w:rPr>
          <w:rFonts w:ascii="Times New Roman" w:hAnsi="Times New Roman" w:cs="Times New Roman"/>
          <w:sz w:val="24"/>
          <w:szCs w:val="24"/>
        </w:rPr>
        <w:t>rty cycle. On the same note, it is worth considering the challenges learners, especially those from low-income earning communities, face in dealing with the current trends in learning. One of the challenges is the lack of sufficient resources such as finan</w:t>
      </w:r>
      <w:r w:rsidRPr="005365AD">
        <w:rPr>
          <w:rFonts w:ascii="Times New Roman" w:hAnsi="Times New Roman" w:cs="Times New Roman"/>
          <w:sz w:val="24"/>
          <w:szCs w:val="24"/>
        </w:rPr>
        <w:t>ces. The educational system in the country is continually becoming expensive, as seen in university courses. The increasing educational costs and reducing economic opportunities has affected the low income earning populations and minority groups to sustain</w:t>
      </w:r>
      <w:r w:rsidRPr="005365AD">
        <w:rPr>
          <w:rFonts w:ascii="Times New Roman" w:hAnsi="Times New Roman" w:cs="Times New Roman"/>
          <w:sz w:val="24"/>
          <w:szCs w:val="24"/>
        </w:rPr>
        <w:t xml:space="preserve"> quality learning. In the process, many drops out cases have been reported, further reducing the graduation rates</w:t>
      </w:r>
      <w:r w:rsidR="003545A2" w:rsidRPr="005365AD">
        <w:rPr>
          <w:rFonts w:ascii="Times New Roman" w:hAnsi="Times New Roman" w:cs="Times New Roman"/>
          <w:sz w:val="24"/>
          <w:szCs w:val="24"/>
        </w:rPr>
        <w:t xml:space="preserve"> (</w:t>
      </w:r>
      <w:r w:rsidR="003545A2" w:rsidRPr="005365AD">
        <w:rPr>
          <w:rFonts w:ascii="Times New Roman" w:hAnsi="Times New Roman" w:cs="Times New Roman"/>
          <w:color w:val="222222"/>
          <w:sz w:val="24"/>
          <w:szCs w:val="24"/>
          <w:shd w:val="clear" w:color="auto" w:fill="FFFFFF"/>
        </w:rPr>
        <w:t>Singh, 2019</w:t>
      </w:r>
      <w:r w:rsidR="003545A2" w:rsidRPr="005365AD">
        <w:rPr>
          <w:rFonts w:ascii="Times New Roman" w:hAnsi="Times New Roman" w:cs="Times New Roman"/>
          <w:sz w:val="24"/>
          <w:szCs w:val="24"/>
        </w:rPr>
        <w:t>)</w:t>
      </w:r>
      <w:r w:rsidRPr="005365AD">
        <w:rPr>
          <w:rFonts w:ascii="Times New Roman" w:hAnsi="Times New Roman" w:cs="Times New Roman"/>
          <w:sz w:val="24"/>
          <w:szCs w:val="24"/>
        </w:rPr>
        <w:t xml:space="preserve">. Such trends have affected the overall abilities communities may have in understanding the best interventions for creating a reliable framework to guarantee success in educational attainment. </w:t>
      </w:r>
    </w:p>
    <w:p w14:paraId="0AD237EB"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This problem can be explored from a social context by considering the connections between the low income earning communities and the available opportunities. In most countries, </w:t>
      </w:r>
      <w:r w:rsidRPr="005365AD">
        <w:rPr>
          <w:rFonts w:ascii="Times New Roman" w:hAnsi="Times New Roman" w:cs="Times New Roman"/>
          <w:sz w:val="24"/>
          <w:szCs w:val="24"/>
        </w:rPr>
        <w:lastRenderedPageBreak/>
        <w:t xml:space="preserve">children from poor communities and families find it hard to succeed in primary </w:t>
      </w:r>
      <w:r w:rsidRPr="005365AD">
        <w:rPr>
          <w:rFonts w:ascii="Times New Roman" w:hAnsi="Times New Roman" w:cs="Times New Roman"/>
          <w:sz w:val="24"/>
          <w:szCs w:val="24"/>
        </w:rPr>
        <w:t>and post-secondary education. For example, some of the families in the extreme poverty communities may not afford the necessities that schools need from the learners. Even when education for the primary and secondary levels is free in the advanced and in m</w:t>
      </w:r>
      <w:r w:rsidRPr="005365AD">
        <w:rPr>
          <w:rFonts w:ascii="Times New Roman" w:hAnsi="Times New Roman" w:cs="Times New Roman"/>
          <w:sz w:val="24"/>
          <w:szCs w:val="24"/>
        </w:rPr>
        <w:t>any developing nations, it is worth noting that students must provide additional material that may strain their families.</w:t>
      </w:r>
    </w:p>
    <w:p w14:paraId="3DB7E28D"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Through such an analysis, one can understand the connection between poverty and education, looking at it from both a cause and effect.</w:t>
      </w:r>
      <w:r w:rsidRPr="005365AD">
        <w:rPr>
          <w:rFonts w:ascii="Times New Roman" w:hAnsi="Times New Roman" w:cs="Times New Roman"/>
          <w:sz w:val="24"/>
          <w:szCs w:val="24"/>
        </w:rPr>
        <w:t xml:space="preserve"> Poverty reduction policies through the government and other institutions focus on community empowerment which is an essential aspect that promotes the overall community connection and empowerment from a social and economic dimension. Eradicating poverty a</w:t>
      </w:r>
      <w:r w:rsidRPr="005365AD">
        <w:rPr>
          <w:rFonts w:ascii="Times New Roman" w:hAnsi="Times New Roman" w:cs="Times New Roman"/>
          <w:sz w:val="24"/>
          <w:szCs w:val="24"/>
        </w:rPr>
        <w:t>llows the community to create the ideal framework for economic and social empowerment, making it easy to attain better educational opportunities</w:t>
      </w:r>
      <w:r w:rsidR="003545A2" w:rsidRPr="005365AD">
        <w:rPr>
          <w:rFonts w:ascii="Times New Roman" w:hAnsi="Times New Roman" w:cs="Times New Roman"/>
          <w:sz w:val="24"/>
          <w:szCs w:val="24"/>
        </w:rPr>
        <w:t xml:space="preserve"> (</w:t>
      </w:r>
      <w:r w:rsidR="003545A2" w:rsidRPr="005365AD">
        <w:rPr>
          <w:rFonts w:ascii="Times New Roman" w:hAnsi="Times New Roman" w:cs="Times New Roman"/>
          <w:color w:val="222222"/>
          <w:sz w:val="24"/>
          <w:szCs w:val="24"/>
          <w:shd w:val="clear" w:color="auto" w:fill="FFFFFF"/>
        </w:rPr>
        <w:t>Singh, 2019</w:t>
      </w:r>
      <w:r w:rsidR="003545A2" w:rsidRPr="005365AD">
        <w:rPr>
          <w:rFonts w:ascii="Times New Roman" w:hAnsi="Times New Roman" w:cs="Times New Roman"/>
          <w:sz w:val="24"/>
          <w:szCs w:val="24"/>
        </w:rPr>
        <w:t>)</w:t>
      </w:r>
      <w:r w:rsidRPr="005365AD">
        <w:rPr>
          <w:rFonts w:ascii="Times New Roman" w:hAnsi="Times New Roman" w:cs="Times New Roman"/>
          <w:sz w:val="24"/>
          <w:szCs w:val="24"/>
        </w:rPr>
        <w:t>. Therefore, there is a need to understand the role of poverty in influencing educational attainme</w:t>
      </w:r>
      <w:r w:rsidRPr="005365AD">
        <w:rPr>
          <w:rFonts w:ascii="Times New Roman" w:hAnsi="Times New Roman" w:cs="Times New Roman"/>
          <w:sz w:val="24"/>
          <w:szCs w:val="24"/>
        </w:rPr>
        <w:t xml:space="preserve">nts considering low earners and disadvantaged. </w:t>
      </w:r>
    </w:p>
    <w:p w14:paraId="527B0D32" w14:textId="77777777" w:rsidR="009E5FC9" w:rsidRPr="005365AD" w:rsidRDefault="00552747" w:rsidP="005365AD">
      <w:pPr>
        <w:pStyle w:val="Heading1"/>
        <w:spacing w:line="360" w:lineRule="auto"/>
        <w:jc w:val="center"/>
        <w:rPr>
          <w:rFonts w:ascii="Times New Roman" w:hAnsi="Times New Roman" w:cs="Times New Roman"/>
          <w:b/>
          <w:sz w:val="24"/>
          <w:szCs w:val="24"/>
        </w:rPr>
      </w:pPr>
      <w:bookmarkStart w:id="3" w:name="_Toc71732877"/>
      <w:r w:rsidRPr="005365AD">
        <w:rPr>
          <w:rFonts w:ascii="Times New Roman" w:hAnsi="Times New Roman" w:cs="Times New Roman"/>
          <w:b/>
          <w:sz w:val="24"/>
          <w:szCs w:val="24"/>
        </w:rPr>
        <w:t>Purpose of study</w:t>
      </w:r>
      <w:bookmarkEnd w:id="3"/>
    </w:p>
    <w:p w14:paraId="55B60610" w14:textId="25BD80F9"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The primary purpose of this study is to explore the potential connection education and poverty have. These two concepts are diverse yet related concerning their roles in community excellence.</w:t>
      </w:r>
      <w:r w:rsidRPr="005365AD">
        <w:rPr>
          <w:rFonts w:ascii="Times New Roman" w:hAnsi="Times New Roman" w:cs="Times New Roman"/>
          <w:sz w:val="24"/>
          <w:szCs w:val="24"/>
        </w:rPr>
        <w:t xml:space="preserve"> Poverty has been considered a major driving and influencing factor shaping community reports from an academic dimension. On the same note, education is considered one of the main approaches to fostering better outcomes from an economic dimension. Through </w:t>
      </w:r>
      <w:r w:rsidRPr="005365AD">
        <w:rPr>
          <w:rFonts w:ascii="Times New Roman" w:hAnsi="Times New Roman" w:cs="Times New Roman"/>
          <w:sz w:val="24"/>
          <w:szCs w:val="24"/>
        </w:rPr>
        <w:t>education, students are exposed to multiple income generation opportunities that may help them to end poverty in their communities. On the same note, it is worth noting that poverty eradication requires empowering the community</w:t>
      </w:r>
      <w:r>
        <w:rPr>
          <w:rFonts w:ascii="Times New Roman" w:hAnsi="Times New Roman" w:cs="Times New Roman"/>
          <w:sz w:val="24"/>
          <w:szCs w:val="24"/>
        </w:rPr>
        <w:t>,</w:t>
      </w:r>
      <w:r w:rsidRPr="005365AD">
        <w:rPr>
          <w:rFonts w:ascii="Times New Roman" w:hAnsi="Times New Roman" w:cs="Times New Roman"/>
          <w:sz w:val="24"/>
          <w:szCs w:val="24"/>
        </w:rPr>
        <w:t xml:space="preserve"> </w:t>
      </w:r>
      <w:r w:rsidRPr="005365AD">
        <w:rPr>
          <w:rFonts w:ascii="Times New Roman" w:hAnsi="Times New Roman" w:cs="Times New Roman"/>
          <w:sz w:val="24"/>
          <w:szCs w:val="24"/>
        </w:rPr>
        <w:t>(</w:t>
      </w:r>
      <w:r w:rsidRPr="005365AD">
        <w:rPr>
          <w:rFonts w:ascii="Times New Roman" w:hAnsi="Times New Roman" w:cs="Times New Roman"/>
          <w:color w:val="222222"/>
          <w:sz w:val="24"/>
          <w:szCs w:val="24"/>
          <w:shd w:val="clear" w:color="auto" w:fill="FFFFFF"/>
        </w:rPr>
        <w:t>Singh, 2019</w:t>
      </w:r>
      <w:r w:rsidRPr="005365AD">
        <w:rPr>
          <w:rFonts w:ascii="Times New Roman" w:hAnsi="Times New Roman" w:cs="Times New Roman"/>
          <w:sz w:val="24"/>
          <w:szCs w:val="24"/>
        </w:rPr>
        <w:t>).</w:t>
      </w:r>
    </w:p>
    <w:p w14:paraId="431377EB"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This study will explore th</w:t>
      </w:r>
      <w:r w:rsidRPr="005365AD">
        <w:rPr>
          <w:rFonts w:ascii="Times New Roman" w:hAnsi="Times New Roman" w:cs="Times New Roman"/>
          <w:sz w:val="24"/>
          <w:szCs w:val="24"/>
        </w:rPr>
        <w:t xml:space="preserve">e current literature about poverty and education, considering the effects on the latter. On the same note, this analysis will consider the overall interventions the government through various agencies has implemented to overcome poverty and the challenges </w:t>
      </w:r>
      <w:r w:rsidRPr="005365AD">
        <w:rPr>
          <w:rFonts w:ascii="Times New Roman" w:hAnsi="Times New Roman" w:cs="Times New Roman"/>
          <w:sz w:val="24"/>
          <w:szCs w:val="24"/>
        </w:rPr>
        <w:t>low income earning families face in sustaining education for their children. On the same note, this research will document some of the recommended interventions for countering poverty in the United States while considering the best strategies to achieve co</w:t>
      </w:r>
      <w:r w:rsidRPr="005365AD">
        <w:rPr>
          <w:rFonts w:ascii="Times New Roman" w:hAnsi="Times New Roman" w:cs="Times New Roman"/>
          <w:sz w:val="24"/>
          <w:szCs w:val="24"/>
        </w:rPr>
        <w:t xml:space="preserve">mmunity empowerment. Through this research, it will be possible to determine the sociology of education by considering </w:t>
      </w:r>
      <w:r w:rsidRPr="005365AD">
        <w:rPr>
          <w:rFonts w:ascii="Times New Roman" w:hAnsi="Times New Roman" w:cs="Times New Roman"/>
          <w:sz w:val="24"/>
          <w:szCs w:val="24"/>
        </w:rPr>
        <w:lastRenderedPageBreak/>
        <w:t>poverty as the ultimate connection and influencing factor. This analysis will foster decisions the major stakeholders make concerning equ</w:t>
      </w:r>
      <w:r w:rsidRPr="005365AD">
        <w:rPr>
          <w:rFonts w:ascii="Times New Roman" w:hAnsi="Times New Roman" w:cs="Times New Roman"/>
          <w:sz w:val="24"/>
          <w:szCs w:val="24"/>
        </w:rPr>
        <w:t xml:space="preserve">ity in resources allocation and provision in education and economic empowerment. </w:t>
      </w:r>
    </w:p>
    <w:p w14:paraId="5CEC3F9F" w14:textId="77777777" w:rsidR="009E5FC9" w:rsidRPr="005365AD" w:rsidRDefault="00552747" w:rsidP="005365AD">
      <w:pPr>
        <w:pStyle w:val="Heading1"/>
        <w:spacing w:line="360" w:lineRule="auto"/>
        <w:jc w:val="center"/>
        <w:rPr>
          <w:rFonts w:ascii="Times New Roman" w:hAnsi="Times New Roman" w:cs="Times New Roman"/>
          <w:b/>
          <w:sz w:val="24"/>
          <w:szCs w:val="24"/>
        </w:rPr>
      </w:pPr>
      <w:bookmarkStart w:id="4" w:name="_Toc71732878"/>
      <w:r w:rsidRPr="005365AD">
        <w:rPr>
          <w:rFonts w:ascii="Times New Roman" w:hAnsi="Times New Roman" w:cs="Times New Roman"/>
          <w:b/>
          <w:sz w:val="24"/>
          <w:szCs w:val="24"/>
        </w:rPr>
        <w:t>Significance of the study</w:t>
      </w:r>
      <w:bookmarkEnd w:id="4"/>
    </w:p>
    <w:p w14:paraId="6E519B03"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This research is significant because it provides the ideal framework for understanding the current challenges many people face in achieving their de</w:t>
      </w:r>
      <w:r w:rsidRPr="005365AD">
        <w:rPr>
          <w:rFonts w:ascii="Times New Roman" w:hAnsi="Times New Roman" w:cs="Times New Roman"/>
          <w:sz w:val="24"/>
          <w:szCs w:val="24"/>
        </w:rPr>
        <w:t xml:space="preserve">sired academic outcomes. Many people in the country and global platform have faced diverse challenges in education, considering the available resources. However, the government in the United States has implemented policies focused on empowering low-income </w:t>
      </w:r>
      <w:r w:rsidRPr="005365AD">
        <w:rPr>
          <w:rFonts w:ascii="Times New Roman" w:hAnsi="Times New Roman" w:cs="Times New Roman"/>
          <w:sz w:val="24"/>
          <w:szCs w:val="24"/>
        </w:rPr>
        <w:t>earning communities from an economic dimension to support education for their children. This examination explores the connection between poverty and education in the United States, considering resources required to support schooling, the rising costs of le</w:t>
      </w:r>
      <w:r w:rsidRPr="005365AD">
        <w:rPr>
          <w:rFonts w:ascii="Times New Roman" w:hAnsi="Times New Roman" w:cs="Times New Roman"/>
          <w:sz w:val="24"/>
          <w:szCs w:val="24"/>
        </w:rPr>
        <w:t xml:space="preserve">arning and the current legislation. </w:t>
      </w:r>
    </w:p>
    <w:p w14:paraId="4BB4C3A4" w14:textId="6DB06EE1"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This analysis will provide the ideal framework for understanding some of the common issues that influence decisions the leading players and stakeholders make in education outcomes and the learning processes. Therefore, </w:t>
      </w:r>
      <w:r w:rsidRPr="005365AD">
        <w:rPr>
          <w:rFonts w:ascii="Times New Roman" w:hAnsi="Times New Roman" w:cs="Times New Roman"/>
          <w:sz w:val="24"/>
          <w:szCs w:val="24"/>
        </w:rPr>
        <w:t>this exploratory study will collect qualitative data about poverty and its effects on education considering diverse factors such as graduation rates and the economic status of the low income earning and other communities. Such analysis will trigger more re</w:t>
      </w:r>
      <w:r w:rsidRPr="005365AD">
        <w:rPr>
          <w:rFonts w:ascii="Times New Roman" w:hAnsi="Times New Roman" w:cs="Times New Roman"/>
          <w:sz w:val="24"/>
          <w:szCs w:val="24"/>
        </w:rPr>
        <w:t xml:space="preserve">search into the effectiveness of poverty eradication programs in promoting equity in education access and opportunities for students regardless of their community. </w:t>
      </w:r>
      <w:r w:rsidRPr="005365AD">
        <w:rPr>
          <w:rFonts w:ascii="Times New Roman" w:hAnsi="Times New Roman" w:cs="Times New Roman"/>
          <w:sz w:val="24"/>
          <w:szCs w:val="24"/>
        </w:rPr>
        <w:t>(</w:t>
      </w:r>
      <w:proofErr w:type="spellStart"/>
      <w:r w:rsidRPr="005365AD">
        <w:rPr>
          <w:rFonts w:ascii="Times New Roman" w:hAnsi="Times New Roman" w:cs="Times New Roman"/>
          <w:color w:val="222222"/>
          <w:sz w:val="24"/>
          <w:szCs w:val="24"/>
          <w:shd w:val="clear" w:color="auto" w:fill="FFFFFF"/>
        </w:rPr>
        <w:t>Datzberger</w:t>
      </w:r>
      <w:proofErr w:type="spellEnd"/>
      <w:r w:rsidRPr="005365AD">
        <w:rPr>
          <w:rFonts w:ascii="Times New Roman" w:hAnsi="Times New Roman" w:cs="Times New Roman"/>
          <w:color w:val="222222"/>
          <w:sz w:val="24"/>
          <w:szCs w:val="24"/>
          <w:shd w:val="clear" w:color="auto" w:fill="FFFFFF"/>
        </w:rPr>
        <w:t>, 2018</w:t>
      </w:r>
      <w:r w:rsidRPr="005365AD">
        <w:rPr>
          <w:rFonts w:ascii="Times New Roman" w:hAnsi="Times New Roman" w:cs="Times New Roman"/>
          <w:sz w:val="24"/>
          <w:szCs w:val="24"/>
        </w:rPr>
        <w:t>).</w:t>
      </w:r>
    </w:p>
    <w:p w14:paraId="70C246AA"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Throughout the previous analysis, one of the issues encountered reflects the growing trends</w:t>
      </w:r>
      <w:r w:rsidRPr="005365AD">
        <w:rPr>
          <w:rFonts w:ascii="Times New Roman" w:hAnsi="Times New Roman" w:cs="Times New Roman"/>
          <w:sz w:val="24"/>
          <w:szCs w:val="24"/>
        </w:rPr>
        <w:t xml:space="preserve"> in poverty and the demand for better education in the country. While the government implemented policies to promote educational access to all children, poverty adversely affects academic outcomes in most communities. The disadvantaged communities continue</w:t>
      </w:r>
      <w:r w:rsidRPr="005365AD">
        <w:rPr>
          <w:rFonts w:ascii="Times New Roman" w:hAnsi="Times New Roman" w:cs="Times New Roman"/>
          <w:sz w:val="24"/>
          <w:szCs w:val="24"/>
        </w:rPr>
        <w:t xml:space="preserve"> to face diverse challenge considering their connection with the available resources from an economic dimension. </w:t>
      </w:r>
    </w:p>
    <w:p w14:paraId="681DCAA9"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Further, exploring poverty from a social dimension exposes the current challenges the low income earning and poor communities face since they </w:t>
      </w:r>
      <w:r w:rsidRPr="005365AD">
        <w:rPr>
          <w:rFonts w:ascii="Times New Roman" w:hAnsi="Times New Roman" w:cs="Times New Roman"/>
          <w:sz w:val="24"/>
          <w:szCs w:val="24"/>
        </w:rPr>
        <w:t xml:space="preserve">may not raise sufficient finances to </w:t>
      </w:r>
      <w:r w:rsidRPr="005365AD">
        <w:rPr>
          <w:rFonts w:ascii="Times New Roman" w:hAnsi="Times New Roman" w:cs="Times New Roman"/>
          <w:sz w:val="24"/>
          <w:szCs w:val="24"/>
        </w:rPr>
        <w:lastRenderedPageBreak/>
        <w:t>support their family needs. The following part explores the current and past literature on poverty and the role it has on education. The evidence collected in this literature is drawn from multiple dimensions such as th</w:t>
      </w:r>
      <w:r w:rsidRPr="005365AD">
        <w:rPr>
          <w:rFonts w:ascii="Times New Roman" w:hAnsi="Times New Roman" w:cs="Times New Roman"/>
          <w:sz w:val="24"/>
          <w:szCs w:val="24"/>
        </w:rPr>
        <w:t xml:space="preserve">e United States and other nations to understand the complex poverty topic and social problem. </w:t>
      </w:r>
    </w:p>
    <w:p w14:paraId="59F4AC9B" w14:textId="77777777" w:rsidR="009E5FC9" w:rsidRPr="005365AD" w:rsidRDefault="00552747" w:rsidP="005365AD">
      <w:pPr>
        <w:pStyle w:val="Heading1"/>
        <w:spacing w:line="360" w:lineRule="auto"/>
        <w:jc w:val="center"/>
        <w:rPr>
          <w:rFonts w:ascii="Times New Roman" w:hAnsi="Times New Roman" w:cs="Times New Roman"/>
          <w:b/>
          <w:sz w:val="24"/>
          <w:szCs w:val="24"/>
        </w:rPr>
      </w:pPr>
      <w:bookmarkStart w:id="5" w:name="_Toc71732879"/>
      <w:r w:rsidRPr="005365AD">
        <w:rPr>
          <w:rFonts w:ascii="Times New Roman" w:hAnsi="Times New Roman" w:cs="Times New Roman"/>
          <w:b/>
          <w:sz w:val="24"/>
          <w:szCs w:val="24"/>
        </w:rPr>
        <w:t>Literature review</w:t>
      </w:r>
      <w:bookmarkEnd w:id="5"/>
    </w:p>
    <w:p w14:paraId="1A8E8FC7"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Poverty has become major indicators and metrics used in assessing academic achievement in the learning processes. Poverty affects many people a</w:t>
      </w:r>
      <w:r w:rsidRPr="005365AD">
        <w:rPr>
          <w:rFonts w:ascii="Times New Roman" w:hAnsi="Times New Roman" w:cs="Times New Roman"/>
          <w:sz w:val="24"/>
          <w:szCs w:val="24"/>
        </w:rPr>
        <w:t>cross the country, considering their abilities to meet their daily basic needs. Low income earning communities have reduced opportunities to advance their economic and social outcomes considering the available resources. Some of the issues that continue to</w:t>
      </w:r>
      <w:r w:rsidRPr="005365AD">
        <w:rPr>
          <w:rFonts w:ascii="Times New Roman" w:hAnsi="Times New Roman" w:cs="Times New Roman"/>
          <w:sz w:val="24"/>
          <w:szCs w:val="24"/>
        </w:rPr>
        <w:t xml:space="preserve"> affect these populations' overall performance are current economic and educational opportunities. </w:t>
      </w:r>
    </w:p>
    <w:p w14:paraId="6A2E741F"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Education is one of the aspects that many stakeholders have worked towards providing since it equips communities with the right skills and competencies to p</w:t>
      </w:r>
      <w:r w:rsidRPr="005365AD">
        <w:rPr>
          <w:rFonts w:ascii="Times New Roman" w:hAnsi="Times New Roman" w:cs="Times New Roman"/>
          <w:sz w:val="24"/>
          <w:szCs w:val="24"/>
        </w:rPr>
        <w:t>romote their overall outcomes. On the same note, education em</w:t>
      </w:r>
      <w:r w:rsidR="003545A2" w:rsidRPr="005365AD">
        <w:rPr>
          <w:rFonts w:ascii="Times New Roman" w:hAnsi="Times New Roman" w:cs="Times New Roman"/>
          <w:sz w:val="24"/>
          <w:szCs w:val="24"/>
        </w:rPr>
        <w:t>powers communities into develop</w:t>
      </w:r>
      <w:r w:rsidRPr="005365AD">
        <w:rPr>
          <w:rFonts w:ascii="Times New Roman" w:hAnsi="Times New Roman" w:cs="Times New Roman"/>
          <w:sz w:val="24"/>
          <w:szCs w:val="24"/>
        </w:rPr>
        <w:t>ing interventions for achieving better economic outcomes</w:t>
      </w:r>
      <w:r w:rsidR="003545A2" w:rsidRPr="005365AD">
        <w:rPr>
          <w:rFonts w:ascii="Times New Roman" w:hAnsi="Times New Roman" w:cs="Times New Roman"/>
          <w:sz w:val="24"/>
          <w:szCs w:val="24"/>
        </w:rPr>
        <w:t xml:space="preserve"> (</w:t>
      </w:r>
      <w:r w:rsidR="003545A2" w:rsidRPr="005365AD">
        <w:rPr>
          <w:rFonts w:ascii="Times New Roman" w:hAnsi="Times New Roman" w:cs="Times New Roman"/>
          <w:color w:val="222222"/>
          <w:sz w:val="24"/>
          <w:szCs w:val="24"/>
          <w:shd w:val="clear" w:color="auto" w:fill="FFFFFF"/>
        </w:rPr>
        <w:t>Cai, 2020</w:t>
      </w:r>
      <w:r w:rsidR="003545A2" w:rsidRPr="005365AD">
        <w:rPr>
          <w:rFonts w:ascii="Times New Roman" w:hAnsi="Times New Roman" w:cs="Times New Roman"/>
          <w:sz w:val="24"/>
          <w:szCs w:val="24"/>
        </w:rPr>
        <w:t>)</w:t>
      </w:r>
      <w:r w:rsidRPr="005365AD">
        <w:rPr>
          <w:rFonts w:ascii="Times New Roman" w:hAnsi="Times New Roman" w:cs="Times New Roman"/>
          <w:sz w:val="24"/>
          <w:szCs w:val="24"/>
        </w:rPr>
        <w:t>. This concept is translated into the educational sector. Poverty reduces the opportunities fami</w:t>
      </w:r>
      <w:r w:rsidRPr="005365AD">
        <w:rPr>
          <w:rFonts w:ascii="Times New Roman" w:hAnsi="Times New Roman" w:cs="Times New Roman"/>
          <w:sz w:val="24"/>
          <w:szCs w:val="24"/>
        </w:rPr>
        <w:t xml:space="preserve">lies, communities and individuals exhibit that would help them excel in the academic fields. </w:t>
      </w:r>
    </w:p>
    <w:p w14:paraId="1329B742"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Understanding poverty from a historical dimension can relate t</w:t>
      </w:r>
      <w:r w:rsidR="005365AD">
        <w:rPr>
          <w:rFonts w:ascii="Times New Roman" w:hAnsi="Times New Roman" w:cs="Times New Roman"/>
          <w:sz w:val="24"/>
          <w:szCs w:val="24"/>
        </w:rPr>
        <w:t>o</w:t>
      </w:r>
      <w:r w:rsidRPr="005365AD">
        <w:rPr>
          <w:rFonts w:ascii="Times New Roman" w:hAnsi="Times New Roman" w:cs="Times New Roman"/>
          <w:sz w:val="24"/>
          <w:szCs w:val="24"/>
        </w:rPr>
        <w:t xml:space="preserve"> opportunities and resources provided to the different social classes of people in the country. The</w:t>
      </w:r>
      <w:r w:rsidRPr="005365AD">
        <w:rPr>
          <w:rFonts w:ascii="Times New Roman" w:hAnsi="Times New Roman" w:cs="Times New Roman"/>
          <w:sz w:val="24"/>
          <w:szCs w:val="24"/>
        </w:rPr>
        <w:t xml:space="preserve"> United States has numerous classifications of people ranging from low to high-income earners. These classes exhibit features that enable or undermine their abilities to earn higher economic and social opportunities. Poverty affects the low income earning </w:t>
      </w:r>
      <w:r w:rsidRPr="005365AD">
        <w:rPr>
          <w:rFonts w:ascii="Times New Roman" w:hAnsi="Times New Roman" w:cs="Times New Roman"/>
          <w:sz w:val="24"/>
          <w:szCs w:val="24"/>
        </w:rPr>
        <w:t xml:space="preserve">communities reducing their abilities to provide sufficient resources to their families. Poverty has affected the abilities of families to support their children’s education while undermining opportunity acquisition through an economic perspective. </w:t>
      </w:r>
    </w:p>
    <w:p w14:paraId="42682B54"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Childre</w:t>
      </w:r>
      <w:r w:rsidRPr="005365AD">
        <w:rPr>
          <w:rFonts w:ascii="Times New Roman" w:hAnsi="Times New Roman" w:cs="Times New Roman"/>
          <w:sz w:val="24"/>
          <w:szCs w:val="24"/>
        </w:rPr>
        <w:t>n raised in poverty are likely to miss classes or record poor performance compared to the others from high income earning classes</w:t>
      </w:r>
      <w:r w:rsidR="003545A2" w:rsidRPr="005365AD">
        <w:rPr>
          <w:rFonts w:ascii="Times New Roman" w:hAnsi="Times New Roman" w:cs="Times New Roman"/>
          <w:sz w:val="24"/>
          <w:szCs w:val="24"/>
        </w:rPr>
        <w:t xml:space="preserve"> (</w:t>
      </w:r>
      <w:r w:rsidR="003545A2" w:rsidRPr="005365AD">
        <w:rPr>
          <w:rFonts w:ascii="Times New Roman" w:hAnsi="Times New Roman" w:cs="Times New Roman"/>
          <w:color w:val="222222"/>
          <w:sz w:val="24"/>
          <w:szCs w:val="24"/>
          <w:shd w:val="clear" w:color="auto" w:fill="FFFFFF"/>
        </w:rPr>
        <w:t>Sani, Soon &amp; Cheah, 2019; Singh, 2019</w:t>
      </w:r>
      <w:r w:rsidR="003545A2" w:rsidRPr="005365AD">
        <w:rPr>
          <w:rFonts w:ascii="Times New Roman" w:hAnsi="Times New Roman" w:cs="Times New Roman"/>
          <w:sz w:val="24"/>
          <w:szCs w:val="24"/>
        </w:rPr>
        <w:t>)</w:t>
      </w:r>
      <w:r w:rsidRPr="005365AD">
        <w:rPr>
          <w:rFonts w:ascii="Times New Roman" w:hAnsi="Times New Roman" w:cs="Times New Roman"/>
          <w:sz w:val="24"/>
          <w:szCs w:val="24"/>
        </w:rPr>
        <w:t>. The government has a role in creating a framework for providing equal opportunities t</w:t>
      </w:r>
      <w:r w:rsidRPr="005365AD">
        <w:rPr>
          <w:rFonts w:ascii="Times New Roman" w:hAnsi="Times New Roman" w:cs="Times New Roman"/>
          <w:sz w:val="24"/>
          <w:szCs w:val="24"/>
        </w:rPr>
        <w:t xml:space="preserve">o </w:t>
      </w:r>
      <w:r w:rsidRPr="005365AD">
        <w:rPr>
          <w:rFonts w:ascii="Times New Roman" w:hAnsi="Times New Roman" w:cs="Times New Roman"/>
          <w:sz w:val="24"/>
          <w:szCs w:val="24"/>
        </w:rPr>
        <w:lastRenderedPageBreak/>
        <w:t xml:space="preserve">the learners and communities regardless of their social class. While numerous policies have been implemented, diverse challenges continue to be reported. These challenges affect the overall community abilities to promote equity and quality education for </w:t>
      </w:r>
      <w:r w:rsidRPr="005365AD">
        <w:rPr>
          <w:rFonts w:ascii="Times New Roman" w:hAnsi="Times New Roman" w:cs="Times New Roman"/>
          <w:sz w:val="24"/>
          <w:szCs w:val="24"/>
        </w:rPr>
        <w:t xml:space="preserve">their children. </w:t>
      </w:r>
    </w:p>
    <w:p w14:paraId="315312E1" w14:textId="77777777" w:rsidR="009E5FC9" w:rsidRPr="005365AD" w:rsidRDefault="00552747" w:rsidP="005365AD">
      <w:pPr>
        <w:pStyle w:val="Heading2"/>
        <w:spacing w:line="360" w:lineRule="auto"/>
        <w:jc w:val="center"/>
        <w:rPr>
          <w:rFonts w:ascii="Times New Roman" w:hAnsi="Times New Roman" w:cs="Times New Roman"/>
          <w:sz w:val="24"/>
          <w:szCs w:val="24"/>
        </w:rPr>
      </w:pPr>
      <w:bookmarkStart w:id="6" w:name="_Toc71732880"/>
      <w:r w:rsidRPr="005365AD">
        <w:rPr>
          <w:rFonts w:ascii="Times New Roman" w:hAnsi="Times New Roman" w:cs="Times New Roman"/>
          <w:sz w:val="24"/>
          <w:szCs w:val="24"/>
        </w:rPr>
        <w:t>Historical analysis</w:t>
      </w:r>
      <w:bookmarkEnd w:id="6"/>
    </w:p>
    <w:p w14:paraId="5B0801A7"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In the United States, poverty is considered the total population that does not have sufficient income or material to sustain its basic needs. The country has been considered among the nations with the best </w:t>
      </w:r>
      <w:r w:rsidRPr="005365AD">
        <w:rPr>
          <w:rFonts w:ascii="Times New Roman" w:hAnsi="Times New Roman" w:cs="Times New Roman"/>
          <w:sz w:val="24"/>
          <w:szCs w:val="24"/>
        </w:rPr>
        <w:t>economies globally. Regardless of its classification as a global leader from multiple dimensions like education and economy, the United States reports poverty trends that affect diverse communities. The government, through diverse administrations, has impl</w:t>
      </w:r>
      <w:r w:rsidRPr="005365AD">
        <w:rPr>
          <w:rFonts w:ascii="Times New Roman" w:hAnsi="Times New Roman" w:cs="Times New Roman"/>
          <w:sz w:val="24"/>
          <w:szCs w:val="24"/>
        </w:rPr>
        <w:t>emented measures and policies to combat poverty considering the main challenges it faced historically, such as the Great Depression and the Recession</w:t>
      </w:r>
      <w:r w:rsidR="00442735" w:rsidRPr="005365AD">
        <w:rPr>
          <w:rFonts w:ascii="Times New Roman" w:hAnsi="Times New Roman" w:cs="Times New Roman"/>
          <w:sz w:val="24"/>
          <w:szCs w:val="24"/>
        </w:rPr>
        <w:t xml:space="preserve"> (</w:t>
      </w:r>
      <w:r w:rsidR="00442735" w:rsidRPr="005365AD">
        <w:rPr>
          <w:rFonts w:ascii="Times New Roman" w:hAnsi="Times New Roman" w:cs="Times New Roman"/>
          <w:color w:val="222222"/>
          <w:sz w:val="24"/>
          <w:szCs w:val="24"/>
          <w:shd w:val="clear" w:color="auto" w:fill="FFFFFF"/>
        </w:rPr>
        <w:t>Wimer &amp; Smeeding, 2017</w:t>
      </w:r>
      <w:r w:rsidR="00442735" w:rsidRPr="005365AD">
        <w:rPr>
          <w:rFonts w:ascii="Times New Roman" w:hAnsi="Times New Roman" w:cs="Times New Roman"/>
          <w:sz w:val="24"/>
          <w:szCs w:val="24"/>
        </w:rPr>
        <w:t>)</w:t>
      </w:r>
      <w:r w:rsidRPr="005365AD">
        <w:rPr>
          <w:rFonts w:ascii="Times New Roman" w:hAnsi="Times New Roman" w:cs="Times New Roman"/>
          <w:sz w:val="24"/>
          <w:szCs w:val="24"/>
        </w:rPr>
        <w:t xml:space="preserve">. </w:t>
      </w:r>
    </w:p>
    <w:p w14:paraId="5D343B2F" w14:textId="6A683249"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Presidents such as Lyndon B. Johnson are among the leading players in community</w:t>
      </w:r>
      <w:r w:rsidRPr="005365AD">
        <w:rPr>
          <w:rFonts w:ascii="Times New Roman" w:hAnsi="Times New Roman" w:cs="Times New Roman"/>
          <w:sz w:val="24"/>
          <w:szCs w:val="24"/>
        </w:rPr>
        <w:t xml:space="preserve"> empowerment by supporting the war on poverty. By the time the president proposed this legislation, the United States had recorded a poverty rate of 19%. Since then, through the resulting administrations, the country has implemented various measures focuse</w:t>
      </w:r>
      <w:r w:rsidRPr="005365AD">
        <w:rPr>
          <w:rFonts w:ascii="Times New Roman" w:hAnsi="Times New Roman" w:cs="Times New Roman"/>
          <w:sz w:val="24"/>
          <w:szCs w:val="24"/>
        </w:rPr>
        <w:t xml:space="preserve">d on poverty management and eradication. Some of the interventions focused on empowering the community while countering the effects linked with resources allocation. The country measures the poverty rate using two main metrics. The first metric is offered </w:t>
      </w:r>
      <w:r w:rsidRPr="005365AD">
        <w:rPr>
          <w:rFonts w:ascii="Times New Roman" w:hAnsi="Times New Roman" w:cs="Times New Roman"/>
          <w:sz w:val="24"/>
          <w:szCs w:val="24"/>
        </w:rPr>
        <w:t>by the US Census Bureau, which is the poverty threshold. This metric is used mainly for statistical reasons and purposes. The second metric is offered by the Department of Health and Human Services. This metric is used in assessing the poverty rates in the</w:t>
      </w:r>
      <w:r w:rsidRPr="005365AD">
        <w:rPr>
          <w:rFonts w:ascii="Times New Roman" w:hAnsi="Times New Roman" w:cs="Times New Roman"/>
          <w:sz w:val="24"/>
          <w:szCs w:val="24"/>
        </w:rPr>
        <w:t xml:space="preserve"> country considering the administration purposes. </w:t>
      </w:r>
      <w:r w:rsidRPr="00552747">
        <w:rPr>
          <w:rFonts w:ascii="Times New Roman" w:hAnsi="Times New Roman" w:cs="Times New Roman"/>
          <w:sz w:val="24"/>
          <w:szCs w:val="24"/>
        </w:rPr>
        <w:t>(</w:t>
      </w:r>
      <w:proofErr w:type="spellStart"/>
      <w:r w:rsidRPr="00552747">
        <w:rPr>
          <w:rFonts w:ascii="Times New Roman" w:hAnsi="Times New Roman" w:cs="Times New Roman"/>
          <w:sz w:val="24"/>
          <w:szCs w:val="24"/>
        </w:rPr>
        <w:t>Nicolaou</w:t>
      </w:r>
      <w:proofErr w:type="spellEnd"/>
      <w:r w:rsidRPr="00552747">
        <w:rPr>
          <w:rFonts w:ascii="Times New Roman" w:hAnsi="Times New Roman" w:cs="Times New Roman"/>
          <w:sz w:val="24"/>
          <w:szCs w:val="24"/>
        </w:rPr>
        <w:t>, 2019).</w:t>
      </w:r>
    </w:p>
    <w:p w14:paraId="37CF59E9" w14:textId="77777777" w:rsidR="009E5FC9" w:rsidRPr="005365AD" w:rsidRDefault="00552747" w:rsidP="005365AD">
      <w:pPr>
        <w:pStyle w:val="Heading2"/>
        <w:spacing w:line="360" w:lineRule="auto"/>
        <w:jc w:val="center"/>
        <w:rPr>
          <w:rFonts w:ascii="Times New Roman" w:hAnsi="Times New Roman" w:cs="Times New Roman"/>
          <w:sz w:val="24"/>
          <w:szCs w:val="24"/>
        </w:rPr>
      </w:pPr>
      <w:bookmarkStart w:id="7" w:name="_Toc71732881"/>
      <w:r w:rsidRPr="005365AD">
        <w:rPr>
          <w:rFonts w:ascii="Times New Roman" w:hAnsi="Times New Roman" w:cs="Times New Roman"/>
          <w:sz w:val="24"/>
          <w:szCs w:val="24"/>
        </w:rPr>
        <w:t>Educatio</w:t>
      </w:r>
      <w:r w:rsidR="00A965A7" w:rsidRPr="005365AD">
        <w:rPr>
          <w:rFonts w:ascii="Times New Roman" w:hAnsi="Times New Roman" w:cs="Times New Roman"/>
          <w:sz w:val="24"/>
          <w:szCs w:val="24"/>
        </w:rPr>
        <w:t>n attainment according to</w:t>
      </w:r>
      <w:r w:rsidR="00033D3C" w:rsidRPr="005365AD">
        <w:rPr>
          <w:rFonts w:ascii="Times New Roman" w:hAnsi="Times New Roman" w:cs="Times New Roman"/>
          <w:sz w:val="24"/>
          <w:szCs w:val="24"/>
        </w:rPr>
        <w:t xml:space="preserve"> social classification</w:t>
      </w:r>
      <w:bookmarkEnd w:id="7"/>
      <w:r w:rsidR="00033D3C" w:rsidRPr="005365AD">
        <w:rPr>
          <w:rFonts w:ascii="Times New Roman" w:hAnsi="Times New Roman" w:cs="Times New Roman"/>
          <w:sz w:val="24"/>
          <w:szCs w:val="24"/>
        </w:rPr>
        <w:t xml:space="preserve"> </w:t>
      </w:r>
    </w:p>
    <w:p w14:paraId="28B8FF56"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Before the pandemic, the country recorded an all-time low poverty rate of 11.1%. It is crucial to consider the poverty rate the country reported con</w:t>
      </w:r>
      <w:r w:rsidRPr="005365AD">
        <w:rPr>
          <w:rFonts w:ascii="Times New Roman" w:hAnsi="Times New Roman" w:cs="Times New Roman"/>
          <w:sz w:val="24"/>
          <w:szCs w:val="24"/>
        </w:rPr>
        <w:t>sidering demographics. This approach supplements the primary goals driving this report concerning understanding poverty and its connection with education. Poverty in married couples varies according to race, with African Americans and Hispanics recording t</w:t>
      </w:r>
      <w:r w:rsidRPr="005365AD">
        <w:rPr>
          <w:rFonts w:ascii="Times New Roman" w:hAnsi="Times New Roman" w:cs="Times New Roman"/>
          <w:sz w:val="24"/>
          <w:szCs w:val="24"/>
        </w:rPr>
        <w:t xml:space="preserve">he highest rates compared to whites. On the same note, it is worth noting that Native Americans, African Americans and Hispanics are among the </w:t>
      </w:r>
      <w:r w:rsidRPr="005365AD">
        <w:rPr>
          <w:rFonts w:ascii="Times New Roman" w:hAnsi="Times New Roman" w:cs="Times New Roman"/>
          <w:sz w:val="24"/>
          <w:szCs w:val="24"/>
        </w:rPr>
        <w:lastRenderedPageBreak/>
        <w:t xml:space="preserve">poorest people in the country. Their poverty rates are 28.3%, 26.2% and 23.6% compared to whites and Asians, who </w:t>
      </w:r>
      <w:r w:rsidRPr="005365AD">
        <w:rPr>
          <w:rFonts w:ascii="Times New Roman" w:hAnsi="Times New Roman" w:cs="Times New Roman"/>
          <w:sz w:val="24"/>
          <w:szCs w:val="24"/>
        </w:rPr>
        <w:t>recorded 10.1% and 12%. Considering their income-earning trends according to class, Asian Americans have the highest median income amounting to $87243, followed by Whites $65902 and African Americans $41511</w:t>
      </w:r>
      <w:r w:rsidR="00442735" w:rsidRPr="005365AD">
        <w:rPr>
          <w:rFonts w:ascii="Times New Roman" w:hAnsi="Times New Roman" w:cs="Times New Roman"/>
          <w:sz w:val="24"/>
          <w:szCs w:val="24"/>
        </w:rPr>
        <w:t xml:space="preserve"> (</w:t>
      </w:r>
      <w:r w:rsidR="00442735" w:rsidRPr="005365AD">
        <w:rPr>
          <w:rFonts w:ascii="Times New Roman" w:hAnsi="Times New Roman" w:cs="Times New Roman"/>
          <w:color w:val="222222"/>
          <w:sz w:val="24"/>
          <w:szCs w:val="24"/>
          <w:shd w:val="clear" w:color="auto" w:fill="FFFFFF"/>
        </w:rPr>
        <w:t>Smiley, Howell &amp; Elliott, 2018</w:t>
      </w:r>
      <w:r w:rsidR="00442735" w:rsidRPr="005365AD">
        <w:rPr>
          <w:rFonts w:ascii="Times New Roman" w:hAnsi="Times New Roman" w:cs="Times New Roman"/>
          <w:sz w:val="24"/>
          <w:szCs w:val="24"/>
        </w:rPr>
        <w:t>)</w:t>
      </w:r>
      <w:r w:rsidRPr="005365AD">
        <w:rPr>
          <w:rFonts w:ascii="Times New Roman" w:hAnsi="Times New Roman" w:cs="Times New Roman"/>
          <w:sz w:val="24"/>
          <w:szCs w:val="24"/>
        </w:rPr>
        <w:t xml:space="preserve">. </w:t>
      </w:r>
    </w:p>
    <w:p w14:paraId="5C2848DA"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When consideri</w:t>
      </w:r>
      <w:r w:rsidRPr="005365AD">
        <w:rPr>
          <w:rFonts w:ascii="Times New Roman" w:hAnsi="Times New Roman" w:cs="Times New Roman"/>
          <w:sz w:val="24"/>
          <w:szCs w:val="24"/>
        </w:rPr>
        <w:t xml:space="preserve">ng education attainment and poverty influence, it is </w:t>
      </w:r>
      <w:r w:rsidR="005365AD">
        <w:rPr>
          <w:rFonts w:ascii="Times New Roman" w:hAnsi="Times New Roman" w:cs="Times New Roman"/>
          <w:sz w:val="24"/>
          <w:szCs w:val="24"/>
        </w:rPr>
        <w:t>essential</w:t>
      </w:r>
      <w:r w:rsidRPr="005365AD">
        <w:rPr>
          <w:rFonts w:ascii="Times New Roman" w:hAnsi="Times New Roman" w:cs="Times New Roman"/>
          <w:sz w:val="24"/>
          <w:szCs w:val="24"/>
        </w:rPr>
        <w:t xml:space="preserve"> to consider that the low income earning and poor races have recorded reduced graduation from college and higher levels </w:t>
      </w:r>
      <w:r w:rsidR="005365AD">
        <w:rPr>
          <w:rFonts w:ascii="Times New Roman" w:hAnsi="Times New Roman" w:cs="Times New Roman"/>
          <w:sz w:val="24"/>
          <w:szCs w:val="24"/>
        </w:rPr>
        <w:t>than</w:t>
      </w:r>
      <w:r w:rsidRPr="005365AD">
        <w:rPr>
          <w:rFonts w:ascii="Times New Roman" w:hAnsi="Times New Roman" w:cs="Times New Roman"/>
          <w:sz w:val="24"/>
          <w:szCs w:val="24"/>
        </w:rPr>
        <w:t xml:space="preserve"> others. For example, the Whites have 90.2% and 35.2% graduation rates</w:t>
      </w:r>
      <w:r w:rsidRPr="005365AD">
        <w:rPr>
          <w:rFonts w:ascii="Times New Roman" w:hAnsi="Times New Roman" w:cs="Times New Roman"/>
          <w:sz w:val="24"/>
          <w:szCs w:val="24"/>
        </w:rPr>
        <w:t xml:space="preserve"> for high school or college. African Americans reported 87.9% and 25.2% in the same categories, while Asians recorded 90.5% and 56.5%. The Hispanics reported 71.6% and 18.3% in both categories. This trend shows that the middle and upper classes have higher</w:t>
      </w:r>
      <w:r w:rsidRPr="005365AD">
        <w:rPr>
          <w:rFonts w:ascii="Times New Roman" w:hAnsi="Times New Roman" w:cs="Times New Roman"/>
          <w:sz w:val="24"/>
          <w:szCs w:val="24"/>
        </w:rPr>
        <w:t xml:space="preserve"> educational outcomes than low-income earners and the working class. </w:t>
      </w:r>
    </w:p>
    <w:p w14:paraId="107FBF65"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From the analysis above, one of the conclusions is that educational attainment varies according to social class. Further, a majority of the minority are classified as low-income earners.</w:t>
      </w:r>
      <w:r w:rsidRPr="005365AD">
        <w:rPr>
          <w:rFonts w:ascii="Times New Roman" w:hAnsi="Times New Roman" w:cs="Times New Roman"/>
          <w:sz w:val="24"/>
          <w:szCs w:val="24"/>
        </w:rPr>
        <w:t xml:space="preserve"> On the same note, the minority populations living in poverty have reduced opportunities to support their children education making it hard to attain the desired goals. The following section examines one of the reasons for the increasing gap across the var</w:t>
      </w:r>
      <w:r w:rsidRPr="005365AD">
        <w:rPr>
          <w:rFonts w:ascii="Times New Roman" w:hAnsi="Times New Roman" w:cs="Times New Roman"/>
          <w:sz w:val="24"/>
          <w:szCs w:val="24"/>
        </w:rPr>
        <w:t xml:space="preserve">ious social classes considering poverty and education. This section explores the educational costs while outlining the governmental roles through public policies. </w:t>
      </w:r>
    </w:p>
    <w:p w14:paraId="0FDE4443" w14:textId="77777777" w:rsidR="009E5FC9" w:rsidRPr="005365AD" w:rsidRDefault="00552747" w:rsidP="005365AD">
      <w:pPr>
        <w:pStyle w:val="Heading2"/>
        <w:spacing w:line="360" w:lineRule="auto"/>
        <w:jc w:val="center"/>
        <w:rPr>
          <w:rFonts w:ascii="Times New Roman" w:hAnsi="Times New Roman" w:cs="Times New Roman"/>
          <w:sz w:val="24"/>
          <w:szCs w:val="24"/>
        </w:rPr>
      </w:pPr>
      <w:bookmarkStart w:id="8" w:name="_Toc71732882"/>
      <w:r w:rsidRPr="005365AD">
        <w:rPr>
          <w:rFonts w:ascii="Times New Roman" w:hAnsi="Times New Roman" w:cs="Times New Roman"/>
          <w:sz w:val="24"/>
          <w:szCs w:val="24"/>
        </w:rPr>
        <w:t>Privatization of learning institutions</w:t>
      </w:r>
      <w:bookmarkEnd w:id="8"/>
    </w:p>
    <w:p w14:paraId="5CED6527"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Ravitch (2020) offers insight into the common issues </w:t>
      </w:r>
      <w:r w:rsidRPr="005365AD">
        <w:rPr>
          <w:rFonts w:ascii="Times New Roman" w:hAnsi="Times New Roman" w:cs="Times New Roman"/>
          <w:sz w:val="24"/>
          <w:szCs w:val="24"/>
        </w:rPr>
        <w:t xml:space="preserve">affecting students' overall performance in public and private schools. In the book, the author argues that one of the main factors influencing access to education is the continued costs. The country witnessed a surge in the privatization of public schools </w:t>
      </w:r>
      <w:r w:rsidRPr="005365AD">
        <w:rPr>
          <w:rFonts w:ascii="Times New Roman" w:hAnsi="Times New Roman" w:cs="Times New Roman"/>
          <w:sz w:val="24"/>
          <w:szCs w:val="24"/>
        </w:rPr>
        <w:t>initially; this report identified that the country has a system where children get free education from primary to secondary levels in the public institutions. However, extracurricular activities and the continued privatization of such institutions has allo</w:t>
      </w:r>
      <w:r w:rsidRPr="005365AD">
        <w:rPr>
          <w:rFonts w:ascii="Times New Roman" w:hAnsi="Times New Roman" w:cs="Times New Roman"/>
          <w:sz w:val="24"/>
          <w:szCs w:val="24"/>
        </w:rPr>
        <w:t>wed investors to perceive learning as a business process</w:t>
      </w:r>
      <w:r w:rsidR="00442735" w:rsidRPr="005365AD">
        <w:rPr>
          <w:rFonts w:ascii="Times New Roman" w:hAnsi="Times New Roman" w:cs="Times New Roman"/>
          <w:sz w:val="24"/>
          <w:szCs w:val="24"/>
        </w:rPr>
        <w:t xml:space="preserve"> (</w:t>
      </w:r>
      <w:r w:rsidR="00442735" w:rsidRPr="005365AD">
        <w:rPr>
          <w:rFonts w:ascii="Times New Roman" w:hAnsi="Times New Roman" w:cs="Times New Roman"/>
          <w:color w:val="222222"/>
          <w:sz w:val="24"/>
          <w:szCs w:val="24"/>
          <w:shd w:val="clear" w:color="auto" w:fill="FFFFFF"/>
        </w:rPr>
        <w:t>Trevino, Mintrop, Villalobos &amp; Ordenes, 2018</w:t>
      </w:r>
      <w:r w:rsidR="00442735" w:rsidRPr="005365AD">
        <w:rPr>
          <w:rFonts w:ascii="Times New Roman" w:hAnsi="Times New Roman" w:cs="Times New Roman"/>
          <w:sz w:val="24"/>
          <w:szCs w:val="24"/>
        </w:rPr>
        <w:t>)</w:t>
      </w:r>
      <w:r w:rsidRPr="005365AD">
        <w:rPr>
          <w:rFonts w:ascii="Times New Roman" w:hAnsi="Times New Roman" w:cs="Times New Roman"/>
          <w:sz w:val="24"/>
          <w:szCs w:val="24"/>
        </w:rPr>
        <w:t xml:space="preserve">. </w:t>
      </w:r>
    </w:p>
    <w:p w14:paraId="1A4E6675"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This trend has affected the abilities to maintain the initial aspects of providing the ultimate platform for learning (</w:t>
      </w:r>
      <w:r w:rsidRPr="005365AD">
        <w:rPr>
          <w:rFonts w:ascii="Times New Roman" w:hAnsi="Times New Roman" w:cs="Times New Roman"/>
          <w:color w:val="222222"/>
          <w:sz w:val="24"/>
          <w:szCs w:val="24"/>
          <w:shd w:val="clear" w:color="auto" w:fill="FFFFFF"/>
        </w:rPr>
        <w:t>Ravitch, 2020</w:t>
      </w:r>
      <w:r w:rsidRPr="005365AD">
        <w:rPr>
          <w:rFonts w:ascii="Times New Roman" w:hAnsi="Times New Roman" w:cs="Times New Roman"/>
          <w:sz w:val="24"/>
          <w:szCs w:val="24"/>
        </w:rPr>
        <w:t>). Privatizing pub</w:t>
      </w:r>
      <w:r w:rsidRPr="005365AD">
        <w:rPr>
          <w:rFonts w:ascii="Times New Roman" w:hAnsi="Times New Roman" w:cs="Times New Roman"/>
          <w:sz w:val="24"/>
          <w:szCs w:val="24"/>
        </w:rPr>
        <w:t xml:space="preserve">lic schools has created a </w:t>
      </w:r>
      <w:r w:rsidRPr="005365AD">
        <w:rPr>
          <w:rFonts w:ascii="Times New Roman" w:hAnsi="Times New Roman" w:cs="Times New Roman"/>
          <w:sz w:val="24"/>
          <w:szCs w:val="24"/>
        </w:rPr>
        <w:lastRenderedPageBreak/>
        <w:t>framework for promoting middle and upper-class learning while ignoring the challenges the low income earning populations face in search of education. The author argues further that the country witnessed a force supporting the priv</w:t>
      </w:r>
      <w:r w:rsidRPr="005365AD">
        <w:rPr>
          <w:rFonts w:ascii="Times New Roman" w:hAnsi="Times New Roman" w:cs="Times New Roman"/>
          <w:sz w:val="24"/>
          <w:szCs w:val="24"/>
        </w:rPr>
        <w:t>atization of the existing public schools. This force perceives the learners as consumers while the teachers are the sellers</w:t>
      </w:r>
      <w:r w:rsidR="00442735" w:rsidRPr="005365AD">
        <w:rPr>
          <w:rFonts w:ascii="Times New Roman" w:hAnsi="Times New Roman" w:cs="Times New Roman"/>
          <w:sz w:val="24"/>
          <w:szCs w:val="24"/>
        </w:rPr>
        <w:t xml:space="preserve"> (</w:t>
      </w:r>
      <w:r w:rsidR="00442735" w:rsidRPr="005365AD">
        <w:rPr>
          <w:rFonts w:ascii="Times New Roman" w:hAnsi="Times New Roman" w:cs="Times New Roman"/>
          <w:color w:val="222222"/>
          <w:sz w:val="24"/>
          <w:szCs w:val="24"/>
          <w:shd w:val="clear" w:color="auto" w:fill="FFFFFF"/>
        </w:rPr>
        <w:t>Adamson &amp; Galloway, 2019</w:t>
      </w:r>
      <w:r w:rsidR="00442735" w:rsidRPr="005365AD">
        <w:rPr>
          <w:rFonts w:ascii="Times New Roman" w:hAnsi="Times New Roman" w:cs="Times New Roman"/>
          <w:sz w:val="24"/>
          <w:szCs w:val="24"/>
        </w:rPr>
        <w:t>)</w:t>
      </w:r>
      <w:r w:rsidRPr="005365AD">
        <w:rPr>
          <w:rFonts w:ascii="Times New Roman" w:hAnsi="Times New Roman" w:cs="Times New Roman"/>
          <w:sz w:val="24"/>
          <w:szCs w:val="24"/>
        </w:rPr>
        <w:t>. This business environment has lost the initial meaning of a school where students come to seek knowledge</w:t>
      </w:r>
      <w:r w:rsidRPr="005365AD">
        <w:rPr>
          <w:rFonts w:ascii="Times New Roman" w:hAnsi="Times New Roman" w:cs="Times New Roman"/>
          <w:sz w:val="24"/>
          <w:szCs w:val="24"/>
        </w:rPr>
        <w:t xml:space="preserve">. On the same note, it is worth noting that this book speaks about Slaying Goliath. </w:t>
      </w:r>
    </w:p>
    <w:p w14:paraId="4CBD4F73"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Slaying Goliath represents the power of democracy armed with ideas and ambitions to protect the community resources against the privatization of the existing public </w:t>
      </w:r>
      <w:r w:rsidRPr="005365AD">
        <w:rPr>
          <w:rFonts w:ascii="Times New Roman" w:hAnsi="Times New Roman" w:cs="Times New Roman"/>
          <w:sz w:val="24"/>
          <w:szCs w:val="24"/>
        </w:rPr>
        <w:t>schools (</w:t>
      </w:r>
      <w:r w:rsidRPr="005365AD">
        <w:rPr>
          <w:rFonts w:ascii="Times New Roman" w:hAnsi="Times New Roman" w:cs="Times New Roman"/>
          <w:color w:val="222222"/>
          <w:sz w:val="24"/>
          <w:szCs w:val="24"/>
          <w:shd w:val="clear" w:color="auto" w:fill="FFFFFF"/>
        </w:rPr>
        <w:t>Ravitch, 2020</w:t>
      </w:r>
      <w:r w:rsidR="00442735" w:rsidRPr="005365AD">
        <w:rPr>
          <w:rFonts w:ascii="Times New Roman" w:hAnsi="Times New Roman" w:cs="Times New Roman"/>
          <w:color w:val="222222"/>
          <w:sz w:val="24"/>
          <w:szCs w:val="24"/>
          <w:shd w:val="clear" w:color="auto" w:fill="FFFFFF"/>
        </w:rPr>
        <w:t>; Trevino, Mintrop, Villalobos &amp; Ordenes, 2018</w:t>
      </w:r>
      <w:r w:rsidRPr="005365AD">
        <w:rPr>
          <w:rFonts w:ascii="Times New Roman" w:hAnsi="Times New Roman" w:cs="Times New Roman"/>
          <w:sz w:val="24"/>
          <w:szCs w:val="24"/>
        </w:rPr>
        <w:t>). One of the issues witnessed is that privatizing public schools reduces the opportunities low</w:t>
      </w:r>
      <w:r w:rsidR="005365AD">
        <w:rPr>
          <w:rFonts w:ascii="Times New Roman" w:hAnsi="Times New Roman" w:cs="Times New Roman"/>
          <w:sz w:val="24"/>
          <w:szCs w:val="24"/>
        </w:rPr>
        <w:t>-income</w:t>
      </w:r>
      <w:r w:rsidRPr="005365AD">
        <w:rPr>
          <w:rFonts w:ascii="Times New Roman" w:hAnsi="Times New Roman" w:cs="Times New Roman"/>
          <w:sz w:val="24"/>
          <w:szCs w:val="24"/>
        </w:rPr>
        <w:t xml:space="preserve"> families have concerning access to education. Generally, the current system allows st</w:t>
      </w:r>
      <w:r w:rsidRPr="005365AD">
        <w:rPr>
          <w:rFonts w:ascii="Times New Roman" w:hAnsi="Times New Roman" w:cs="Times New Roman"/>
          <w:sz w:val="24"/>
          <w:szCs w:val="24"/>
        </w:rPr>
        <w:t>udents free education in public institutions' primary and secondary levels. Communities living below the poverty level will be disadvantaged since they will not access quality education freely. With challenges in sustaining their families, these communitie</w:t>
      </w:r>
      <w:r w:rsidRPr="005365AD">
        <w:rPr>
          <w:rFonts w:ascii="Times New Roman" w:hAnsi="Times New Roman" w:cs="Times New Roman"/>
          <w:sz w:val="24"/>
          <w:szCs w:val="24"/>
        </w:rPr>
        <w:t xml:space="preserve">s will be </w:t>
      </w:r>
      <w:r w:rsidR="005365AD">
        <w:rPr>
          <w:rFonts w:ascii="Times New Roman" w:hAnsi="Times New Roman" w:cs="Times New Roman"/>
          <w:sz w:val="24"/>
          <w:szCs w:val="24"/>
        </w:rPr>
        <w:t>disadvantaged</w:t>
      </w:r>
      <w:r w:rsidRPr="005365AD">
        <w:rPr>
          <w:rFonts w:ascii="Times New Roman" w:hAnsi="Times New Roman" w:cs="Times New Roman"/>
          <w:sz w:val="24"/>
          <w:szCs w:val="24"/>
        </w:rPr>
        <w:t xml:space="preserve"> to support learning processes (</w:t>
      </w:r>
      <w:r w:rsidRPr="005365AD">
        <w:rPr>
          <w:rFonts w:ascii="Times New Roman" w:hAnsi="Times New Roman" w:cs="Times New Roman"/>
          <w:color w:val="222222"/>
          <w:sz w:val="24"/>
          <w:szCs w:val="24"/>
          <w:shd w:val="clear" w:color="auto" w:fill="FFFFFF"/>
        </w:rPr>
        <w:t>Ravitch, 2020</w:t>
      </w:r>
      <w:r w:rsidRPr="005365AD">
        <w:rPr>
          <w:rFonts w:ascii="Times New Roman" w:hAnsi="Times New Roman" w:cs="Times New Roman"/>
          <w:sz w:val="24"/>
          <w:szCs w:val="24"/>
        </w:rPr>
        <w:t xml:space="preserve">). </w:t>
      </w:r>
    </w:p>
    <w:p w14:paraId="159DCA6B" w14:textId="77777777" w:rsidR="009E5FC9" w:rsidRPr="005365AD" w:rsidRDefault="00552747" w:rsidP="005365AD">
      <w:pPr>
        <w:pStyle w:val="Heading2"/>
        <w:spacing w:line="360" w:lineRule="auto"/>
        <w:jc w:val="center"/>
        <w:rPr>
          <w:rFonts w:ascii="Times New Roman" w:hAnsi="Times New Roman" w:cs="Times New Roman"/>
          <w:sz w:val="24"/>
          <w:szCs w:val="24"/>
        </w:rPr>
      </w:pPr>
      <w:bookmarkStart w:id="9" w:name="_Toc71732883"/>
      <w:r w:rsidRPr="005365AD">
        <w:rPr>
          <w:rFonts w:ascii="Times New Roman" w:hAnsi="Times New Roman" w:cs="Times New Roman"/>
          <w:sz w:val="24"/>
          <w:szCs w:val="24"/>
        </w:rPr>
        <w:t>The role of the government policies</w:t>
      </w:r>
      <w:bookmarkEnd w:id="9"/>
    </w:p>
    <w:p w14:paraId="616B23F7"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On the other hand, scholars and experts like Anyon (2014) claim that the government has created the ideal framework for handling poverty. This trend</w:t>
      </w:r>
      <w:r w:rsidRPr="005365AD">
        <w:rPr>
          <w:rFonts w:ascii="Times New Roman" w:hAnsi="Times New Roman" w:cs="Times New Roman"/>
          <w:sz w:val="24"/>
          <w:szCs w:val="24"/>
        </w:rPr>
        <w:t xml:space="preserve"> has allowed the community to improve its overall wellness from a social and economic dimension. According to the author, federal administrations started with Ronald Reagan invested in education, seen as community empowerment. Community empowerment, accord</w:t>
      </w:r>
      <w:r w:rsidRPr="005365AD">
        <w:rPr>
          <w:rFonts w:ascii="Times New Roman" w:hAnsi="Times New Roman" w:cs="Times New Roman"/>
          <w:sz w:val="24"/>
          <w:szCs w:val="24"/>
        </w:rPr>
        <w:t>ing to these players, is one of the approaches to counter poverty. Today, Whites and African Americans have reported increased educational attainment, as indicated in the previous sections, than ever before. This trend has opened up opportunities for emplo</w:t>
      </w:r>
      <w:r w:rsidRPr="005365AD">
        <w:rPr>
          <w:rFonts w:ascii="Times New Roman" w:hAnsi="Times New Roman" w:cs="Times New Roman"/>
          <w:sz w:val="24"/>
          <w:szCs w:val="24"/>
        </w:rPr>
        <w:t xml:space="preserve">yment and empowerment through innovation and commercializing creative ideas. </w:t>
      </w:r>
    </w:p>
    <w:p w14:paraId="664FA44D"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However, while the initial initiatives have yielded positive results, today, having a bachelor’s degrees does not necessarily guarantee a step away from poverty</w:t>
      </w:r>
      <w:r w:rsidR="00442735" w:rsidRPr="005365AD">
        <w:rPr>
          <w:rFonts w:ascii="Times New Roman" w:hAnsi="Times New Roman" w:cs="Times New Roman"/>
          <w:sz w:val="24"/>
          <w:szCs w:val="24"/>
        </w:rPr>
        <w:t xml:space="preserve"> (</w:t>
      </w:r>
      <w:r w:rsidR="00442735" w:rsidRPr="005365AD">
        <w:rPr>
          <w:rFonts w:ascii="Times New Roman" w:hAnsi="Times New Roman" w:cs="Times New Roman"/>
          <w:color w:val="222222"/>
          <w:sz w:val="24"/>
          <w:szCs w:val="24"/>
          <w:shd w:val="clear" w:color="auto" w:fill="FFFFFF"/>
        </w:rPr>
        <w:t>Datzberger, 2018</w:t>
      </w:r>
      <w:r w:rsidR="00442735" w:rsidRPr="005365AD">
        <w:rPr>
          <w:rFonts w:ascii="Times New Roman" w:hAnsi="Times New Roman" w:cs="Times New Roman"/>
          <w:sz w:val="24"/>
          <w:szCs w:val="24"/>
        </w:rPr>
        <w:t>)</w:t>
      </w:r>
      <w:r w:rsidRPr="005365AD">
        <w:rPr>
          <w:rFonts w:ascii="Times New Roman" w:hAnsi="Times New Roman" w:cs="Times New Roman"/>
          <w:sz w:val="24"/>
          <w:szCs w:val="24"/>
        </w:rPr>
        <w:t>. As the author argues, the country has witnessed a general change in the prevailing and market wage rates. The declining trend has affected the labor force and the abilities of the graduates to achieve the desired outcomes concerning income generation. T</w:t>
      </w:r>
      <w:r w:rsidRPr="005365AD">
        <w:rPr>
          <w:rFonts w:ascii="Times New Roman" w:hAnsi="Times New Roman" w:cs="Times New Roman"/>
          <w:sz w:val="24"/>
          <w:szCs w:val="24"/>
        </w:rPr>
        <w:t xml:space="preserve">he author explores the effects </w:t>
      </w:r>
      <w:r w:rsidRPr="005365AD">
        <w:rPr>
          <w:rFonts w:ascii="Times New Roman" w:hAnsi="Times New Roman" w:cs="Times New Roman"/>
          <w:sz w:val="24"/>
          <w:szCs w:val="24"/>
        </w:rPr>
        <w:lastRenderedPageBreak/>
        <w:t>linked with poverty sustainability through federal policies such as the minimum wage legislation. This legislation has undermined various benefits and opportunities t</w:t>
      </w:r>
      <w:r w:rsidR="005365AD">
        <w:rPr>
          <w:rFonts w:ascii="Times New Roman" w:hAnsi="Times New Roman" w:cs="Times New Roman"/>
          <w:sz w:val="24"/>
          <w:szCs w:val="24"/>
        </w:rPr>
        <w:t>o</w:t>
      </w:r>
      <w:r w:rsidRPr="005365AD">
        <w:rPr>
          <w:rFonts w:ascii="Times New Roman" w:hAnsi="Times New Roman" w:cs="Times New Roman"/>
          <w:sz w:val="24"/>
          <w:szCs w:val="24"/>
        </w:rPr>
        <w:t xml:space="preserve"> open avenues for earning higher revenues</w:t>
      </w:r>
      <w:r w:rsidR="00442735" w:rsidRPr="005365AD">
        <w:rPr>
          <w:rFonts w:ascii="Times New Roman" w:hAnsi="Times New Roman" w:cs="Times New Roman"/>
          <w:sz w:val="24"/>
          <w:szCs w:val="24"/>
        </w:rPr>
        <w:t xml:space="preserve"> (</w:t>
      </w:r>
      <w:r w:rsidR="00442735" w:rsidRPr="005365AD">
        <w:rPr>
          <w:rFonts w:ascii="Times New Roman" w:hAnsi="Times New Roman" w:cs="Times New Roman"/>
          <w:color w:val="222222"/>
          <w:sz w:val="24"/>
          <w:szCs w:val="24"/>
          <w:shd w:val="clear" w:color="auto" w:fill="FFFFFF"/>
        </w:rPr>
        <w:t>Wilson, 2017</w:t>
      </w:r>
      <w:r w:rsidR="00442735" w:rsidRPr="005365AD">
        <w:rPr>
          <w:rFonts w:ascii="Times New Roman" w:hAnsi="Times New Roman" w:cs="Times New Roman"/>
          <w:sz w:val="24"/>
          <w:szCs w:val="24"/>
        </w:rPr>
        <w:t>)</w:t>
      </w:r>
      <w:r w:rsidRPr="005365AD">
        <w:rPr>
          <w:rFonts w:ascii="Times New Roman" w:hAnsi="Times New Roman" w:cs="Times New Roman"/>
          <w:sz w:val="24"/>
          <w:szCs w:val="24"/>
        </w:rPr>
        <w:t xml:space="preserve">. </w:t>
      </w:r>
    </w:p>
    <w:p w14:paraId="185F1B8E"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According to the author, one of the main issues that have further developed poverty and its effects on the current educational systems is the federal policies. The minimum wage bill and other policies limiting union organizations undermine development and</w:t>
      </w:r>
      <w:r w:rsidRPr="005365AD">
        <w:rPr>
          <w:rFonts w:ascii="Times New Roman" w:hAnsi="Times New Roman" w:cs="Times New Roman"/>
          <w:sz w:val="24"/>
          <w:szCs w:val="24"/>
        </w:rPr>
        <w:t xml:space="preserve"> diversify existing market structures. This trend has affected the country`s labor and economic trends considering the micro and macro environments. With the reducing trends in the minimum wages, the country reported a rise in the poverty range salaries wi</w:t>
      </w:r>
      <w:r w:rsidRPr="005365AD">
        <w:rPr>
          <w:rFonts w:ascii="Times New Roman" w:hAnsi="Times New Roman" w:cs="Times New Roman"/>
          <w:sz w:val="24"/>
          <w:szCs w:val="24"/>
        </w:rPr>
        <w:t>thin most of the population</w:t>
      </w:r>
      <w:r w:rsidR="00442735" w:rsidRPr="005365AD">
        <w:rPr>
          <w:rFonts w:ascii="Times New Roman" w:hAnsi="Times New Roman" w:cs="Times New Roman"/>
          <w:sz w:val="24"/>
          <w:szCs w:val="24"/>
        </w:rPr>
        <w:t xml:space="preserve"> (</w:t>
      </w:r>
      <w:r w:rsidR="00442735" w:rsidRPr="005365AD">
        <w:rPr>
          <w:rFonts w:ascii="Times New Roman" w:hAnsi="Times New Roman" w:cs="Times New Roman"/>
          <w:color w:val="222222"/>
          <w:sz w:val="24"/>
          <w:szCs w:val="24"/>
          <w:shd w:val="clear" w:color="auto" w:fill="FFFFFF"/>
        </w:rPr>
        <w:t>Ahmat, Arendt &amp; Russell, 2019</w:t>
      </w:r>
      <w:r w:rsidR="00442735" w:rsidRPr="005365AD">
        <w:rPr>
          <w:rFonts w:ascii="Times New Roman" w:hAnsi="Times New Roman" w:cs="Times New Roman"/>
          <w:sz w:val="24"/>
          <w:szCs w:val="24"/>
        </w:rPr>
        <w:t>)</w:t>
      </w:r>
      <w:r w:rsidRPr="005365AD">
        <w:rPr>
          <w:rFonts w:ascii="Times New Roman" w:hAnsi="Times New Roman" w:cs="Times New Roman"/>
          <w:sz w:val="24"/>
          <w:szCs w:val="24"/>
        </w:rPr>
        <w:t xml:space="preserve">. For example, </w:t>
      </w:r>
      <w:r w:rsidR="005365AD">
        <w:rPr>
          <w:rFonts w:ascii="Times New Roman" w:hAnsi="Times New Roman" w:cs="Times New Roman"/>
          <w:sz w:val="24"/>
          <w:szCs w:val="24"/>
        </w:rPr>
        <w:t>translating the author's ideas</w:t>
      </w:r>
      <w:r w:rsidRPr="005365AD">
        <w:rPr>
          <w:rFonts w:ascii="Times New Roman" w:hAnsi="Times New Roman" w:cs="Times New Roman"/>
          <w:sz w:val="24"/>
          <w:szCs w:val="24"/>
        </w:rPr>
        <w:t xml:space="preserve"> is </w:t>
      </w:r>
      <w:r w:rsidR="005365AD">
        <w:rPr>
          <w:rFonts w:ascii="Times New Roman" w:hAnsi="Times New Roman" w:cs="Times New Roman"/>
          <w:sz w:val="24"/>
          <w:szCs w:val="24"/>
        </w:rPr>
        <w:t>essential</w:t>
      </w:r>
      <w:r w:rsidRPr="005365AD">
        <w:rPr>
          <w:rFonts w:ascii="Times New Roman" w:hAnsi="Times New Roman" w:cs="Times New Roman"/>
          <w:sz w:val="24"/>
          <w:szCs w:val="24"/>
        </w:rPr>
        <w:t xml:space="preserve"> to consider the total wages an employee earns annually under the minimum wage rate recommendations compared to the poverty line. Assuming </w:t>
      </w:r>
      <w:r w:rsidRPr="005365AD">
        <w:rPr>
          <w:rFonts w:ascii="Times New Roman" w:hAnsi="Times New Roman" w:cs="Times New Roman"/>
          <w:sz w:val="24"/>
          <w:szCs w:val="24"/>
        </w:rPr>
        <w:t>an employee working 2080 hours annually earns $5.15 per hour, they will have accumulated at least $10712 per year. This amount is significantly lower than the poverty level. This calculation implies that the current policies in controlling the minimum wage</w:t>
      </w:r>
      <w:r w:rsidRPr="005365AD">
        <w:rPr>
          <w:rFonts w:ascii="Times New Roman" w:hAnsi="Times New Roman" w:cs="Times New Roman"/>
          <w:sz w:val="24"/>
          <w:szCs w:val="24"/>
        </w:rPr>
        <w:t xml:space="preserve"> rate have further pushed many communities into poverty regardless of their educational attainment</w:t>
      </w:r>
      <w:r w:rsidR="00442735" w:rsidRPr="005365AD">
        <w:rPr>
          <w:rFonts w:ascii="Times New Roman" w:hAnsi="Times New Roman" w:cs="Times New Roman"/>
          <w:sz w:val="24"/>
          <w:szCs w:val="24"/>
        </w:rPr>
        <w:t xml:space="preserve"> (</w:t>
      </w:r>
      <w:r w:rsidR="00442735" w:rsidRPr="005365AD">
        <w:rPr>
          <w:rFonts w:ascii="Times New Roman" w:hAnsi="Times New Roman" w:cs="Times New Roman"/>
          <w:color w:val="222222"/>
          <w:sz w:val="24"/>
          <w:szCs w:val="24"/>
          <w:shd w:val="clear" w:color="auto" w:fill="FFFFFF"/>
        </w:rPr>
        <w:t>Ahmat, Arendt &amp; Russell, 2019</w:t>
      </w:r>
      <w:r w:rsidR="00442735" w:rsidRPr="005365AD">
        <w:rPr>
          <w:rFonts w:ascii="Times New Roman" w:hAnsi="Times New Roman" w:cs="Times New Roman"/>
          <w:sz w:val="24"/>
          <w:szCs w:val="24"/>
        </w:rPr>
        <w:t>)</w:t>
      </w:r>
      <w:r w:rsidRPr="005365AD">
        <w:rPr>
          <w:rFonts w:ascii="Times New Roman" w:hAnsi="Times New Roman" w:cs="Times New Roman"/>
          <w:sz w:val="24"/>
          <w:szCs w:val="24"/>
        </w:rPr>
        <w:t xml:space="preserve">. </w:t>
      </w:r>
    </w:p>
    <w:p w14:paraId="13B0DA8D" w14:textId="77777777" w:rsidR="009E5FC9" w:rsidRPr="005365AD" w:rsidRDefault="00552747" w:rsidP="005365AD">
      <w:pPr>
        <w:pStyle w:val="Heading2"/>
        <w:spacing w:line="360" w:lineRule="auto"/>
        <w:jc w:val="center"/>
        <w:rPr>
          <w:rFonts w:ascii="Times New Roman" w:hAnsi="Times New Roman" w:cs="Times New Roman"/>
          <w:sz w:val="24"/>
          <w:szCs w:val="24"/>
        </w:rPr>
      </w:pPr>
      <w:bookmarkStart w:id="10" w:name="_Toc71732884"/>
      <w:r w:rsidRPr="005365AD">
        <w:rPr>
          <w:rFonts w:ascii="Times New Roman" w:hAnsi="Times New Roman" w:cs="Times New Roman"/>
          <w:sz w:val="24"/>
          <w:szCs w:val="24"/>
        </w:rPr>
        <w:t>Effects: Poverty and academic performance</w:t>
      </w:r>
      <w:bookmarkEnd w:id="10"/>
    </w:p>
    <w:p w14:paraId="02BCFD09"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From another dimension, it has been argued that children residing from poverty-st</w:t>
      </w:r>
      <w:r w:rsidRPr="005365AD">
        <w:rPr>
          <w:rFonts w:ascii="Times New Roman" w:hAnsi="Times New Roman" w:cs="Times New Roman"/>
          <w:sz w:val="24"/>
          <w:szCs w:val="24"/>
        </w:rPr>
        <w:t>ricken communities have faced diverse challenges in attaining the desired academic performance. Such students are disadvantaged due to insufficient resources and finances to support their tuition and necessities. Such a trend and potential emotional distre</w:t>
      </w:r>
      <w:r w:rsidRPr="005365AD">
        <w:rPr>
          <w:rFonts w:ascii="Times New Roman" w:hAnsi="Times New Roman" w:cs="Times New Roman"/>
          <w:sz w:val="24"/>
          <w:szCs w:val="24"/>
        </w:rPr>
        <w:t>ss due to their home challenges make it hard for the</w:t>
      </w:r>
      <w:r w:rsidR="005365AD">
        <w:rPr>
          <w:rFonts w:ascii="Times New Roman" w:hAnsi="Times New Roman" w:cs="Times New Roman"/>
          <w:sz w:val="24"/>
          <w:szCs w:val="24"/>
        </w:rPr>
        <w:t>m</w:t>
      </w:r>
      <w:r w:rsidRPr="005365AD">
        <w:rPr>
          <w:rFonts w:ascii="Times New Roman" w:hAnsi="Times New Roman" w:cs="Times New Roman"/>
          <w:sz w:val="24"/>
          <w:szCs w:val="24"/>
        </w:rPr>
        <w:t xml:space="preserve"> to earn the desired performance levels</w:t>
      </w:r>
      <w:r w:rsidR="003545A2" w:rsidRPr="005365AD">
        <w:rPr>
          <w:rFonts w:ascii="Times New Roman" w:hAnsi="Times New Roman" w:cs="Times New Roman"/>
          <w:sz w:val="24"/>
          <w:szCs w:val="24"/>
        </w:rPr>
        <w:t xml:space="preserve"> (</w:t>
      </w:r>
      <w:r w:rsidR="003545A2" w:rsidRPr="005365AD">
        <w:rPr>
          <w:rFonts w:ascii="Times New Roman" w:hAnsi="Times New Roman" w:cs="Times New Roman"/>
          <w:color w:val="222222"/>
          <w:sz w:val="24"/>
          <w:szCs w:val="24"/>
          <w:shd w:val="clear" w:color="auto" w:fill="FFFFFF"/>
        </w:rPr>
        <w:t>Kim &amp; Drake, 2018</w:t>
      </w:r>
      <w:r w:rsidR="003545A2" w:rsidRPr="005365AD">
        <w:rPr>
          <w:rFonts w:ascii="Times New Roman" w:hAnsi="Times New Roman" w:cs="Times New Roman"/>
          <w:sz w:val="24"/>
          <w:szCs w:val="24"/>
        </w:rPr>
        <w:t>)</w:t>
      </w:r>
      <w:r w:rsidRPr="005365AD">
        <w:rPr>
          <w:rFonts w:ascii="Times New Roman" w:hAnsi="Times New Roman" w:cs="Times New Roman"/>
          <w:sz w:val="24"/>
          <w:szCs w:val="24"/>
        </w:rPr>
        <w:t xml:space="preserve">. On the same note, it is worth noting that poverty-stricken families face diverse challenges related to their social, economic and political positioning. With the increased privatization of public schools, such students may find it hard to seek education </w:t>
      </w:r>
      <w:r w:rsidRPr="005365AD">
        <w:rPr>
          <w:rFonts w:ascii="Times New Roman" w:hAnsi="Times New Roman" w:cs="Times New Roman"/>
          <w:sz w:val="24"/>
          <w:szCs w:val="24"/>
        </w:rPr>
        <w:t>due to the rising costs. While numerous policies have been implemented, failing to consider the emotional and psychological interventions to help students from low income earning families may undermine their educational performance while reducing their abi</w:t>
      </w:r>
      <w:r w:rsidRPr="005365AD">
        <w:rPr>
          <w:rFonts w:ascii="Times New Roman" w:hAnsi="Times New Roman" w:cs="Times New Roman"/>
          <w:sz w:val="24"/>
          <w:szCs w:val="24"/>
        </w:rPr>
        <w:t xml:space="preserve">lities to achieve the intended goals. </w:t>
      </w:r>
    </w:p>
    <w:p w14:paraId="27440362"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This literature analysis shows that poverty is a </w:t>
      </w:r>
      <w:r w:rsidR="005365AD">
        <w:rPr>
          <w:rFonts w:ascii="Times New Roman" w:hAnsi="Times New Roman" w:cs="Times New Roman"/>
          <w:sz w:val="24"/>
          <w:szCs w:val="24"/>
        </w:rPr>
        <w:t>significant</w:t>
      </w:r>
      <w:r w:rsidRPr="005365AD">
        <w:rPr>
          <w:rFonts w:ascii="Times New Roman" w:hAnsi="Times New Roman" w:cs="Times New Roman"/>
          <w:sz w:val="24"/>
          <w:szCs w:val="24"/>
        </w:rPr>
        <w:t xml:space="preserve"> issue of concern for the country. Poverty affects millions of people regardless of the ideology that the United States is </w:t>
      </w:r>
      <w:r w:rsidRPr="005365AD">
        <w:rPr>
          <w:rFonts w:ascii="Times New Roman" w:hAnsi="Times New Roman" w:cs="Times New Roman"/>
          <w:sz w:val="24"/>
          <w:szCs w:val="24"/>
        </w:rPr>
        <w:lastRenderedPageBreak/>
        <w:t>among the global leaders in the ec</w:t>
      </w:r>
      <w:r w:rsidRPr="005365AD">
        <w:rPr>
          <w:rFonts w:ascii="Times New Roman" w:hAnsi="Times New Roman" w:cs="Times New Roman"/>
          <w:sz w:val="24"/>
          <w:szCs w:val="24"/>
        </w:rPr>
        <w:t>onomy. However, the country has recorded persistent poverty historically. On the same note, the educational attainments according to race and social classes differ across the population. This variation is attributed to the prevailing opportunities that eac</w:t>
      </w:r>
      <w:r w:rsidRPr="005365AD">
        <w:rPr>
          <w:rFonts w:ascii="Times New Roman" w:hAnsi="Times New Roman" w:cs="Times New Roman"/>
          <w:sz w:val="24"/>
          <w:szCs w:val="24"/>
        </w:rPr>
        <w:t>h social class exhibits. With the threats in public schools privatization, the country exposes the low income earning class to various challenges undermining the abilities to seek education according to the prevailing market trends. This literature conclud</w:t>
      </w:r>
      <w:r w:rsidRPr="005365AD">
        <w:rPr>
          <w:rFonts w:ascii="Times New Roman" w:hAnsi="Times New Roman" w:cs="Times New Roman"/>
          <w:sz w:val="24"/>
          <w:szCs w:val="24"/>
        </w:rPr>
        <w:t xml:space="preserve">es that while poverty is a social issue, it affects the educational systems through opportunities and resources distribution. </w:t>
      </w:r>
    </w:p>
    <w:p w14:paraId="77429A85" w14:textId="77777777" w:rsidR="009E5FC9" w:rsidRPr="005365AD" w:rsidRDefault="00552747" w:rsidP="005365AD">
      <w:pPr>
        <w:pStyle w:val="Heading1"/>
        <w:spacing w:line="360" w:lineRule="auto"/>
        <w:jc w:val="center"/>
        <w:rPr>
          <w:rFonts w:ascii="Times New Roman" w:hAnsi="Times New Roman" w:cs="Times New Roman"/>
          <w:b/>
          <w:sz w:val="24"/>
          <w:szCs w:val="24"/>
        </w:rPr>
      </w:pPr>
      <w:bookmarkStart w:id="11" w:name="_Toc71732885"/>
      <w:r w:rsidRPr="005365AD">
        <w:rPr>
          <w:rFonts w:ascii="Times New Roman" w:hAnsi="Times New Roman" w:cs="Times New Roman"/>
          <w:b/>
          <w:sz w:val="24"/>
          <w:szCs w:val="24"/>
        </w:rPr>
        <w:t>Methodology</w:t>
      </w:r>
      <w:bookmarkEnd w:id="11"/>
    </w:p>
    <w:p w14:paraId="512EE1F1" w14:textId="77777777" w:rsidR="00B15F7D"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In accomplishing the desired goals according to the selected topic, one of the issues to consider reflects utilizing </w:t>
      </w:r>
      <w:r w:rsidRPr="005365AD">
        <w:rPr>
          <w:rFonts w:ascii="Times New Roman" w:hAnsi="Times New Roman" w:cs="Times New Roman"/>
          <w:sz w:val="24"/>
          <w:szCs w:val="24"/>
        </w:rPr>
        <w:t>the ideal data collection and analysis framework. Selecting the ideal methodology for gathering evidence about the topic above is strategic and essential since it determines the credibility and reliability of the results. This qualitative exploratory study</w:t>
      </w:r>
      <w:r w:rsidRPr="005365AD">
        <w:rPr>
          <w:rFonts w:ascii="Times New Roman" w:hAnsi="Times New Roman" w:cs="Times New Roman"/>
          <w:sz w:val="24"/>
          <w:szCs w:val="24"/>
        </w:rPr>
        <w:t xml:space="preserve"> will collect evidence from multiple literature sources according to the information they provide. This design will allow the research to collect ideas about poverty and education from multiple sources. </w:t>
      </w:r>
    </w:p>
    <w:p w14:paraId="0E9EBDAF"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Collecting qualitative data will allow the research </w:t>
      </w:r>
      <w:r w:rsidRPr="005365AD">
        <w:rPr>
          <w:rFonts w:ascii="Times New Roman" w:hAnsi="Times New Roman" w:cs="Times New Roman"/>
          <w:sz w:val="24"/>
          <w:szCs w:val="24"/>
        </w:rPr>
        <w:t xml:space="preserve">to document the most common themes and ideologies offered according to the topic selected. Thematic analysis will foster the overall directions for analyzing the collected literature evidence hence influencing high-level decisions in line with the arising </w:t>
      </w:r>
      <w:r w:rsidRPr="005365AD">
        <w:rPr>
          <w:rFonts w:ascii="Times New Roman" w:hAnsi="Times New Roman" w:cs="Times New Roman"/>
          <w:sz w:val="24"/>
          <w:szCs w:val="24"/>
        </w:rPr>
        <w:t>issues. Therefore, the proposed research will collect evidence from credible sources through literature analysis. The analysis will consider evidence collected from multiple sources according to the arising trends for further thematic evaluations. The stud</w:t>
      </w:r>
      <w:r w:rsidRPr="005365AD">
        <w:rPr>
          <w:rFonts w:ascii="Times New Roman" w:hAnsi="Times New Roman" w:cs="Times New Roman"/>
          <w:sz w:val="24"/>
          <w:szCs w:val="24"/>
        </w:rPr>
        <w:t xml:space="preserve">ies selected must be credible, ranging from books to peer-reviewed articles. On the same note, the identified resources must provide essential information about poverty, education and their potential link. </w:t>
      </w:r>
    </w:p>
    <w:p w14:paraId="7ADFA1F6" w14:textId="77777777" w:rsidR="009E5FC9" w:rsidRPr="005365AD" w:rsidRDefault="00552747" w:rsidP="005365AD">
      <w:pPr>
        <w:pStyle w:val="Heading1"/>
        <w:spacing w:line="360" w:lineRule="auto"/>
        <w:jc w:val="center"/>
        <w:rPr>
          <w:rFonts w:ascii="Times New Roman" w:hAnsi="Times New Roman" w:cs="Times New Roman"/>
          <w:b/>
          <w:sz w:val="24"/>
          <w:szCs w:val="24"/>
        </w:rPr>
      </w:pPr>
      <w:bookmarkStart w:id="12" w:name="_Toc71732886"/>
      <w:r w:rsidRPr="005365AD">
        <w:rPr>
          <w:rFonts w:ascii="Times New Roman" w:hAnsi="Times New Roman" w:cs="Times New Roman"/>
          <w:b/>
          <w:sz w:val="24"/>
          <w:szCs w:val="24"/>
        </w:rPr>
        <w:t>Discussion</w:t>
      </w:r>
      <w:bookmarkEnd w:id="12"/>
    </w:p>
    <w:p w14:paraId="70554DD4"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From the literature and analysis above</w:t>
      </w:r>
      <w:r w:rsidRPr="005365AD">
        <w:rPr>
          <w:rFonts w:ascii="Times New Roman" w:hAnsi="Times New Roman" w:cs="Times New Roman"/>
          <w:sz w:val="24"/>
          <w:szCs w:val="24"/>
        </w:rPr>
        <w:t xml:space="preserve">, numerous themes have been witnessed. These themes reflect on the growing trends in education </w:t>
      </w:r>
      <w:r w:rsidR="005365AD" w:rsidRPr="005365AD">
        <w:rPr>
          <w:rFonts w:ascii="Times New Roman" w:hAnsi="Times New Roman" w:cs="Times New Roman"/>
          <w:sz w:val="24"/>
          <w:szCs w:val="24"/>
        </w:rPr>
        <w:t>performance</w:t>
      </w:r>
      <w:r w:rsidRPr="005365AD">
        <w:rPr>
          <w:rFonts w:ascii="Times New Roman" w:hAnsi="Times New Roman" w:cs="Times New Roman"/>
          <w:sz w:val="24"/>
          <w:szCs w:val="24"/>
        </w:rPr>
        <w:t xml:space="preserve"> and achievements within the </w:t>
      </w:r>
      <w:r w:rsidRPr="005365AD">
        <w:rPr>
          <w:rFonts w:ascii="Times New Roman" w:hAnsi="Times New Roman" w:cs="Times New Roman"/>
          <w:sz w:val="24"/>
          <w:szCs w:val="24"/>
        </w:rPr>
        <w:lastRenderedPageBreak/>
        <w:t>various communities and poverty. Poverty is one of the main problems the country faces today. While many people from an i</w:t>
      </w:r>
      <w:r w:rsidRPr="005365AD">
        <w:rPr>
          <w:rFonts w:ascii="Times New Roman" w:hAnsi="Times New Roman" w:cs="Times New Roman"/>
          <w:sz w:val="24"/>
          <w:szCs w:val="24"/>
        </w:rPr>
        <w:t>nternal and external dimension have considered the United States a</w:t>
      </w:r>
      <w:r w:rsidR="005365AD">
        <w:rPr>
          <w:rFonts w:ascii="Times New Roman" w:hAnsi="Times New Roman" w:cs="Times New Roman"/>
          <w:sz w:val="24"/>
          <w:szCs w:val="24"/>
        </w:rPr>
        <w:t xml:space="preserve"> world leader in the</w:t>
      </w:r>
      <w:r w:rsidRPr="005365AD">
        <w:rPr>
          <w:rFonts w:ascii="Times New Roman" w:hAnsi="Times New Roman" w:cs="Times New Roman"/>
          <w:sz w:val="24"/>
          <w:szCs w:val="24"/>
        </w:rPr>
        <w:t xml:space="preserve"> global economy, poverty remains a crucial problem for the administration. This trend is common in the country considering the current trends. Historically, the country h</w:t>
      </w:r>
      <w:r w:rsidRPr="005365AD">
        <w:rPr>
          <w:rFonts w:ascii="Times New Roman" w:hAnsi="Times New Roman" w:cs="Times New Roman"/>
          <w:sz w:val="24"/>
          <w:szCs w:val="24"/>
        </w:rPr>
        <w:t xml:space="preserve">as implemented numerous measures for countering poverty. These measures have considered community and business empowerment through opportunities creation.  Creating </w:t>
      </w:r>
      <w:r w:rsidR="005365AD" w:rsidRPr="005365AD">
        <w:rPr>
          <w:rFonts w:ascii="Times New Roman" w:hAnsi="Times New Roman" w:cs="Times New Roman"/>
          <w:sz w:val="24"/>
          <w:szCs w:val="24"/>
        </w:rPr>
        <w:t>and</w:t>
      </w:r>
      <w:r w:rsidRPr="005365AD">
        <w:rPr>
          <w:rFonts w:ascii="Times New Roman" w:hAnsi="Times New Roman" w:cs="Times New Roman"/>
          <w:sz w:val="24"/>
          <w:szCs w:val="24"/>
        </w:rPr>
        <w:t xml:space="preserve"> availing of new opportunities has been considered one of the approaches that nations ca</w:t>
      </w:r>
      <w:r w:rsidRPr="005365AD">
        <w:rPr>
          <w:rFonts w:ascii="Times New Roman" w:hAnsi="Times New Roman" w:cs="Times New Roman"/>
          <w:sz w:val="24"/>
          <w:szCs w:val="24"/>
        </w:rPr>
        <w:t xml:space="preserve">n use to counter poverty. However, through these initiatives, numerous challenges have been encountered, </w:t>
      </w:r>
      <w:r w:rsidR="005365AD">
        <w:rPr>
          <w:rFonts w:ascii="Times New Roman" w:hAnsi="Times New Roman" w:cs="Times New Roman"/>
          <w:sz w:val="24"/>
          <w:szCs w:val="24"/>
        </w:rPr>
        <w:t>main</w:t>
      </w:r>
      <w:r w:rsidRPr="005365AD">
        <w:rPr>
          <w:rFonts w:ascii="Times New Roman" w:hAnsi="Times New Roman" w:cs="Times New Roman"/>
          <w:sz w:val="24"/>
          <w:szCs w:val="24"/>
        </w:rPr>
        <w:t>ly in the United States. The government has created numerous opportunities for boosting education access to the population regardless of their soci</w:t>
      </w:r>
      <w:r w:rsidRPr="005365AD">
        <w:rPr>
          <w:rFonts w:ascii="Times New Roman" w:hAnsi="Times New Roman" w:cs="Times New Roman"/>
          <w:sz w:val="24"/>
          <w:szCs w:val="24"/>
        </w:rPr>
        <w:t xml:space="preserve">al and economic classes. </w:t>
      </w:r>
    </w:p>
    <w:p w14:paraId="1397BAC6"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Such </w:t>
      </w:r>
      <w:r w:rsidR="005365AD" w:rsidRPr="005365AD">
        <w:rPr>
          <w:rFonts w:ascii="Times New Roman" w:hAnsi="Times New Roman" w:cs="Times New Roman"/>
          <w:sz w:val="24"/>
          <w:szCs w:val="24"/>
        </w:rPr>
        <w:t>policies</w:t>
      </w:r>
      <w:r w:rsidRPr="005365AD">
        <w:rPr>
          <w:rFonts w:ascii="Times New Roman" w:hAnsi="Times New Roman" w:cs="Times New Roman"/>
          <w:sz w:val="24"/>
          <w:szCs w:val="24"/>
        </w:rPr>
        <w:t xml:space="preserve"> have improved access to education for the low, middle and upper classes of people hence countering poverty. </w:t>
      </w:r>
      <w:r w:rsidR="005365AD" w:rsidRPr="005365AD">
        <w:rPr>
          <w:rFonts w:ascii="Times New Roman" w:hAnsi="Times New Roman" w:cs="Times New Roman"/>
          <w:sz w:val="24"/>
          <w:szCs w:val="24"/>
        </w:rPr>
        <w:t>Empowering</w:t>
      </w:r>
      <w:r w:rsidRPr="005365AD">
        <w:rPr>
          <w:rFonts w:ascii="Times New Roman" w:hAnsi="Times New Roman" w:cs="Times New Roman"/>
          <w:sz w:val="24"/>
          <w:szCs w:val="24"/>
        </w:rPr>
        <w:t xml:space="preserve"> the community concerning poverty eradication has created the ideal </w:t>
      </w:r>
      <w:r w:rsidR="005365AD" w:rsidRPr="005365AD">
        <w:rPr>
          <w:rFonts w:ascii="Times New Roman" w:hAnsi="Times New Roman" w:cs="Times New Roman"/>
          <w:sz w:val="24"/>
          <w:szCs w:val="24"/>
        </w:rPr>
        <w:t>framework</w:t>
      </w:r>
      <w:r w:rsidRPr="005365AD">
        <w:rPr>
          <w:rFonts w:ascii="Times New Roman" w:hAnsi="Times New Roman" w:cs="Times New Roman"/>
          <w:sz w:val="24"/>
          <w:szCs w:val="24"/>
        </w:rPr>
        <w:t xml:space="preserve"> for </w:t>
      </w:r>
      <w:r w:rsidR="005365AD" w:rsidRPr="005365AD">
        <w:rPr>
          <w:rFonts w:ascii="Times New Roman" w:hAnsi="Times New Roman" w:cs="Times New Roman"/>
          <w:sz w:val="24"/>
          <w:szCs w:val="24"/>
        </w:rPr>
        <w:t>approaching</w:t>
      </w:r>
      <w:r w:rsidRPr="005365AD">
        <w:rPr>
          <w:rFonts w:ascii="Times New Roman" w:hAnsi="Times New Roman" w:cs="Times New Roman"/>
          <w:sz w:val="24"/>
          <w:szCs w:val="24"/>
        </w:rPr>
        <w:t xml:space="preserve"> the </w:t>
      </w:r>
      <w:r w:rsidRPr="005365AD">
        <w:rPr>
          <w:rFonts w:ascii="Times New Roman" w:hAnsi="Times New Roman" w:cs="Times New Roman"/>
          <w:sz w:val="24"/>
          <w:szCs w:val="24"/>
        </w:rPr>
        <w:t xml:space="preserve">country`s economy from a strategic dimension. </w:t>
      </w:r>
      <w:r w:rsidR="005365AD" w:rsidRPr="005365AD">
        <w:rPr>
          <w:rFonts w:ascii="Times New Roman" w:hAnsi="Times New Roman" w:cs="Times New Roman"/>
          <w:sz w:val="24"/>
          <w:szCs w:val="24"/>
        </w:rPr>
        <w:t>Subsequently, using</w:t>
      </w:r>
      <w:r w:rsidRPr="005365AD">
        <w:rPr>
          <w:rFonts w:ascii="Times New Roman" w:hAnsi="Times New Roman" w:cs="Times New Roman"/>
          <w:sz w:val="24"/>
          <w:szCs w:val="24"/>
        </w:rPr>
        <w:t xml:space="preserve"> this </w:t>
      </w:r>
      <w:r w:rsidR="005365AD" w:rsidRPr="005365AD">
        <w:rPr>
          <w:rFonts w:ascii="Times New Roman" w:hAnsi="Times New Roman" w:cs="Times New Roman"/>
          <w:sz w:val="24"/>
          <w:szCs w:val="24"/>
        </w:rPr>
        <w:t>approach</w:t>
      </w:r>
      <w:r w:rsidRPr="005365AD">
        <w:rPr>
          <w:rFonts w:ascii="Times New Roman" w:hAnsi="Times New Roman" w:cs="Times New Roman"/>
          <w:sz w:val="24"/>
          <w:szCs w:val="24"/>
        </w:rPr>
        <w:t xml:space="preserve">, the country has promoted opportunities that have allowed the citizens to enjoy free primary and </w:t>
      </w:r>
      <w:r w:rsidR="005365AD" w:rsidRPr="005365AD">
        <w:rPr>
          <w:rFonts w:ascii="Times New Roman" w:hAnsi="Times New Roman" w:cs="Times New Roman"/>
          <w:sz w:val="24"/>
          <w:szCs w:val="24"/>
        </w:rPr>
        <w:t>secondary</w:t>
      </w:r>
      <w:r w:rsidRPr="005365AD">
        <w:rPr>
          <w:rFonts w:ascii="Times New Roman" w:hAnsi="Times New Roman" w:cs="Times New Roman"/>
          <w:sz w:val="24"/>
          <w:szCs w:val="24"/>
        </w:rPr>
        <w:t xml:space="preserve"> education. Such initiatives improved the abilities to promote equity in resources provision and access for the various </w:t>
      </w:r>
      <w:r w:rsidR="005365AD" w:rsidRPr="005365AD">
        <w:rPr>
          <w:rFonts w:ascii="Times New Roman" w:hAnsi="Times New Roman" w:cs="Times New Roman"/>
          <w:sz w:val="24"/>
          <w:szCs w:val="24"/>
        </w:rPr>
        <w:t>populations</w:t>
      </w:r>
      <w:r w:rsidRPr="005365AD">
        <w:rPr>
          <w:rFonts w:ascii="Times New Roman" w:hAnsi="Times New Roman" w:cs="Times New Roman"/>
          <w:sz w:val="24"/>
          <w:szCs w:val="24"/>
        </w:rPr>
        <w:t xml:space="preserve">. On the same note, it is worth noting that the country has allowed </w:t>
      </w:r>
      <w:r w:rsidR="005365AD">
        <w:rPr>
          <w:rFonts w:ascii="Times New Roman" w:hAnsi="Times New Roman" w:cs="Times New Roman"/>
          <w:sz w:val="24"/>
          <w:szCs w:val="24"/>
        </w:rPr>
        <w:t>low-</w:t>
      </w:r>
      <w:r w:rsidRPr="005365AD">
        <w:rPr>
          <w:rFonts w:ascii="Times New Roman" w:hAnsi="Times New Roman" w:cs="Times New Roman"/>
          <w:sz w:val="24"/>
          <w:szCs w:val="24"/>
        </w:rPr>
        <w:t>income families to have similar learning opportunitie</w:t>
      </w:r>
      <w:r w:rsidRPr="005365AD">
        <w:rPr>
          <w:rFonts w:ascii="Times New Roman" w:hAnsi="Times New Roman" w:cs="Times New Roman"/>
          <w:sz w:val="24"/>
          <w:szCs w:val="24"/>
        </w:rPr>
        <w:t xml:space="preserve">s like the middle and upper classes using these interventions. </w:t>
      </w:r>
    </w:p>
    <w:p w14:paraId="3EE5020A"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Today, the country boasts significant education access and performance improvements for </w:t>
      </w:r>
      <w:r w:rsidR="005365AD">
        <w:rPr>
          <w:rFonts w:ascii="Times New Roman" w:hAnsi="Times New Roman" w:cs="Times New Roman"/>
          <w:sz w:val="24"/>
          <w:szCs w:val="24"/>
        </w:rPr>
        <w:t>various populations like African Americans, whites, and Hispanics</w:t>
      </w:r>
      <w:r w:rsidRPr="005365AD">
        <w:rPr>
          <w:rFonts w:ascii="Times New Roman" w:hAnsi="Times New Roman" w:cs="Times New Roman"/>
          <w:sz w:val="24"/>
          <w:szCs w:val="24"/>
        </w:rPr>
        <w:t>. This development has been facilitated</w:t>
      </w:r>
      <w:r w:rsidRPr="005365AD">
        <w:rPr>
          <w:rFonts w:ascii="Times New Roman" w:hAnsi="Times New Roman" w:cs="Times New Roman"/>
          <w:sz w:val="24"/>
          <w:szCs w:val="24"/>
        </w:rPr>
        <w:t xml:space="preserve"> by the </w:t>
      </w:r>
      <w:r w:rsidR="005365AD">
        <w:rPr>
          <w:rFonts w:ascii="Times New Roman" w:hAnsi="Times New Roman" w:cs="Times New Roman"/>
          <w:sz w:val="24"/>
          <w:szCs w:val="24"/>
        </w:rPr>
        <w:t>government's continued growth in opportunities</w:t>
      </w:r>
      <w:r w:rsidRPr="005365AD">
        <w:rPr>
          <w:rFonts w:ascii="Times New Roman" w:hAnsi="Times New Roman" w:cs="Times New Roman"/>
          <w:sz w:val="24"/>
          <w:szCs w:val="24"/>
        </w:rPr>
        <w:t xml:space="preserve"> according to the population needs and demands. These opportunities have created the ideal framework for escaping poverty for the low income earning </w:t>
      </w:r>
      <w:r w:rsidR="005365AD" w:rsidRPr="005365AD">
        <w:rPr>
          <w:rFonts w:ascii="Times New Roman" w:hAnsi="Times New Roman" w:cs="Times New Roman"/>
          <w:sz w:val="24"/>
          <w:szCs w:val="24"/>
        </w:rPr>
        <w:t>populations</w:t>
      </w:r>
      <w:r w:rsidRPr="005365AD">
        <w:rPr>
          <w:rFonts w:ascii="Times New Roman" w:hAnsi="Times New Roman" w:cs="Times New Roman"/>
          <w:sz w:val="24"/>
          <w:szCs w:val="24"/>
        </w:rPr>
        <w:t xml:space="preserve">. </w:t>
      </w:r>
      <w:r w:rsidR="005365AD" w:rsidRPr="005365AD">
        <w:rPr>
          <w:rFonts w:ascii="Times New Roman" w:hAnsi="Times New Roman" w:cs="Times New Roman"/>
          <w:sz w:val="24"/>
          <w:szCs w:val="24"/>
        </w:rPr>
        <w:t>However</w:t>
      </w:r>
      <w:r w:rsidRPr="005365AD">
        <w:rPr>
          <w:rFonts w:ascii="Times New Roman" w:hAnsi="Times New Roman" w:cs="Times New Roman"/>
          <w:sz w:val="24"/>
          <w:szCs w:val="24"/>
        </w:rPr>
        <w:t xml:space="preserve">, according to Anyon (2014), the </w:t>
      </w:r>
      <w:r w:rsidRPr="005365AD">
        <w:rPr>
          <w:rFonts w:ascii="Times New Roman" w:hAnsi="Times New Roman" w:cs="Times New Roman"/>
          <w:sz w:val="24"/>
          <w:szCs w:val="24"/>
        </w:rPr>
        <w:t xml:space="preserve">governmental efforts in countering poverty have focused on creating equal opportunities for the community regardless of the social class. These </w:t>
      </w:r>
      <w:r w:rsidR="005365AD" w:rsidRPr="005365AD">
        <w:rPr>
          <w:rFonts w:ascii="Times New Roman" w:hAnsi="Times New Roman" w:cs="Times New Roman"/>
          <w:sz w:val="24"/>
          <w:szCs w:val="24"/>
        </w:rPr>
        <w:t>opportunities</w:t>
      </w:r>
      <w:r w:rsidRPr="005365AD">
        <w:rPr>
          <w:rFonts w:ascii="Times New Roman" w:hAnsi="Times New Roman" w:cs="Times New Roman"/>
          <w:sz w:val="24"/>
          <w:szCs w:val="24"/>
        </w:rPr>
        <w:t xml:space="preserve"> have allowed these communities to boost their overall social status depending on their educational</w:t>
      </w:r>
      <w:r w:rsidRPr="005365AD">
        <w:rPr>
          <w:rFonts w:ascii="Times New Roman" w:hAnsi="Times New Roman" w:cs="Times New Roman"/>
          <w:sz w:val="24"/>
          <w:szCs w:val="24"/>
        </w:rPr>
        <w:t xml:space="preserve"> qualifications and achievements. </w:t>
      </w:r>
    </w:p>
    <w:p w14:paraId="728C17BD"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Regardless of such benefits, the </w:t>
      </w:r>
      <w:r w:rsidR="005365AD">
        <w:rPr>
          <w:rFonts w:ascii="Times New Roman" w:hAnsi="Times New Roman" w:cs="Times New Roman"/>
          <w:sz w:val="24"/>
          <w:szCs w:val="24"/>
        </w:rPr>
        <w:t>general</w:t>
      </w:r>
      <w:r w:rsidRPr="005365AD">
        <w:rPr>
          <w:rFonts w:ascii="Times New Roman" w:hAnsi="Times New Roman" w:cs="Times New Roman"/>
          <w:sz w:val="24"/>
          <w:szCs w:val="24"/>
        </w:rPr>
        <w:t xml:space="preserve"> federal policies have </w:t>
      </w:r>
      <w:r w:rsidR="005365AD">
        <w:rPr>
          <w:rFonts w:ascii="Times New Roman" w:hAnsi="Times New Roman" w:cs="Times New Roman"/>
          <w:sz w:val="24"/>
          <w:szCs w:val="24"/>
        </w:rPr>
        <w:t>negatively affected</w:t>
      </w:r>
      <w:r w:rsidRPr="005365AD">
        <w:rPr>
          <w:rFonts w:ascii="Times New Roman" w:hAnsi="Times New Roman" w:cs="Times New Roman"/>
          <w:sz w:val="24"/>
          <w:szCs w:val="24"/>
        </w:rPr>
        <w:t xml:space="preserve"> the community empowerment initiatives. While ensuring equity in educational access has improved the overall community livelihoods and soci</w:t>
      </w:r>
      <w:r w:rsidRPr="005365AD">
        <w:rPr>
          <w:rFonts w:ascii="Times New Roman" w:hAnsi="Times New Roman" w:cs="Times New Roman"/>
          <w:sz w:val="24"/>
          <w:szCs w:val="24"/>
        </w:rPr>
        <w:t xml:space="preserve">al statuses, it is worth noting that some of the federal </w:t>
      </w:r>
      <w:r w:rsidRPr="005365AD">
        <w:rPr>
          <w:rFonts w:ascii="Times New Roman" w:hAnsi="Times New Roman" w:cs="Times New Roman"/>
          <w:sz w:val="24"/>
          <w:szCs w:val="24"/>
        </w:rPr>
        <w:lastRenderedPageBreak/>
        <w:t>policies have failed to redefine the macro and microeconomic environments hence making it hard to achieve sustainable growth and effects. Some of these policies have undermined opportunity creation a</w:t>
      </w:r>
      <w:r w:rsidRPr="005365AD">
        <w:rPr>
          <w:rFonts w:ascii="Times New Roman" w:hAnsi="Times New Roman" w:cs="Times New Roman"/>
          <w:sz w:val="24"/>
          <w:szCs w:val="24"/>
        </w:rPr>
        <w:t>ccording to their effects on highly qualified learners. After attaining a college education, it is usually assumed that one can secure employment. Employment is one of the aspects that have helped improve the social and economic community status. Employmen</w:t>
      </w:r>
      <w:r w:rsidRPr="005365AD">
        <w:rPr>
          <w:rFonts w:ascii="Times New Roman" w:hAnsi="Times New Roman" w:cs="Times New Roman"/>
          <w:sz w:val="24"/>
          <w:szCs w:val="24"/>
        </w:rPr>
        <w:t xml:space="preserve">t opportunities offered to the low poor communities means creating a framework for </w:t>
      </w:r>
      <w:r w:rsidR="005365AD" w:rsidRPr="005365AD">
        <w:rPr>
          <w:rFonts w:ascii="Times New Roman" w:hAnsi="Times New Roman" w:cs="Times New Roman"/>
          <w:sz w:val="24"/>
          <w:szCs w:val="24"/>
        </w:rPr>
        <w:t>eradicating</w:t>
      </w:r>
      <w:r w:rsidRPr="005365AD">
        <w:rPr>
          <w:rFonts w:ascii="Times New Roman" w:hAnsi="Times New Roman" w:cs="Times New Roman"/>
          <w:sz w:val="24"/>
          <w:szCs w:val="24"/>
        </w:rPr>
        <w:t xml:space="preserve"> poverty. However, as the </w:t>
      </w:r>
      <w:r w:rsidR="005365AD" w:rsidRPr="005365AD">
        <w:rPr>
          <w:rFonts w:ascii="Times New Roman" w:hAnsi="Times New Roman" w:cs="Times New Roman"/>
          <w:sz w:val="24"/>
          <w:szCs w:val="24"/>
        </w:rPr>
        <w:t>author</w:t>
      </w:r>
      <w:r w:rsidRPr="005365AD">
        <w:rPr>
          <w:rFonts w:ascii="Times New Roman" w:hAnsi="Times New Roman" w:cs="Times New Roman"/>
          <w:sz w:val="24"/>
          <w:szCs w:val="24"/>
        </w:rPr>
        <w:t xml:space="preserve"> argues, the current policies historically have </w:t>
      </w:r>
      <w:r w:rsidR="005365AD" w:rsidRPr="005365AD">
        <w:rPr>
          <w:rFonts w:ascii="Times New Roman" w:hAnsi="Times New Roman" w:cs="Times New Roman"/>
          <w:sz w:val="24"/>
          <w:szCs w:val="24"/>
        </w:rPr>
        <w:t>adversely</w:t>
      </w:r>
      <w:r w:rsidRPr="005365AD">
        <w:rPr>
          <w:rFonts w:ascii="Times New Roman" w:hAnsi="Times New Roman" w:cs="Times New Roman"/>
          <w:sz w:val="24"/>
          <w:szCs w:val="24"/>
        </w:rPr>
        <w:t xml:space="preserve"> affected the job market hence economic and </w:t>
      </w:r>
      <w:r w:rsidR="005365AD" w:rsidRPr="005365AD">
        <w:rPr>
          <w:rFonts w:ascii="Times New Roman" w:hAnsi="Times New Roman" w:cs="Times New Roman"/>
          <w:sz w:val="24"/>
          <w:szCs w:val="24"/>
        </w:rPr>
        <w:t>social</w:t>
      </w:r>
      <w:r w:rsidRPr="005365AD">
        <w:rPr>
          <w:rFonts w:ascii="Times New Roman" w:hAnsi="Times New Roman" w:cs="Times New Roman"/>
          <w:sz w:val="24"/>
          <w:szCs w:val="24"/>
        </w:rPr>
        <w:t xml:space="preserve"> </w:t>
      </w:r>
      <w:r w:rsidR="00442735" w:rsidRPr="005365AD">
        <w:rPr>
          <w:rFonts w:ascii="Times New Roman" w:hAnsi="Times New Roman" w:cs="Times New Roman"/>
          <w:sz w:val="24"/>
          <w:szCs w:val="24"/>
        </w:rPr>
        <w:t>excellence</w:t>
      </w:r>
      <w:r w:rsidRPr="005365AD">
        <w:rPr>
          <w:rFonts w:ascii="Times New Roman" w:hAnsi="Times New Roman" w:cs="Times New Roman"/>
          <w:sz w:val="24"/>
          <w:szCs w:val="24"/>
        </w:rPr>
        <w:t xml:space="preserve">. </w:t>
      </w:r>
    </w:p>
    <w:p w14:paraId="0377B343"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Following</w:t>
      </w:r>
      <w:r w:rsidRPr="005365AD">
        <w:rPr>
          <w:rFonts w:ascii="Times New Roman" w:hAnsi="Times New Roman" w:cs="Times New Roman"/>
          <w:sz w:val="24"/>
          <w:szCs w:val="24"/>
        </w:rPr>
        <w:t xml:space="preserve"> the historic drop in the minimum wage rate, it is essential to understand that qualified graduates have been subjected to lower returns which sometimes drop below the poverty line. This statement implies that while these parties may secure employment, the</w:t>
      </w:r>
      <w:r w:rsidRPr="005365AD">
        <w:rPr>
          <w:rFonts w:ascii="Times New Roman" w:hAnsi="Times New Roman" w:cs="Times New Roman"/>
          <w:sz w:val="24"/>
          <w:szCs w:val="24"/>
        </w:rPr>
        <w:t xml:space="preserve">ir returns are less likely to allow them to overcome poverty. This trend is that the current policies are not focused on changing the macro and microenvironment workings within the country`s economy. </w:t>
      </w:r>
    </w:p>
    <w:p w14:paraId="2224BFB9" w14:textId="402DB44C"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On the same note, the current trends in the country may</w:t>
      </w:r>
      <w:r w:rsidRPr="005365AD">
        <w:rPr>
          <w:rFonts w:ascii="Times New Roman" w:hAnsi="Times New Roman" w:cs="Times New Roman"/>
          <w:sz w:val="24"/>
          <w:szCs w:val="24"/>
        </w:rPr>
        <w:t xml:space="preserve"> fail to favor education access for poor </w:t>
      </w:r>
      <w:r w:rsidR="005365AD" w:rsidRPr="005365AD">
        <w:rPr>
          <w:rFonts w:ascii="Times New Roman" w:hAnsi="Times New Roman" w:cs="Times New Roman"/>
          <w:sz w:val="24"/>
          <w:szCs w:val="24"/>
        </w:rPr>
        <w:t>communities</w:t>
      </w:r>
      <w:r w:rsidRPr="005365AD">
        <w:rPr>
          <w:rFonts w:ascii="Times New Roman" w:hAnsi="Times New Roman" w:cs="Times New Roman"/>
          <w:sz w:val="24"/>
          <w:szCs w:val="24"/>
        </w:rPr>
        <w:t xml:space="preserve"> and families. Through the recent trends in privatizing public institutions, </w:t>
      </w:r>
      <w:r w:rsidR="005365AD">
        <w:rPr>
          <w:rFonts w:ascii="Times New Roman" w:hAnsi="Times New Roman" w:cs="Times New Roman"/>
          <w:sz w:val="24"/>
          <w:szCs w:val="24"/>
        </w:rPr>
        <w:t>low-income</w:t>
      </w:r>
      <w:r w:rsidRPr="005365AD">
        <w:rPr>
          <w:rFonts w:ascii="Times New Roman" w:hAnsi="Times New Roman" w:cs="Times New Roman"/>
          <w:sz w:val="24"/>
          <w:szCs w:val="24"/>
        </w:rPr>
        <w:t xml:space="preserve"> families are less likely to access education than others. </w:t>
      </w:r>
      <w:r w:rsidR="005365AD">
        <w:rPr>
          <w:rFonts w:ascii="Times New Roman" w:hAnsi="Times New Roman" w:cs="Times New Roman"/>
          <w:sz w:val="24"/>
          <w:szCs w:val="24"/>
        </w:rPr>
        <w:t>Goliath has symbolised</w:t>
      </w:r>
      <w:r w:rsidRPr="005365AD">
        <w:rPr>
          <w:rFonts w:ascii="Times New Roman" w:hAnsi="Times New Roman" w:cs="Times New Roman"/>
          <w:sz w:val="24"/>
          <w:szCs w:val="24"/>
        </w:rPr>
        <w:t xml:space="preserve"> this trend, offering a framework fo</w:t>
      </w:r>
      <w:r w:rsidRPr="005365AD">
        <w:rPr>
          <w:rFonts w:ascii="Times New Roman" w:hAnsi="Times New Roman" w:cs="Times New Roman"/>
          <w:sz w:val="24"/>
          <w:szCs w:val="24"/>
        </w:rPr>
        <w:t>r evaluating the role the government plays in creating equal opportunities for all according to their economic and educational demands (</w:t>
      </w:r>
      <w:r w:rsidRPr="005365AD">
        <w:rPr>
          <w:rFonts w:ascii="Times New Roman" w:hAnsi="Times New Roman" w:cs="Times New Roman"/>
          <w:color w:val="222222"/>
          <w:sz w:val="24"/>
          <w:szCs w:val="24"/>
          <w:shd w:val="clear" w:color="auto" w:fill="FFFFFF"/>
        </w:rPr>
        <w:t>Ravitch, 2020</w:t>
      </w:r>
      <w:r w:rsidRPr="005365AD">
        <w:rPr>
          <w:rFonts w:ascii="Times New Roman" w:hAnsi="Times New Roman" w:cs="Times New Roman"/>
          <w:sz w:val="24"/>
          <w:szCs w:val="24"/>
        </w:rPr>
        <w:t xml:space="preserve">). Privatizing public schools is likely to deny </w:t>
      </w:r>
      <w:r w:rsidR="005365AD">
        <w:rPr>
          <w:rFonts w:ascii="Times New Roman" w:hAnsi="Times New Roman" w:cs="Times New Roman"/>
          <w:sz w:val="24"/>
          <w:szCs w:val="24"/>
        </w:rPr>
        <w:t>low-income</w:t>
      </w:r>
      <w:r w:rsidRPr="005365AD">
        <w:rPr>
          <w:rFonts w:ascii="Times New Roman" w:hAnsi="Times New Roman" w:cs="Times New Roman"/>
          <w:sz w:val="24"/>
          <w:szCs w:val="24"/>
        </w:rPr>
        <w:t xml:space="preserve"> </w:t>
      </w:r>
      <w:r w:rsidR="005365AD" w:rsidRPr="005365AD">
        <w:rPr>
          <w:rFonts w:ascii="Times New Roman" w:hAnsi="Times New Roman" w:cs="Times New Roman"/>
          <w:sz w:val="24"/>
          <w:szCs w:val="24"/>
        </w:rPr>
        <w:t>families</w:t>
      </w:r>
      <w:r w:rsidRPr="005365AD">
        <w:rPr>
          <w:rFonts w:ascii="Times New Roman" w:hAnsi="Times New Roman" w:cs="Times New Roman"/>
          <w:sz w:val="24"/>
          <w:szCs w:val="24"/>
        </w:rPr>
        <w:t xml:space="preserve"> access to an affordable</w:t>
      </w:r>
      <w:r w:rsidR="005365AD">
        <w:rPr>
          <w:rFonts w:ascii="Times New Roman" w:hAnsi="Times New Roman" w:cs="Times New Roman"/>
          <w:sz w:val="24"/>
          <w:szCs w:val="24"/>
        </w:rPr>
        <w:t>,</w:t>
      </w:r>
      <w:r w:rsidRPr="005365AD">
        <w:rPr>
          <w:rFonts w:ascii="Times New Roman" w:hAnsi="Times New Roman" w:cs="Times New Roman"/>
          <w:sz w:val="24"/>
          <w:szCs w:val="24"/>
        </w:rPr>
        <w:t xml:space="preserve"> quality educat</w:t>
      </w:r>
      <w:r w:rsidRPr="005365AD">
        <w:rPr>
          <w:rFonts w:ascii="Times New Roman" w:hAnsi="Times New Roman" w:cs="Times New Roman"/>
          <w:sz w:val="24"/>
          <w:szCs w:val="24"/>
        </w:rPr>
        <w:t xml:space="preserve">ion because they are less likely to afford the new fees and associated demands. Such policies may undermine the abilities to bridge the gap between poverty and economic excellence the community exhibits. </w:t>
      </w:r>
      <w:r w:rsidRPr="00552747">
        <w:rPr>
          <w:rFonts w:ascii="Times New Roman" w:hAnsi="Times New Roman" w:cs="Times New Roman"/>
          <w:sz w:val="24"/>
          <w:szCs w:val="24"/>
        </w:rPr>
        <w:t>(</w:t>
      </w:r>
      <w:proofErr w:type="spellStart"/>
      <w:r w:rsidRPr="00552747">
        <w:rPr>
          <w:rFonts w:ascii="Times New Roman" w:hAnsi="Times New Roman" w:cs="Times New Roman"/>
          <w:sz w:val="24"/>
          <w:szCs w:val="24"/>
        </w:rPr>
        <w:t>Nicolaou</w:t>
      </w:r>
      <w:proofErr w:type="spellEnd"/>
      <w:r w:rsidRPr="00552747">
        <w:rPr>
          <w:rFonts w:ascii="Times New Roman" w:hAnsi="Times New Roman" w:cs="Times New Roman"/>
          <w:sz w:val="24"/>
          <w:szCs w:val="24"/>
        </w:rPr>
        <w:t>, 2019).</w:t>
      </w:r>
    </w:p>
    <w:p w14:paraId="76DBE064"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On the same note, poverty is rampant amongst variou</w:t>
      </w:r>
      <w:r w:rsidRPr="005365AD">
        <w:rPr>
          <w:rFonts w:ascii="Times New Roman" w:hAnsi="Times New Roman" w:cs="Times New Roman"/>
          <w:sz w:val="24"/>
          <w:szCs w:val="24"/>
        </w:rPr>
        <w:t xml:space="preserve">s races according to their social class. This trend has placed some communities at a </w:t>
      </w:r>
      <w:r w:rsidR="005365AD" w:rsidRPr="005365AD">
        <w:rPr>
          <w:rFonts w:ascii="Times New Roman" w:hAnsi="Times New Roman" w:cs="Times New Roman"/>
          <w:sz w:val="24"/>
          <w:szCs w:val="24"/>
        </w:rPr>
        <w:t>disadvantage</w:t>
      </w:r>
      <w:r w:rsidRPr="005365AD">
        <w:rPr>
          <w:rFonts w:ascii="Times New Roman" w:hAnsi="Times New Roman" w:cs="Times New Roman"/>
          <w:sz w:val="24"/>
          <w:szCs w:val="24"/>
        </w:rPr>
        <w:t xml:space="preserve"> considering that they may not access quality or affordable </w:t>
      </w:r>
      <w:r w:rsidR="005365AD" w:rsidRPr="005365AD">
        <w:rPr>
          <w:rFonts w:ascii="Times New Roman" w:hAnsi="Times New Roman" w:cs="Times New Roman"/>
          <w:sz w:val="24"/>
          <w:szCs w:val="24"/>
        </w:rPr>
        <w:t>education</w:t>
      </w:r>
      <w:r w:rsidRPr="005365AD">
        <w:rPr>
          <w:rFonts w:ascii="Times New Roman" w:hAnsi="Times New Roman" w:cs="Times New Roman"/>
          <w:sz w:val="24"/>
          <w:szCs w:val="24"/>
        </w:rPr>
        <w:t xml:space="preserve"> than others. </w:t>
      </w:r>
      <w:r w:rsidR="005365AD" w:rsidRPr="005365AD">
        <w:rPr>
          <w:rFonts w:ascii="Times New Roman" w:hAnsi="Times New Roman" w:cs="Times New Roman"/>
          <w:sz w:val="24"/>
          <w:szCs w:val="24"/>
        </w:rPr>
        <w:t>As</w:t>
      </w:r>
      <w:r w:rsidRPr="005365AD">
        <w:rPr>
          <w:rFonts w:ascii="Times New Roman" w:hAnsi="Times New Roman" w:cs="Times New Roman"/>
          <w:sz w:val="24"/>
          <w:szCs w:val="24"/>
        </w:rPr>
        <w:t xml:space="preserve"> this report shows in the previous sections, whites are better placed cons</w:t>
      </w:r>
      <w:r w:rsidRPr="005365AD">
        <w:rPr>
          <w:rFonts w:ascii="Times New Roman" w:hAnsi="Times New Roman" w:cs="Times New Roman"/>
          <w:sz w:val="24"/>
          <w:szCs w:val="24"/>
        </w:rPr>
        <w:t>idering poverty rates. The same population has the highest graduation rates for both the secondary and college levels. However, the current educational policies have allowed the country to promote the overall abilities to maintain a positive relationship w</w:t>
      </w:r>
      <w:r w:rsidRPr="005365AD">
        <w:rPr>
          <w:rFonts w:ascii="Times New Roman" w:hAnsi="Times New Roman" w:cs="Times New Roman"/>
          <w:sz w:val="24"/>
          <w:szCs w:val="24"/>
        </w:rPr>
        <w:t xml:space="preserve">ith the community considering educational opportunities. The main challenge is </w:t>
      </w:r>
      <w:r w:rsidRPr="005365AD">
        <w:rPr>
          <w:rFonts w:ascii="Times New Roman" w:hAnsi="Times New Roman" w:cs="Times New Roman"/>
          <w:sz w:val="24"/>
          <w:szCs w:val="24"/>
        </w:rPr>
        <w:lastRenderedPageBreak/>
        <w:t xml:space="preserve">the potential privatization of such institutions and the lack of diversified opportunities in the micro and macro-economic environments. </w:t>
      </w:r>
    </w:p>
    <w:p w14:paraId="6C3C4167"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From another dimension, the government has a </w:t>
      </w:r>
      <w:r w:rsidR="005365AD">
        <w:rPr>
          <w:rFonts w:ascii="Times New Roman" w:hAnsi="Times New Roman" w:cs="Times New Roman"/>
          <w:sz w:val="24"/>
          <w:szCs w:val="24"/>
        </w:rPr>
        <w:t>significant</w:t>
      </w:r>
      <w:r w:rsidRPr="005365AD">
        <w:rPr>
          <w:rFonts w:ascii="Times New Roman" w:hAnsi="Times New Roman" w:cs="Times New Roman"/>
          <w:sz w:val="24"/>
          <w:szCs w:val="24"/>
        </w:rPr>
        <w:t xml:space="preserve"> role in the country`s educational and economic aspects based on the abilities to influence either growth or stagnation. The federal policies promoting education access and equitable resources distrib</w:t>
      </w:r>
      <w:r w:rsidRPr="005365AD">
        <w:rPr>
          <w:rFonts w:ascii="Times New Roman" w:hAnsi="Times New Roman" w:cs="Times New Roman"/>
          <w:sz w:val="24"/>
          <w:szCs w:val="24"/>
        </w:rPr>
        <w:t>ution have helped the poor communities to achieve the desired goals. Equity has been seen as one of the most common and essential aspects that drive the country`s operations. Ensuring equity is essential since the low-income earners can access the ideal re</w:t>
      </w:r>
      <w:r w:rsidRPr="005365AD">
        <w:rPr>
          <w:rFonts w:ascii="Times New Roman" w:hAnsi="Times New Roman" w:cs="Times New Roman"/>
          <w:sz w:val="24"/>
          <w:szCs w:val="24"/>
        </w:rPr>
        <w:t xml:space="preserve">sources for promoting education and their general living. The country, however, has faced diverse challenges in creating the ideal framework for promoting educational access for low income earning populations. </w:t>
      </w:r>
    </w:p>
    <w:p w14:paraId="5EA60DF8" w14:textId="77777777" w:rsidR="009E5FC9" w:rsidRPr="005365AD" w:rsidRDefault="00552747" w:rsidP="005365AD">
      <w:pPr>
        <w:pStyle w:val="Heading1"/>
        <w:spacing w:line="360" w:lineRule="auto"/>
        <w:jc w:val="center"/>
        <w:rPr>
          <w:rFonts w:ascii="Times New Roman" w:hAnsi="Times New Roman" w:cs="Times New Roman"/>
          <w:b/>
          <w:sz w:val="24"/>
          <w:szCs w:val="24"/>
        </w:rPr>
      </w:pPr>
      <w:bookmarkStart w:id="13" w:name="_Toc71732887"/>
      <w:r w:rsidRPr="005365AD">
        <w:rPr>
          <w:rFonts w:ascii="Times New Roman" w:hAnsi="Times New Roman" w:cs="Times New Roman"/>
          <w:b/>
          <w:sz w:val="24"/>
          <w:szCs w:val="24"/>
        </w:rPr>
        <w:t>Potential solutions</w:t>
      </w:r>
      <w:bookmarkEnd w:id="13"/>
    </w:p>
    <w:p w14:paraId="2372BF2F" w14:textId="77777777" w:rsidR="00B15F7D"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Numerous propositions hav</w:t>
      </w:r>
      <w:r w:rsidRPr="005365AD">
        <w:rPr>
          <w:rFonts w:ascii="Times New Roman" w:hAnsi="Times New Roman" w:cs="Times New Roman"/>
          <w:sz w:val="24"/>
          <w:szCs w:val="24"/>
        </w:rPr>
        <w:t xml:space="preserve">e been made concerning handling the social effects poverty has on education. The government is one of the </w:t>
      </w:r>
      <w:r w:rsidR="005365AD">
        <w:rPr>
          <w:rFonts w:ascii="Times New Roman" w:hAnsi="Times New Roman" w:cs="Times New Roman"/>
          <w:sz w:val="24"/>
          <w:szCs w:val="24"/>
        </w:rPr>
        <w:t>primary</w:t>
      </w:r>
      <w:r w:rsidRPr="005365AD">
        <w:rPr>
          <w:rFonts w:ascii="Times New Roman" w:hAnsi="Times New Roman" w:cs="Times New Roman"/>
          <w:sz w:val="24"/>
          <w:szCs w:val="24"/>
        </w:rPr>
        <w:t xml:space="preserve"> players influencing the country`s </w:t>
      </w:r>
      <w:r w:rsidR="005365AD" w:rsidRPr="005365AD">
        <w:rPr>
          <w:rFonts w:ascii="Times New Roman" w:hAnsi="Times New Roman" w:cs="Times New Roman"/>
          <w:sz w:val="24"/>
          <w:szCs w:val="24"/>
        </w:rPr>
        <w:t>operations</w:t>
      </w:r>
      <w:r w:rsidRPr="005365AD">
        <w:rPr>
          <w:rFonts w:ascii="Times New Roman" w:hAnsi="Times New Roman" w:cs="Times New Roman"/>
          <w:sz w:val="24"/>
          <w:szCs w:val="24"/>
        </w:rPr>
        <w:t xml:space="preserve">. Using an economical </w:t>
      </w:r>
      <w:r w:rsidR="005365AD" w:rsidRPr="005365AD">
        <w:rPr>
          <w:rFonts w:ascii="Times New Roman" w:hAnsi="Times New Roman" w:cs="Times New Roman"/>
          <w:sz w:val="24"/>
          <w:szCs w:val="24"/>
        </w:rPr>
        <w:t>approach</w:t>
      </w:r>
      <w:r w:rsidRPr="005365AD">
        <w:rPr>
          <w:rFonts w:ascii="Times New Roman" w:hAnsi="Times New Roman" w:cs="Times New Roman"/>
          <w:sz w:val="24"/>
          <w:szCs w:val="24"/>
        </w:rPr>
        <w:t xml:space="preserve"> to deal with the social problem affecting education will create a r</w:t>
      </w:r>
      <w:r w:rsidRPr="005365AD">
        <w:rPr>
          <w:rFonts w:ascii="Times New Roman" w:hAnsi="Times New Roman" w:cs="Times New Roman"/>
          <w:sz w:val="24"/>
          <w:szCs w:val="24"/>
        </w:rPr>
        <w:t xml:space="preserve">eliable platform for promoting equity in resources provision and the learning processes. Reconsidering the minimum wage rate will allow the country to create more opportunities for graduates. </w:t>
      </w:r>
    </w:p>
    <w:p w14:paraId="041D2A9F"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While the minority continue to record better educational accomp</w:t>
      </w:r>
      <w:r w:rsidRPr="005365AD">
        <w:rPr>
          <w:rFonts w:ascii="Times New Roman" w:hAnsi="Times New Roman" w:cs="Times New Roman"/>
          <w:sz w:val="24"/>
          <w:szCs w:val="24"/>
        </w:rPr>
        <w:t xml:space="preserve">lishments, they may face diverse challenges in ensuring smooth operations considering resources access. With the government creating policies supporting equity </w:t>
      </w:r>
      <w:r w:rsidR="005365AD">
        <w:rPr>
          <w:rFonts w:ascii="Times New Roman" w:hAnsi="Times New Roman" w:cs="Times New Roman"/>
          <w:sz w:val="24"/>
          <w:szCs w:val="24"/>
        </w:rPr>
        <w:t>through the No Child Left Behind framework, it is possible to provide the necessary resources and opportunities to</w:t>
      </w:r>
      <w:r w:rsidRPr="005365AD">
        <w:rPr>
          <w:rFonts w:ascii="Times New Roman" w:hAnsi="Times New Roman" w:cs="Times New Roman"/>
          <w:sz w:val="24"/>
          <w:szCs w:val="24"/>
        </w:rPr>
        <w:t xml:space="preserve"> </w:t>
      </w:r>
      <w:r w:rsidR="005365AD" w:rsidRPr="005365AD">
        <w:rPr>
          <w:rFonts w:ascii="Times New Roman" w:hAnsi="Times New Roman" w:cs="Times New Roman"/>
          <w:sz w:val="24"/>
          <w:szCs w:val="24"/>
        </w:rPr>
        <w:t>promote</w:t>
      </w:r>
      <w:r w:rsidRPr="005365AD">
        <w:rPr>
          <w:rFonts w:ascii="Times New Roman" w:hAnsi="Times New Roman" w:cs="Times New Roman"/>
          <w:sz w:val="24"/>
          <w:szCs w:val="24"/>
        </w:rPr>
        <w:t xml:space="preserve"> </w:t>
      </w:r>
      <w:r w:rsidR="005365AD" w:rsidRPr="005365AD">
        <w:rPr>
          <w:rFonts w:ascii="Times New Roman" w:hAnsi="Times New Roman" w:cs="Times New Roman"/>
          <w:sz w:val="24"/>
          <w:szCs w:val="24"/>
        </w:rPr>
        <w:t>teach</w:t>
      </w:r>
      <w:r w:rsidR="00442735" w:rsidRPr="005365AD">
        <w:rPr>
          <w:rFonts w:ascii="Times New Roman" w:hAnsi="Times New Roman" w:cs="Times New Roman"/>
          <w:sz w:val="24"/>
          <w:szCs w:val="24"/>
        </w:rPr>
        <w:t xml:space="preserve"> (</w:t>
      </w:r>
      <w:r w:rsidR="00442735" w:rsidRPr="005365AD">
        <w:rPr>
          <w:rFonts w:ascii="Times New Roman" w:hAnsi="Times New Roman" w:cs="Times New Roman"/>
          <w:color w:val="222222"/>
          <w:sz w:val="24"/>
          <w:szCs w:val="24"/>
          <w:shd w:val="clear" w:color="auto" w:fill="FFFFFF"/>
        </w:rPr>
        <w:t>Darling-Hammond, 2018</w:t>
      </w:r>
      <w:r w:rsidR="00442735" w:rsidRPr="005365AD">
        <w:rPr>
          <w:rFonts w:ascii="Times New Roman" w:hAnsi="Times New Roman" w:cs="Times New Roman"/>
          <w:sz w:val="24"/>
          <w:szCs w:val="24"/>
        </w:rPr>
        <w:t>)</w:t>
      </w:r>
      <w:r w:rsidRPr="005365AD">
        <w:rPr>
          <w:rFonts w:ascii="Times New Roman" w:hAnsi="Times New Roman" w:cs="Times New Roman"/>
          <w:sz w:val="24"/>
          <w:szCs w:val="24"/>
        </w:rPr>
        <w:t xml:space="preserve">. </w:t>
      </w:r>
      <w:r w:rsidR="005365AD" w:rsidRPr="005365AD">
        <w:rPr>
          <w:rFonts w:ascii="Times New Roman" w:hAnsi="Times New Roman" w:cs="Times New Roman"/>
          <w:sz w:val="24"/>
          <w:szCs w:val="24"/>
        </w:rPr>
        <w:t>However</w:t>
      </w:r>
      <w:r w:rsidRPr="005365AD">
        <w:rPr>
          <w:rFonts w:ascii="Times New Roman" w:hAnsi="Times New Roman" w:cs="Times New Roman"/>
          <w:sz w:val="24"/>
          <w:szCs w:val="24"/>
        </w:rPr>
        <w:t xml:space="preserve">, as Anyon (2014) argues, these policies may not necessarily ensure poverty eradication. Therefore, redefining the current macro and microeconomic principles will allow the country to foster </w:t>
      </w:r>
      <w:r w:rsidRPr="005365AD">
        <w:rPr>
          <w:rFonts w:ascii="Times New Roman" w:hAnsi="Times New Roman" w:cs="Times New Roman"/>
          <w:sz w:val="24"/>
          <w:szCs w:val="24"/>
        </w:rPr>
        <w:t xml:space="preserve">better outcomes hence eradicating poverty through availing more employment and economic opportunities for graduates. </w:t>
      </w:r>
    </w:p>
    <w:p w14:paraId="6DF8C03E" w14:textId="77777777" w:rsidR="009E5FC9" w:rsidRPr="005365AD" w:rsidRDefault="00552747" w:rsidP="005365AD">
      <w:pPr>
        <w:pStyle w:val="Heading1"/>
        <w:spacing w:line="360" w:lineRule="auto"/>
        <w:jc w:val="center"/>
        <w:rPr>
          <w:rFonts w:ascii="Times New Roman" w:hAnsi="Times New Roman" w:cs="Times New Roman"/>
          <w:b/>
          <w:sz w:val="24"/>
          <w:szCs w:val="24"/>
        </w:rPr>
      </w:pPr>
      <w:bookmarkStart w:id="14" w:name="_Toc71732888"/>
      <w:r w:rsidRPr="005365AD">
        <w:rPr>
          <w:rFonts w:ascii="Times New Roman" w:hAnsi="Times New Roman" w:cs="Times New Roman"/>
          <w:b/>
          <w:sz w:val="24"/>
          <w:szCs w:val="24"/>
        </w:rPr>
        <w:lastRenderedPageBreak/>
        <w:t>Conclusion</w:t>
      </w:r>
      <w:bookmarkEnd w:id="14"/>
    </w:p>
    <w:p w14:paraId="7AF40A59"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Ultimately using the previous articles and sources, poverty and education can be explored historically. In the country, poverty</w:t>
      </w:r>
      <w:r w:rsidRPr="005365AD">
        <w:rPr>
          <w:rFonts w:ascii="Times New Roman" w:hAnsi="Times New Roman" w:cs="Times New Roman"/>
          <w:sz w:val="24"/>
          <w:szCs w:val="24"/>
        </w:rPr>
        <w:t xml:space="preserve"> has affected numerous populations, especially low-income earners. This community faces various problems in equity, undermining the potential for achieving higher economic and social recognition. Th</w:t>
      </w:r>
      <w:r w:rsidR="005365AD">
        <w:rPr>
          <w:rFonts w:ascii="Times New Roman" w:hAnsi="Times New Roman" w:cs="Times New Roman"/>
          <w:sz w:val="24"/>
          <w:szCs w:val="24"/>
        </w:rPr>
        <w:t>rough diverse bodies, the government in the United Stat</w:t>
      </w:r>
      <w:r w:rsidRPr="005365AD">
        <w:rPr>
          <w:rFonts w:ascii="Times New Roman" w:hAnsi="Times New Roman" w:cs="Times New Roman"/>
          <w:sz w:val="24"/>
          <w:szCs w:val="24"/>
        </w:rPr>
        <w:t xml:space="preserve">es </w:t>
      </w:r>
      <w:r w:rsidRPr="005365AD">
        <w:rPr>
          <w:rFonts w:ascii="Times New Roman" w:hAnsi="Times New Roman" w:cs="Times New Roman"/>
          <w:sz w:val="24"/>
          <w:szCs w:val="24"/>
        </w:rPr>
        <w:t xml:space="preserve">created policies that promote educational outcomes for the various communities. These policies have eliminated the finance factor that influences poverty trends witnessed in the low income earning populations. Low income earning </w:t>
      </w:r>
      <w:r w:rsidR="005365AD" w:rsidRPr="005365AD">
        <w:rPr>
          <w:rFonts w:ascii="Times New Roman" w:hAnsi="Times New Roman" w:cs="Times New Roman"/>
          <w:sz w:val="24"/>
          <w:szCs w:val="24"/>
        </w:rPr>
        <w:t>populations</w:t>
      </w:r>
      <w:r w:rsidRPr="005365AD">
        <w:rPr>
          <w:rFonts w:ascii="Times New Roman" w:hAnsi="Times New Roman" w:cs="Times New Roman"/>
          <w:sz w:val="24"/>
          <w:szCs w:val="24"/>
        </w:rPr>
        <w:t xml:space="preserve"> in the country </w:t>
      </w:r>
      <w:r w:rsidRPr="005365AD">
        <w:rPr>
          <w:rFonts w:ascii="Times New Roman" w:hAnsi="Times New Roman" w:cs="Times New Roman"/>
          <w:sz w:val="24"/>
          <w:szCs w:val="24"/>
        </w:rPr>
        <w:t xml:space="preserve">face challenges in sustaining education for </w:t>
      </w:r>
      <w:r w:rsidR="005365AD" w:rsidRPr="005365AD">
        <w:rPr>
          <w:rFonts w:ascii="Times New Roman" w:hAnsi="Times New Roman" w:cs="Times New Roman"/>
          <w:sz w:val="24"/>
          <w:szCs w:val="24"/>
        </w:rPr>
        <w:t>their</w:t>
      </w:r>
      <w:r w:rsidRPr="005365AD">
        <w:rPr>
          <w:rFonts w:ascii="Times New Roman" w:hAnsi="Times New Roman" w:cs="Times New Roman"/>
          <w:sz w:val="24"/>
          <w:szCs w:val="24"/>
        </w:rPr>
        <w:t xml:space="preserve"> kids. However, the policies ensuring free primary and secondary education have allowed these </w:t>
      </w:r>
      <w:r w:rsidR="005365AD" w:rsidRPr="005365AD">
        <w:rPr>
          <w:rFonts w:ascii="Times New Roman" w:hAnsi="Times New Roman" w:cs="Times New Roman"/>
          <w:sz w:val="24"/>
          <w:szCs w:val="24"/>
        </w:rPr>
        <w:t>populations</w:t>
      </w:r>
      <w:r w:rsidRPr="005365AD">
        <w:rPr>
          <w:rFonts w:ascii="Times New Roman" w:hAnsi="Times New Roman" w:cs="Times New Roman"/>
          <w:sz w:val="24"/>
          <w:szCs w:val="24"/>
        </w:rPr>
        <w:t xml:space="preserve"> to promote learning for their children. </w:t>
      </w:r>
    </w:p>
    <w:p w14:paraId="7F3DF409" w14:textId="77777777" w:rsidR="009E5FC9"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On the same note, through such policies, some of the initiatives the federal systems implemented have widened the poverty gap regardless of the educational achievements the communities report. Such policies may undermine future patterns in poverty eradicat</w:t>
      </w:r>
      <w:r w:rsidRPr="005365AD">
        <w:rPr>
          <w:rFonts w:ascii="Times New Roman" w:hAnsi="Times New Roman" w:cs="Times New Roman"/>
          <w:sz w:val="24"/>
          <w:szCs w:val="24"/>
        </w:rPr>
        <w:t>ion due to the inability of qualified and employed people to earn higher income according to the prevailing industry and community demands. Historically, the threat witnessed in privatizing public institutions may undermine the abilit</w:t>
      </w:r>
      <w:r w:rsidR="005365AD">
        <w:rPr>
          <w:rFonts w:ascii="Times New Roman" w:hAnsi="Times New Roman" w:cs="Times New Roman"/>
          <w:sz w:val="24"/>
          <w:szCs w:val="24"/>
        </w:rPr>
        <w:t>y to achieve the desired goals in equity regardless of the community's social clas</w:t>
      </w:r>
      <w:r w:rsidRPr="005365AD">
        <w:rPr>
          <w:rFonts w:ascii="Times New Roman" w:hAnsi="Times New Roman" w:cs="Times New Roman"/>
          <w:sz w:val="24"/>
          <w:szCs w:val="24"/>
        </w:rPr>
        <w:t xml:space="preserve">s. </w:t>
      </w:r>
    </w:p>
    <w:p w14:paraId="06C7F948" w14:textId="77777777" w:rsidR="00B15F7D" w:rsidRPr="005365AD"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One of the recommended approaches that will allow the primary players to ensure maximum returns is redefining the macroeconomic policy</w:t>
      </w:r>
      <w:r w:rsidR="005365AD">
        <w:rPr>
          <w:rFonts w:ascii="Times New Roman" w:hAnsi="Times New Roman" w:cs="Times New Roman"/>
          <w:sz w:val="24"/>
          <w:szCs w:val="24"/>
        </w:rPr>
        <w:t>, creating more opportunities, raising the minimum wage rate, and promoting</w:t>
      </w:r>
      <w:r w:rsidRPr="005365AD">
        <w:rPr>
          <w:rFonts w:ascii="Times New Roman" w:hAnsi="Times New Roman" w:cs="Times New Roman"/>
          <w:sz w:val="24"/>
          <w:szCs w:val="24"/>
        </w:rPr>
        <w:t xml:space="preserve"> unionization of employees. Such </w:t>
      </w:r>
      <w:r w:rsidR="005365AD" w:rsidRPr="005365AD">
        <w:rPr>
          <w:rFonts w:ascii="Times New Roman" w:hAnsi="Times New Roman" w:cs="Times New Roman"/>
          <w:sz w:val="24"/>
          <w:szCs w:val="24"/>
        </w:rPr>
        <w:t>policies</w:t>
      </w:r>
      <w:r w:rsidRPr="005365AD">
        <w:rPr>
          <w:rFonts w:ascii="Times New Roman" w:hAnsi="Times New Roman" w:cs="Times New Roman"/>
          <w:sz w:val="24"/>
          <w:szCs w:val="24"/>
        </w:rPr>
        <w:t xml:space="preserve"> will allow the country to promote the </w:t>
      </w:r>
      <w:r w:rsidR="005365AD" w:rsidRPr="005365AD">
        <w:rPr>
          <w:rFonts w:ascii="Times New Roman" w:hAnsi="Times New Roman" w:cs="Times New Roman"/>
          <w:sz w:val="24"/>
          <w:szCs w:val="24"/>
        </w:rPr>
        <w:t>communities’</w:t>
      </w:r>
      <w:r w:rsidRPr="005365AD">
        <w:rPr>
          <w:rFonts w:ascii="Times New Roman" w:hAnsi="Times New Roman" w:cs="Times New Roman"/>
          <w:sz w:val="24"/>
          <w:szCs w:val="24"/>
        </w:rPr>
        <w:t xml:space="preserve"> exhibit in achieving the desired goals considering equity and educational achievements. The low income earning communities will have the same oppo</w:t>
      </w:r>
      <w:r w:rsidRPr="005365AD">
        <w:rPr>
          <w:rFonts w:ascii="Times New Roman" w:hAnsi="Times New Roman" w:cs="Times New Roman"/>
          <w:sz w:val="24"/>
          <w:szCs w:val="24"/>
        </w:rPr>
        <w:t xml:space="preserve">rtunities as the other social classes. </w:t>
      </w:r>
    </w:p>
    <w:p w14:paraId="40B2E3F2" w14:textId="77777777" w:rsidR="009E5FC9" w:rsidRDefault="00552747"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Additionally, these populations will have the same success chances since the new macroeconomic policy will allow the main stakeholders to redefine the ultimate employment and revenue generation</w:t>
      </w:r>
      <w:r w:rsidR="00442735" w:rsidRPr="005365AD">
        <w:rPr>
          <w:rFonts w:ascii="Times New Roman" w:hAnsi="Times New Roman" w:cs="Times New Roman"/>
          <w:sz w:val="24"/>
          <w:szCs w:val="24"/>
        </w:rPr>
        <w:t xml:space="preserve"> (</w:t>
      </w:r>
      <w:r w:rsidR="00442735" w:rsidRPr="005365AD">
        <w:rPr>
          <w:rFonts w:ascii="Times New Roman" w:hAnsi="Times New Roman" w:cs="Times New Roman"/>
          <w:color w:val="222222"/>
          <w:sz w:val="24"/>
          <w:szCs w:val="24"/>
          <w:shd w:val="clear" w:color="auto" w:fill="FFFFFF"/>
        </w:rPr>
        <w:t>Nicolaou, 2019</w:t>
      </w:r>
      <w:r w:rsidR="00442735" w:rsidRPr="005365AD">
        <w:rPr>
          <w:rFonts w:ascii="Times New Roman" w:hAnsi="Times New Roman" w:cs="Times New Roman"/>
          <w:sz w:val="24"/>
          <w:szCs w:val="24"/>
        </w:rPr>
        <w:t>)</w:t>
      </w:r>
      <w:r w:rsidRPr="005365AD">
        <w:rPr>
          <w:rFonts w:ascii="Times New Roman" w:hAnsi="Times New Roman" w:cs="Times New Roman"/>
          <w:sz w:val="24"/>
          <w:szCs w:val="24"/>
        </w:rPr>
        <w:t>. Howe</w:t>
      </w:r>
      <w:r w:rsidRPr="005365AD">
        <w:rPr>
          <w:rFonts w:ascii="Times New Roman" w:hAnsi="Times New Roman" w:cs="Times New Roman"/>
          <w:sz w:val="24"/>
          <w:szCs w:val="24"/>
        </w:rPr>
        <w:t xml:space="preserve">ver, more quantitative research is needed to determine the potential effects </w:t>
      </w:r>
      <w:r w:rsidR="005365AD">
        <w:rPr>
          <w:rFonts w:ascii="Times New Roman" w:hAnsi="Times New Roman" w:cs="Times New Roman"/>
          <w:sz w:val="24"/>
          <w:szCs w:val="24"/>
        </w:rPr>
        <w:t>of changing the macroeconomic policy</w:t>
      </w:r>
      <w:r w:rsidRPr="005365AD">
        <w:rPr>
          <w:rFonts w:ascii="Times New Roman" w:hAnsi="Times New Roman" w:cs="Times New Roman"/>
          <w:sz w:val="24"/>
          <w:szCs w:val="24"/>
        </w:rPr>
        <w:t xml:space="preserve"> on poverty eradication and promoting educational benefits. Further, exploring the current trends in poverty and educational </w:t>
      </w:r>
      <w:r w:rsidRPr="005365AD">
        <w:rPr>
          <w:rFonts w:ascii="Times New Roman" w:hAnsi="Times New Roman" w:cs="Times New Roman"/>
          <w:sz w:val="24"/>
          <w:szCs w:val="24"/>
        </w:rPr>
        <w:lastRenderedPageBreak/>
        <w:t>attainments across</w:t>
      </w:r>
      <w:r w:rsidRPr="005365AD">
        <w:rPr>
          <w:rFonts w:ascii="Times New Roman" w:hAnsi="Times New Roman" w:cs="Times New Roman"/>
          <w:sz w:val="24"/>
          <w:szCs w:val="24"/>
        </w:rPr>
        <w:t xml:space="preserve"> racial groups and social classes is essential for enhancing future decisions and federal implementations. </w:t>
      </w:r>
    </w:p>
    <w:p w14:paraId="29DF9BDF" w14:textId="77777777" w:rsidR="005365AD" w:rsidRDefault="005365AD" w:rsidP="005365AD">
      <w:pPr>
        <w:spacing w:line="360" w:lineRule="auto"/>
        <w:ind w:firstLine="720"/>
        <w:rPr>
          <w:rFonts w:ascii="Times New Roman" w:hAnsi="Times New Roman" w:cs="Times New Roman"/>
          <w:sz w:val="24"/>
          <w:szCs w:val="24"/>
        </w:rPr>
      </w:pPr>
    </w:p>
    <w:p w14:paraId="026B9581" w14:textId="77777777" w:rsidR="005365AD" w:rsidRDefault="005365AD" w:rsidP="005365AD">
      <w:pPr>
        <w:spacing w:line="360" w:lineRule="auto"/>
        <w:ind w:firstLine="720"/>
        <w:rPr>
          <w:rFonts w:ascii="Times New Roman" w:hAnsi="Times New Roman" w:cs="Times New Roman"/>
          <w:sz w:val="24"/>
          <w:szCs w:val="24"/>
        </w:rPr>
      </w:pPr>
    </w:p>
    <w:p w14:paraId="74532105" w14:textId="77777777" w:rsidR="005D7CF6" w:rsidRDefault="005D7CF6" w:rsidP="005365AD">
      <w:pPr>
        <w:spacing w:line="360" w:lineRule="auto"/>
        <w:ind w:firstLine="720"/>
        <w:rPr>
          <w:rFonts w:ascii="Times New Roman" w:hAnsi="Times New Roman" w:cs="Times New Roman"/>
          <w:sz w:val="24"/>
          <w:szCs w:val="24"/>
        </w:rPr>
      </w:pPr>
    </w:p>
    <w:p w14:paraId="3426AEA3" w14:textId="77777777" w:rsidR="005D7CF6" w:rsidRDefault="005D7CF6" w:rsidP="005365AD">
      <w:pPr>
        <w:spacing w:line="360" w:lineRule="auto"/>
        <w:ind w:firstLine="720"/>
        <w:rPr>
          <w:rFonts w:ascii="Times New Roman" w:hAnsi="Times New Roman" w:cs="Times New Roman"/>
          <w:sz w:val="24"/>
          <w:szCs w:val="24"/>
        </w:rPr>
      </w:pPr>
    </w:p>
    <w:p w14:paraId="4B066A52" w14:textId="77777777" w:rsidR="005D7CF6" w:rsidRDefault="005D7CF6" w:rsidP="005365AD">
      <w:pPr>
        <w:spacing w:line="360" w:lineRule="auto"/>
        <w:ind w:firstLine="720"/>
        <w:rPr>
          <w:rFonts w:ascii="Times New Roman" w:hAnsi="Times New Roman" w:cs="Times New Roman"/>
          <w:sz w:val="24"/>
          <w:szCs w:val="24"/>
        </w:rPr>
      </w:pPr>
    </w:p>
    <w:p w14:paraId="5029B417" w14:textId="77777777" w:rsidR="005D7CF6" w:rsidRDefault="005D7CF6" w:rsidP="005365AD">
      <w:pPr>
        <w:spacing w:line="360" w:lineRule="auto"/>
        <w:ind w:firstLine="720"/>
        <w:rPr>
          <w:rFonts w:ascii="Times New Roman" w:hAnsi="Times New Roman" w:cs="Times New Roman"/>
          <w:sz w:val="24"/>
          <w:szCs w:val="24"/>
        </w:rPr>
      </w:pPr>
    </w:p>
    <w:p w14:paraId="6AEEAA33" w14:textId="77777777" w:rsidR="005D7CF6" w:rsidRDefault="005D7CF6" w:rsidP="005365AD">
      <w:pPr>
        <w:spacing w:line="360" w:lineRule="auto"/>
        <w:ind w:firstLine="720"/>
        <w:rPr>
          <w:rFonts w:ascii="Times New Roman" w:hAnsi="Times New Roman" w:cs="Times New Roman"/>
          <w:sz w:val="24"/>
          <w:szCs w:val="24"/>
        </w:rPr>
      </w:pPr>
    </w:p>
    <w:p w14:paraId="61044A2E" w14:textId="4A130CD1" w:rsidR="005365AD" w:rsidRDefault="005365AD" w:rsidP="005365AD">
      <w:pPr>
        <w:spacing w:line="360" w:lineRule="auto"/>
        <w:ind w:firstLine="720"/>
        <w:rPr>
          <w:rFonts w:ascii="Times New Roman" w:hAnsi="Times New Roman" w:cs="Times New Roman"/>
          <w:sz w:val="24"/>
          <w:szCs w:val="24"/>
        </w:rPr>
      </w:pPr>
    </w:p>
    <w:p w14:paraId="57DF9853" w14:textId="1F093F3E" w:rsidR="00552747" w:rsidRDefault="00552747" w:rsidP="005365AD">
      <w:pPr>
        <w:spacing w:line="360" w:lineRule="auto"/>
        <w:ind w:firstLine="720"/>
        <w:rPr>
          <w:rFonts w:ascii="Times New Roman" w:hAnsi="Times New Roman" w:cs="Times New Roman"/>
          <w:sz w:val="24"/>
          <w:szCs w:val="24"/>
        </w:rPr>
      </w:pPr>
    </w:p>
    <w:p w14:paraId="40CBEE43" w14:textId="6A8057C7" w:rsidR="00552747" w:rsidRDefault="00552747" w:rsidP="005365AD">
      <w:pPr>
        <w:spacing w:line="360" w:lineRule="auto"/>
        <w:ind w:firstLine="720"/>
        <w:rPr>
          <w:rFonts w:ascii="Times New Roman" w:hAnsi="Times New Roman" w:cs="Times New Roman"/>
          <w:sz w:val="24"/>
          <w:szCs w:val="24"/>
        </w:rPr>
      </w:pPr>
    </w:p>
    <w:p w14:paraId="58B46C85" w14:textId="1CB4147E" w:rsidR="00552747" w:rsidRDefault="00552747" w:rsidP="005365AD">
      <w:pPr>
        <w:spacing w:line="360" w:lineRule="auto"/>
        <w:ind w:firstLine="720"/>
        <w:rPr>
          <w:rFonts w:ascii="Times New Roman" w:hAnsi="Times New Roman" w:cs="Times New Roman"/>
          <w:sz w:val="24"/>
          <w:szCs w:val="24"/>
        </w:rPr>
      </w:pPr>
    </w:p>
    <w:p w14:paraId="4382E803" w14:textId="100B8473" w:rsidR="00552747" w:rsidRDefault="00552747" w:rsidP="005365AD">
      <w:pPr>
        <w:spacing w:line="360" w:lineRule="auto"/>
        <w:ind w:firstLine="720"/>
        <w:rPr>
          <w:rFonts w:ascii="Times New Roman" w:hAnsi="Times New Roman" w:cs="Times New Roman"/>
          <w:sz w:val="24"/>
          <w:szCs w:val="24"/>
        </w:rPr>
      </w:pPr>
    </w:p>
    <w:p w14:paraId="24E4DC96" w14:textId="7AEF31CB" w:rsidR="00552747" w:rsidRDefault="00552747" w:rsidP="005365AD">
      <w:pPr>
        <w:spacing w:line="360" w:lineRule="auto"/>
        <w:ind w:firstLine="720"/>
        <w:rPr>
          <w:rFonts w:ascii="Times New Roman" w:hAnsi="Times New Roman" w:cs="Times New Roman"/>
          <w:sz w:val="24"/>
          <w:szCs w:val="24"/>
        </w:rPr>
      </w:pPr>
    </w:p>
    <w:p w14:paraId="455627A4" w14:textId="153B91D4" w:rsidR="00552747" w:rsidRDefault="00552747" w:rsidP="005365AD">
      <w:pPr>
        <w:spacing w:line="360" w:lineRule="auto"/>
        <w:ind w:firstLine="720"/>
        <w:rPr>
          <w:rFonts w:ascii="Times New Roman" w:hAnsi="Times New Roman" w:cs="Times New Roman"/>
          <w:sz w:val="24"/>
          <w:szCs w:val="24"/>
        </w:rPr>
      </w:pPr>
    </w:p>
    <w:p w14:paraId="29561DED" w14:textId="73E4C294" w:rsidR="00552747" w:rsidRDefault="00552747" w:rsidP="005365AD">
      <w:pPr>
        <w:spacing w:line="360" w:lineRule="auto"/>
        <w:ind w:firstLine="720"/>
        <w:rPr>
          <w:rFonts w:ascii="Times New Roman" w:hAnsi="Times New Roman" w:cs="Times New Roman"/>
          <w:sz w:val="24"/>
          <w:szCs w:val="24"/>
        </w:rPr>
      </w:pPr>
    </w:p>
    <w:p w14:paraId="2A09A44C" w14:textId="4EF0CD40" w:rsidR="00552747" w:rsidRDefault="00552747" w:rsidP="005365AD">
      <w:pPr>
        <w:spacing w:line="360" w:lineRule="auto"/>
        <w:ind w:firstLine="720"/>
        <w:rPr>
          <w:rFonts w:ascii="Times New Roman" w:hAnsi="Times New Roman" w:cs="Times New Roman"/>
          <w:sz w:val="24"/>
          <w:szCs w:val="24"/>
        </w:rPr>
      </w:pPr>
    </w:p>
    <w:p w14:paraId="06FF01B2" w14:textId="77777777" w:rsidR="00552747" w:rsidRDefault="00552747" w:rsidP="005365AD">
      <w:pPr>
        <w:spacing w:line="360" w:lineRule="auto"/>
        <w:ind w:firstLine="720"/>
        <w:rPr>
          <w:rFonts w:ascii="Times New Roman" w:hAnsi="Times New Roman" w:cs="Times New Roman"/>
          <w:sz w:val="24"/>
          <w:szCs w:val="24"/>
        </w:rPr>
      </w:pPr>
    </w:p>
    <w:p w14:paraId="51603BD9" w14:textId="77777777" w:rsidR="00552747" w:rsidRDefault="00552747" w:rsidP="005365AD">
      <w:pPr>
        <w:spacing w:line="360" w:lineRule="auto"/>
        <w:ind w:firstLine="720"/>
        <w:rPr>
          <w:rFonts w:ascii="Times New Roman" w:hAnsi="Times New Roman" w:cs="Times New Roman"/>
          <w:sz w:val="24"/>
          <w:szCs w:val="24"/>
        </w:rPr>
      </w:pPr>
    </w:p>
    <w:p w14:paraId="7C9EB706" w14:textId="77777777" w:rsidR="005365AD" w:rsidRPr="005365AD" w:rsidRDefault="005365AD" w:rsidP="005365AD">
      <w:pPr>
        <w:spacing w:line="360" w:lineRule="auto"/>
        <w:ind w:firstLine="720"/>
        <w:rPr>
          <w:rFonts w:ascii="Times New Roman" w:hAnsi="Times New Roman" w:cs="Times New Roman"/>
          <w:sz w:val="24"/>
          <w:szCs w:val="24"/>
        </w:rPr>
      </w:pPr>
    </w:p>
    <w:p w14:paraId="6FE06C18" w14:textId="77777777" w:rsidR="005A2F68" w:rsidRPr="005365AD" w:rsidRDefault="00552747" w:rsidP="005365AD">
      <w:pPr>
        <w:pStyle w:val="Heading1"/>
        <w:spacing w:line="360" w:lineRule="auto"/>
        <w:jc w:val="center"/>
        <w:rPr>
          <w:rFonts w:ascii="Times New Roman" w:hAnsi="Times New Roman" w:cs="Times New Roman"/>
          <w:b/>
          <w:sz w:val="24"/>
          <w:szCs w:val="24"/>
        </w:rPr>
      </w:pPr>
      <w:bookmarkStart w:id="15" w:name="_Toc71732889"/>
      <w:r w:rsidRPr="005365AD">
        <w:rPr>
          <w:rFonts w:ascii="Times New Roman" w:hAnsi="Times New Roman" w:cs="Times New Roman"/>
          <w:sz w:val="24"/>
          <w:szCs w:val="24"/>
        </w:rPr>
        <w:lastRenderedPageBreak/>
        <w:t>References</w:t>
      </w:r>
      <w:bookmarkEnd w:id="15"/>
    </w:p>
    <w:p w14:paraId="0F9FCBEF" w14:textId="77777777" w:rsidR="005365AD" w:rsidRPr="005365AD" w:rsidRDefault="00552747"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 xml:space="preserve">Adamson, F., &amp; Galloway, M. (2019). Education Privatization in the United States: Increasing Saturation and </w:t>
      </w:r>
      <w:r w:rsidRPr="005365AD">
        <w:rPr>
          <w:rFonts w:ascii="Times New Roman" w:hAnsi="Times New Roman" w:cs="Times New Roman"/>
          <w:color w:val="222222"/>
          <w:sz w:val="24"/>
          <w:szCs w:val="24"/>
          <w:shd w:val="clear" w:color="auto" w:fill="FFFFFF"/>
        </w:rPr>
        <w:t>Segregation. </w:t>
      </w:r>
      <w:r w:rsidRPr="005365AD">
        <w:rPr>
          <w:rFonts w:ascii="Times New Roman" w:hAnsi="Times New Roman" w:cs="Times New Roman"/>
          <w:i/>
          <w:iCs/>
          <w:color w:val="222222"/>
          <w:sz w:val="24"/>
          <w:szCs w:val="24"/>
          <w:shd w:val="clear" w:color="auto" w:fill="FFFFFF"/>
        </w:rPr>
        <w:t>education policy analysis archives</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27</w:t>
      </w:r>
      <w:r w:rsidRPr="005365AD">
        <w:rPr>
          <w:rFonts w:ascii="Times New Roman" w:hAnsi="Times New Roman" w:cs="Times New Roman"/>
          <w:color w:val="222222"/>
          <w:sz w:val="24"/>
          <w:szCs w:val="24"/>
          <w:shd w:val="clear" w:color="auto" w:fill="FFFFFF"/>
        </w:rPr>
        <w:t>(129).</w:t>
      </w:r>
    </w:p>
    <w:p w14:paraId="005F4301" w14:textId="77777777" w:rsidR="005365AD" w:rsidRPr="005365AD" w:rsidRDefault="00552747"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Ahmat, N. H. C., Arendt, S. W., &amp; Russell, D. W. (2019). Effects of minimum wage policy implementation: Compensation, work behaviors, and quality of life. </w:t>
      </w:r>
      <w:r w:rsidRPr="005365AD">
        <w:rPr>
          <w:rFonts w:ascii="Times New Roman" w:hAnsi="Times New Roman" w:cs="Times New Roman"/>
          <w:i/>
          <w:iCs/>
          <w:color w:val="222222"/>
          <w:sz w:val="24"/>
          <w:szCs w:val="24"/>
          <w:shd w:val="clear" w:color="auto" w:fill="FFFFFF"/>
        </w:rPr>
        <w:t>International Journal of Hospitality Manage</w:t>
      </w:r>
      <w:r w:rsidRPr="005365AD">
        <w:rPr>
          <w:rFonts w:ascii="Times New Roman" w:hAnsi="Times New Roman" w:cs="Times New Roman"/>
          <w:i/>
          <w:iCs/>
          <w:color w:val="222222"/>
          <w:sz w:val="24"/>
          <w:szCs w:val="24"/>
          <w:shd w:val="clear" w:color="auto" w:fill="FFFFFF"/>
        </w:rPr>
        <w:t>ment</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81</w:t>
      </w:r>
      <w:r w:rsidRPr="005365AD">
        <w:rPr>
          <w:rFonts w:ascii="Times New Roman" w:hAnsi="Times New Roman" w:cs="Times New Roman"/>
          <w:color w:val="222222"/>
          <w:sz w:val="24"/>
          <w:szCs w:val="24"/>
          <w:shd w:val="clear" w:color="auto" w:fill="FFFFFF"/>
        </w:rPr>
        <w:t>, 229-238.</w:t>
      </w:r>
    </w:p>
    <w:p w14:paraId="619A3329" w14:textId="77777777" w:rsidR="005365AD" w:rsidRPr="005365AD" w:rsidRDefault="00552747" w:rsidP="005365AD">
      <w:pPr>
        <w:spacing w:line="360" w:lineRule="auto"/>
        <w:ind w:left="720" w:hanging="720"/>
        <w:rPr>
          <w:rFonts w:ascii="Times New Roman" w:hAnsi="Times New Roman" w:cs="Times New Roman"/>
          <w:sz w:val="24"/>
          <w:szCs w:val="24"/>
        </w:rPr>
      </w:pPr>
      <w:r w:rsidRPr="005365AD">
        <w:rPr>
          <w:rFonts w:ascii="Times New Roman" w:hAnsi="Times New Roman" w:cs="Times New Roman"/>
          <w:color w:val="222222"/>
          <w:sz w:val="24"/>
          <w:szCs w:val="24"/>
          <w:shd w:val="clear" w:color="auto" w:fill="FFFFFF"/>
        </w:rPr>
        <w:t>Anyon, J. (2014). </w:t>
      </w:r>
      <w:r w:rsidRPr="005365AD">
        <w:rPr>
          <w:rFonts w:ascii="Times New Roman" w:hAnsi="Times New Roman" w:cs="Times New Roman"/>
          <w:i/>
          <w:iCs/>
          <w:color w:val="222222"/>
          <w:sz w:val="24"/>
          <w:szCs w:val="24"/>
          <w:shd w:val="clear" w:color="auto" w:fill="FFFFFF"/>
        </w:rPr>
        <w:t>Radical possibilities: Public policy, urban education, and a new social movement</w:t>
      </w:r>
      <w:r w:rsidRPr="005365AD">
        <w:rPr>
          <w:rFonts w:ascii="Times New Roman" w:hAnsi="Times New Roman" w:cs="Times New Roman"/>
          <w:color w:val="222222"/>
          <w:sz w:val="24"/>
          <w:szCs w:val="24"/>
          <w:shd w:val="clear" w:color="auto" w:fill="FFFFFF"/>
        </w:rPr>
        <w:t>. Routledge.</w:t>
      </w:r>
    </w:p>
    <w:p w14:paraId="73A995C4" w14:textId="77777777" w:rsidR="005365AD" w:rsidRPr="005365AD" w:rsidRDefault="00552747" w:rsidP="005365AD">
      <w:pPr>
        <w:spacing w:line="360" w:lineRule="auto"/>
        <w:ind w:left="720" w:hanging="720"/>
        <w:rPr>
          <w:rFonts w:ascii="Times New Roman" w:hAnsi="Times New Roman" w:cs="Times New Roman"/>
          <w:sz w:val="24"/>
          <w:szCs w:val="24"/>
        </w:rPr>
      </w:pPr>
      <w:r w:rsidRPr="005365AD">
        <w:rPr>
          <w:rFonts w:ascii="Times New Roman" w:hAnsi="Times New Roman" w:cs="Times New Roman"/>
          <w:color w:val="222222"/>
          <w:sz w:val="24"/>
          <w:szCs w:val="24"/>
          <w:shd w:val="clear" w:color="auto" w:fill="FFFFFF"/>
        </w:rPr>
        <w:t>Anyon, J. (2014). </w:t>
      </w:r>
      <w:r w:rsidRPr="005365AD">
        <w:rPr>
          <w:rFonts w:ascii="Times New Roman" w:hAnsi="Times New Roman" w:cs="Times New Roman"/>
          <w:i/>
          <w:iCs/>
          <w:color w:val="222222"/>
          <w:sz w:val="24"/>
          <w:szCs w:val="24"/>
          <w:shd w:val="clear" w:color="auto" w:fill="FFFFFF"/>
        </w:rPr>
        <w:t>Radical possibilities: Public policy, urban education, and a new social movement</w:t>
      </w:r>
      <w:r w:rsidRPr="005365AD">
        <w:rPr>
          <w:rFonts w:ascii="Times New Roman" w:hAnsi="Times New Roman" w:cs="Times New Roman"/>
          <w:color w:val="222222"/>
          <w:sz w:val="24"/>
          <w:szCs w:val="24"/>
          <w:shd w:val="clear" w:color="auto" w:fill="FFFFFF"/>
        </w:rPr>
        <w:t>. Routledge.</w:t>
      </w:r>
    </w:p>
    <w:p w14:paraId="4BE381AE" w14:textId="77777777" w:rsidR="005365AD" w:rsidRPr="005365AD" w:rsidRDefault="00552747"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Buheji, M. (201</w:t>
      </w:r>
      <w:r w:rsidRPr="005365AD">
        <w:rPr>
          <w:rFonts w:ascii="Times New Roman" w:hAnsi="Times New Roman" w:cs="Times New Roman"/>
          <w:color w:val="222222"/>
          <w:sz w:val="24"/>
          <w:szCs w:val="24"/>
          <w:shd w:val="clear" w:color="auto" w:fill="FFFFFF"/>
        </w:rPr>
        <w:t>9). Eliminating poverty through educational approaches-The Indian experience. </w:t>
      </w:r>
      <w:r w:rsidRPr="005365AD">
        <w:rPr>
          <w:rFonts w:ascii="Times New Roman" w:hAnsi="Times New Roman" w:cs="Times New Roman"/>
          <w:i/>
          <w:iCs/>
          <w:color w:val="222222"/>
          <w:sz w:val="24"/>
          <w:szCs w:val="24"/>
          <w:shd w:val="clear" w:color="auto" w:fill="FFFFFF"/>
        </w:rPr>
        <w:t>Rev. Eur. Stud.</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11</w:t>
      </w:r>
      <w:r w:rsidRPr="005365AD">
        <w:rPr>
          <w:rFonts w:ascii="Times New Roman" w:hAnsi="Times New Roman" w:cs="Times New Roman"/>
          <w:color w:val="222222"/>
          <w:sz w:val="24"/>
          <w:szCs w:val="24"/>
          <w:shd w:val="clear" w:color="auto" w:fill="FFFFFF"/>
        </w:rPr>
        <w:t>, 32.</w:t>
      </w:r>
    </w:p>
    <w:p w14:paraId="71F2C540" w14:textId="77777777" w:rsidR="005365AD" w:rsidRPr="005365AD" w:rsidRDefault="00552747"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Cai, X. (2020). Discourse of ‘helping the poor’: rethinking global poverty and its pedagogical possibilities in higher education. </w:t>
      </w:r>
      <w:r w:rsidRPr="005365AD">
        <w:rPr>
          <w:rFonts w:ascii="Times New Roman" w:hAnsi="Times New Roman" w:cs="Times New Roman"/>
          <w:i/>
          <w:iCs/>
          <w:color w:val="222222"/>
          <w:sz w:val="24"/>
          <w:szCs w:val="24"/>
          <w:shd w:val="clear" w:color="auto" w:fill="FFFFFF"/>
        </w:rPr>
        <w:t>Discourse: Studies in t</w:t>
      </w:r>
      <w:r w:rsidRPr="005365AD">
        <w:rPr>
          <w:rFonts w:ascii="Times New Roman" w:hAnsi="Times New Roman" w:cs="Times New Roman"/>
          <w:i/>
          <w:iCs/>
          <w:color w:val="222222"/>
          <w:sz w:val="24"/>
          <w:szCs w:val="24"/>
          <w:shd w:val="clear" w:color="auto" w:fill="FFFFFF"/>
        </w:rPr>
        <w:t>he Cultural Politics of Education</w:t>
      </w:r>
      <w:r w:rsidRPr="005365AD">
        <w:rPr>
          <w:rFonts w:ascii="Times New Roman" w:hAnsi="Times New Roman" w:cs="Times New Roman"/>
          <w:color w:val="222222"/>
          <w:sz w:val="24"/>
          <w:szCs w:val="24"/>
          <w:shd w:val="clear" w:color="auto" w:fill="FFFFFF"/>
        </w:rPr>
        <w:t>, 1-15.</w:t>
      </w:r>
    </w:p>
    <w:p w14:paraId="09862EAD" w14:textId="77777777" w:rsidR="005365AD" w:rsidRPr="005365AD" w:rsidRDefault="00552747"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Coughlan, R. W., &amp; Sadovnik, A. R. (Eds.). (2016). </w:t>
      </w:r>
      <w:r w:rsidRPr="005365AD">
        <w:rPr>
          <w:rFonts w:ascii="Times New Roman" w:hAnsi="Times New Roman" w:cs="Times New Roman"/>
          <w:i/>
          <w:iCs/>
          <w:color w:val="222222"/>
          <w:sz w:val="24"/>
          <w:szCs w:val="24"/>
          <w:shd w:val="clear" w:color="auto" w:fill="FFFFFF"/>
        </w:rPr>
        <w:t>Sociology of Education: A Critical Reader</w:t>
      </w:r>
      <w:r w:rsidRPr="005365AD">
        <w:rPr>
          <w:rFonts w:ascii="Times New Roman" w:hAnsi="Times New Roman" w:cs="Times New Roman"/>
          <w:color w:val="222222"/>
          <w:sz w:val="24"/>
          <w:szCs w:val="24"/>
          <w:shd w:val="clear" w:color="auto" w:fill="FFFFFF"/>
        </w:rPr>
        <w:t>.</w:t>
      </w:r>
    </w:p>
    <w:p w14:paraId="7BB9513A" w14:textId="77777777" w:rsidR="005365AD" w:rsidRPr="005365AD" w:rsidRDefault="00552747"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Darling-Hammond, L. (2018). From “separate but equal” to “No Child Left Behind”: The collision of new standards and old i</w:t>
      </w:r>
      <w:r w:rsidRPr="005365AD">
        <w:rPr>
          <w:rFonts w:ascii="Times New Roman" w:hAnsi="Times New Roman" w:cs="Times New Roman"/>
          <w:color w:val="222222"/>
          <w:sz w:val="24"/>
          <w:szCs w:val="24"/>
          <w:shd w:val="clear" w:color="auto" w:fill="FFFFFF"/>
        </w:rPr>
        <w:t>nequalities. In </w:t>
      </w:r>
      <w:r w:rsidRPr="005365AD">
        <w:rPr>
          <w:rFonts w:ascii="Times New Roman" w:hAnsi="Times New Roman" w:cs="Times New Roman"/>
          <w:i/>
          <w:iCs/>
          <w:color w:val="222222"/>
          <w:sz w:val="24"/>
          <w:szCs w:val="24"/>
          <w:shd w:val="clear" w:color="auto" w:fill="FFFFFF"/>
        </w:rPr>
        <w:t>Thinking about schools</w:t>
      </w:r>
      <w:r w:rsidRPr="005365AD">
        <w:rPr>
          <w:rFonts w:ascii="Times New Roman" w:hAnsi="Times New Roman" w:cs="Times New Roman"/>
          <w:color w:val="222222"/>
          <w:sz w:val="24"/>
          <w:szCs w:val="24"/>
          <w:shd w:val="clear" w:color="auto" w:fill="FFFFFF"/>
        </w:rPr>
        <w:t> (pp. 419-437). Routledge.</w:t>
      </w:r>
    </w:p>
    <w:p w14:paraId="0F6E089F" w14:textId="77777777" w:rsidR="005365AD" w:rsidRPr="005365AD" w:rsidRDefault="00552747"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Datzberger, S. (2018). Why education is not helping the poor. Findings from Uganda. </w:t>
      </w:r>
      <w:r w:rsidRPr="005365AD">
        <w:rPr>
          <w:rFonts w:ascii="Times New Roman" w:hAnsi="Times New Roman" w:cs="Times New Roman"/>
          <w:i/>
          <w:iCs/>
          <w:color w:val="222222"/>
          <w:sz w:val="24"/>
          <w:szCs w:val="24"/>
          <w:shd w:val="clear" w:color="auto" w:fill="FFFFFF"/>
        </w:rPr>
        <w:t>World Development</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110</w:t>
      </w:r>
      <w:r w:rsidRPr="005365AD">
        <w:rPr>
          <w:rFonts w:ascii="Times New Roman" w:hAnsi="Times New Roman" w:cs="Times New Roman"/>
          <w:color w:val="222222"/>
          <w:sz w:val="24"/>
          <w:szCs w:val="24"/>
          <w:shd w:val="clear" w:color="auto" w:fill="FFFFFF"/>
        </w:rPr>
        <w:t>, 124-139.</w:t>
      </w:r>
    </w:p>
    <w:p w14:paraId="0B4D7AA1" w14:textId="77777777" w:rsidR="005365AD" w:rsidRPr="005365AD" w:rsidRDefault="00552747"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Gorski, P. C., &amp; Landsman, J. (Eds.). (2014). </w:t>
      </w:r>
      <w:r w:rsidRPr="005365AD">
        <w:rPr>
          <w:rFonts w:ascii="Times New Roman" w:hAnsi="Times New Roman" w:cs="Times New Roman"/>
          <w:i/>
          <w:iCs/>
          <w:color w:val="222222"/>
          <w:sz w:val="24"/>
          <w:szCs w:val="24"/>
          <w:shd w:val="clear" w:color="auto" w:fill="FFFFFF"/>
        </w:rPr>
        <w:t>The poverty and education re</w:t>
      </w:r>
      <w:r w:rsidRPr="005365AD">
        <w:rPr>
          <w:rFonts w:ascii="Times New Roman" w:hAnsi="Times New Roman" w:cs="Times New Roman"/>
          <w:i/>
          <w:iCs/>
          <w:color w:val="222222"/>
          <w:sz w:val="24"/>
          <w:szCs w:val="24"/>
          <w:shd w:val="clear" w:color="auto" w:fill="FFFFFF"/>
        </w:rPr>
        <w:t>ader: A call for equity in many voices</w:t>
      </w:r>
      <w:r w:rsidRPr="005365AD">
        <w:rPr>
          <w:rFonts w:ascii="Times New Roman" w:hAnsi="Times New Roman" w:cs="Times New Roman"/>
          <w:color w:val="222222"/>
          <w:sz w:val="24"/>
          <w:szCs w:val="24"/>
          <w:shd w:val="clear" w:color="auto" w:fill="FFFFFF"/>
        </w:rPr>
        <w:t xml:space="preserve">. Stylus Publishing, LLC.. </w:t>
      </w:r>
    </w:p>
    <w:p w14:paraId="3666352D" w14:textId="77777777" w:rsidR="005365AD" w:rsidRPr="005365AD" w:rsidRDefault="00552747"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Kim, H., &amp; Drake, B. (2018). Child maltreatment risk as a function of poverty and race/ethnicity in the USA. </w:t>
      </w:r>
      <w:r w:rsidRPr="005365AD">
        <w:rPr>
          <w:rFonts w:ascii="Times New Roman" w:hAnsi="Times New Roman" w:cs="Times New Roman"/>
          <w:i/>
          <w:iCs/>
          <w:color w:val="222222"/>
          <w:sz w:val="24"/>
          <w:szCs w:val="24"/>
          <w:shd w:val="clear" w:color="auto" w:fill="FFFFFF"/>
        </w:rPr>
        <w:t>International journal of epidemiology</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47</w:t>
      </w:r>
      <w:r w:rsidRPr="005365AD">
        <w:rPr>
          <w:rFonts w:ascii="Times New Roman" w:hAnsi="Times New Roman" w:cs="Times New Roman"/>
          <w:color w:val="222222"/>
          <w:sz w:val="24"/>
          <w:szCs w:val="24"/>
          <w:shd w:val="clear" w:color="auto" w:fill="FFFFFF"/>
        </w:rPr>
        <w:t>(3), 780-787.</w:t>
      </w:r>
    </w:p>
    <w:p w14:paraId="0A12CC27" w14:textId="77777777" w:rsidR="005365AD" w:rsidRPr="005365AD" w:rsidRDefault="00552747"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lastRenderedPageBreak/>
        <w:t>Nicolaou, K. (2019). The L</w:t>
      </w:r>
      <w:r w:rsidRPr="005365AD">
        <w:rPr>
          <w:rFonts w:ascii="Times New Roman" w:hAnsi="Times New Roman" w:cs="Times New Roman"/>
          <w:color w:val="222222"/>
          <w:sz w:val="24"/>
          <w:szCs w:val="24"/>
          <w:shd w:val="clear" w:color="auto" w:fill="FFFFFF"/>
        </w:rPr>
        <w:t>ink Between Macroeconomic Policies, Education Policies and the Education Budget 1. In </w:t>
      </w:r>
      <w:r w:rsidRPr="005365AD">
        <w:rPr>
          <w:rFonts w:ascii="Times New Roman" w:hAnsi="Times New Roman" w:cs="Times New Roman"/>
          <w:i/>
          <w:iCs/>
          <w:color w:val="222222"/>
          <w:sz w:val="24"/>
          <w:szCs w:val="24"/>
          <w:shd w:val="clear" w:color="auto" w:fill="FFFFFF"/>
        </w:rPr>
        <w:t>The State, education and equity in post-apartheid South Africa</w:t>
      </w:r>
      <w:r w:rsidRPr="005365AD">
        <w:rPr>
          <w:rFonts w:ascii="Times New Roman" w:hAnsi="Times New Roman" w:cs="Times New Roman"/>
          <w:color w:val="222222"/>
          <w:sz w:val="24"/>
          <w:szCs w:val="24"/>
          <w:shd w:val="clear" w:color="auto" w:fill="FFFFFF"/>
        </w:rPr>
        <w:t> (pp. 53-104). Routledge.</w:t>
      </w:r>
    </w:p>
    <w:p w14:paraId="0E2EAE9E" w14:textId="77777777" w:rsidR="005365AD" w:rsidRPr="005365AD" w:rsidRDefault="00552747"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Ravitch, D. (2020). </w:t>
      </w:r>
      <w:r w:rsidRPr="005365AD">
        <w:rPr>
          <w:rFonts w:ascii="Times New Roman" w:hAnsi="Times New Roman" w:cs="Times New Roman"/>
          <w:i/>
          <w:iCs/>
          <w:color w:val="222222"/>
          <w:sz w:val="24"/>
          <w:szCs w:val="24"/>
          <w:shd w:val="clear" w:color="auto" w:fill="FFFFFF"/>
        </w:rPr>
        <w:t xml:space="preserve">Slaying Goliath: The passionate resistance to </w:t>
      </w:r>
      <w:r w:rsidRPr="005365AD">
        <w:rPr>
          <w:rFonts w:ascii="Times New Roman" w:hAnsi="Times New Roman" w:cs="Times New Roman"/>
          <w:i/>
          <w:iCs/>
          <w:color w:val="222222"/>
          <w:sz w:val="24"/>
          <w:szCs w:val="24"/>
          <w:shd w:val="clear" w:color="auto" w:fill="FFFFFF"/>
        </w:rPr>
        <w:t>privatization and the fight to save America's public schools</w:t>
      </w:r>
      <w:r w:rsidRPr="005365AD">
        <w:rPr>
          <w:rFonts w:ascii="Times New Roman" w:hAnsi="Times New Roman" w:cs="Times New Roman"/>
          <w:color w:val="222222"/>
          <w:sz w:val="24"/>
          <w:szCs w:val="24"/>
          <w:shd w:val="clear" w:color="auto" w:fill="FFFFFF"/>
        </w:rPr>
        <w:t xml:space="preserve">. Vintage. </w:t>
      </w:r>
    </w:p>
    <w:p w14:paraId="2FED8A96" w14:textId="77777777" w:rsidR="005365AD" w:rsidRPr="005365AD" w:rsidRDefault="00552747"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Sani, H., Soon, J. J., &amp; Cheah, Y. K. (2019). Accessibility to, and Equal Opportunity for Education for Poverty Reduction in Nigeria. </w:t>
      </w:r>
      <w:r w:rsidRPr="005365AD">
        <w:rPr>
          <w:rFonts w:ascii="Times New Roman" w:hAnsi="Times New Roman" w:cs="Times New Roman"/>
          <w:i/>
          <w:iCs/>
          <w:color w:val="222222"/>
          <w:sz w:val="24"/>
          <w:szCs w:val="24"/>
          <w:shd w:val="clear" w:color="auto" w:fill="FFFFFF"/>
        </w:rPr>
        <w:t>Society &amp; Sustainability</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1</w:t>
      </w:r>
      <w:r w:rsidRPr="005365AD">
        <w:rPr>
          <w:rFonts w:ascii="Times New Roman" w:hAnsi="Times New Roman" w:cs="Times New Roman"/>
          <w:color w:val="222222"/>
          <w:sz w:val="24"/>
          <w:szCs w:val="24"/>
          <w:shd w:val="clear" w:color="auto" w:fill="FFFFFF"/>
        </w:rPr>
        <w:t>(1), 18-37.</w:t>
      </w:r>
    </w:p>
    <w:p w14:paraId="46EA7642" w14:textId="77777777" w:rsidR="005365AD" w:rsidRPr="005365AD" w:rsidRDefault="00552747" w:rsidP="005365AD">
      <w:pPr>
        <w:spacing w:line="360" w:lineRule="auto"/>
        <w:ind w:left="720" w:hanging="720"/>
        <w:rPr>
          <w:rFonts w:ascii="Times New Roman" w:hAnsi="Times New Roman" w:cs="Times New Roman"/>
          <w:sz w:val="24"/>
          <w:szCs w:val="24"/>
        </w:rPr>
      </w:pPr>
      <w:r w:rsidRPr="005365AD">
        <w:rPr>
          <w:rFonts w:ascii="Times New Roman" w:hAnsi="Times New Roman" w:cs="Times New Roman"/>
          <w:color w:val="222222"/>
          <w:sz w:val="24"/>
          <w:szCs w:val="24"/>
          <w:shd w:val="clear" w:color="auto" w:fill="FFFFFF"/>
        </w:rPr>
        <w:t>Singh, S. K. (2019). Education: A Key to Success of Sustainable Development Goals. </w:t>
      </w:r>
      <w:r w:rsidRPr="005365AD">
        <w:rPr>
          <w:rFonts w:ascii="Times New Roman" w:hAnsi="Times New Roman" w:cs="Times New Roman"/>
          <w:i/>
          <w:iCs/>
          <w:color w:val="222222"/>
          <w:sz w:val="24"/>
          <w:szCs w:val="24"/>
          <w:shd w:val="clear" w:color="auto" w:fill="FFFFFF"/>
        </w:rPr>
        <w:t>Global Initiatives for Sustainable Development: Issues and Strategies</w:t>
      </w:r>
      <w:r w:rsidRPr="005365AD">
        <w:rPr>
          <w:rFonts w:ascii="Times New Roman" w:hAnsi="Times New Roman" w:cs="Times New Roman"/>
          <w:color w:val="222222"/>
          <w:sz w:val="24"/>
          <w:szCs w:val="24"/>
          <w:shd w:val="clear" w:color="auto" w:fill="FFFFFF"/>
        </w:rPr>
        <w:t xml:space="preserve">, 17. </w:t>
      </w:r>
    </w:p>
    <w:p w14:paraId="2BC78CAE" w14:textId="77777777" w:rsidR="005365AD" w:rsidRPr="005365AD" w:rsidRDefault="00552747"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Smiley, K. T., Howell, J., &amp; Elliott, J. R. (2018). Disasters, local organizations, and poverty i</w:t>
      </w:r>
      <w:r w:rsidRPr="005365AD">
        <w:rPr>
          <w:rFonts w:ascii="Times New Roman" w:hAnsi="Times New Roman" w:cs="Times New Roman"/>
          <w:color w:val="222222"/>
          <w:sz w:val="24"/>
          <w:szCs w:val="24"/>
          <w:shd w:val="clear" w:color="auto" w:fill="FFFFFF"/>
        </w:rPr>
        <w:t>n the USA, 1998 to 2015. </w:t>
      </w:r>
      <w:r w:rsidRPr="005365AD">
        <w:rPr>
          <w:rFonts w:ascii="Times New Roman" w:hAnsi="Times New Roman" w:cs="Times New Roman"/>
          <w:i/>
          <w:iCs/>
          <w:color w:val="222222"/>
          <w:sz w:val="24"/>
          <w:szCs w:val="24"/>
          <w:shd w:val="clear" w:color="auto" w:fill="FFFFFF"/>
        </w:rPr>
        <w:t>Population and Environment</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40</w:t>
      </w:r>
      <w:r w:rsidRPr="005365AD">
        <w:rPr>
          <w:rFonts w:ascii="Times New Roman" w:hAnsi="Times New Roman" w:cs="Times New Roman"/>
          <w:color w:val="222222"/>
          <w:sz w:val="24"/>
          <w:szCs w:val="24"/>
          <w:shd w:val="clear" w:color="auto" w:fill="FFFFFF"/>
        </w:rPr>
        <w:t>(2), 115-135.</w:t>
      </w:r>
    </w:p>
    <w:p w14:paraId="216CCCB9" w14:textId="77777777" w:rsidR="005365AD" w:rsidRPr="005365AD" w:rsidRDefault="00552747"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Trevino, E., Mintrop, R., Villalobos, C., &amp; Ordenes, M. (2018). What Might Happen if School Vouchers and Privatization of Schools Were to Become" Universal" in the US: Learning from a Nat</w:t>
      </w:r>
      <w:r w:rsidRPr="005365AD">
        <w:rPr>
          <w:rFonts w:ascii="Times New Roman" w:hAnsi="Times New Roman" w:cs="Times New Roman"/>
          <w:color w:val="222222"/>
          <w:sz w:val="24"/>
          <w:szCs w:val="24"/>
          <w:shd w:val="clear" w:color="auto" w:fill="FFFFFF"/>
        </w:rPr>
        <w:t>ional Test Case--Chile. </w:t>
      </w:r>
      <w:r w:rsidRPr="005365AD">
        <w:rPr>
          <w:rFonts w:ascii="Times New Roman" w:hAnsi="Times New Roman" w:cs="Times New Roman"/>
          <w:i/>
          <w:iCs/>
          <w:color w:val="222222"/>
          <w:sz w:val="24"/>
          <w:szCs w:val="24"/>
          <w:shd w:val="clear" w:color="auto" w:fill="FFFFFF"/>
        </w:rPr>
        <w:t>National Education Policy Center</w:t>
      </w:r>
      <w:r w:rsidRPr="005365AD">
        <w:rPr>
          <w:rFonts w:ascii="Times New Roman" w:hAnsi="Times New Roman" w:cs="Times New Roman"/>
          <w:color w:val="222222"/>
          <w:sz w:val="24"/>
          <w:szCs w:val="24"/>
          <w:shd w:val="clear" w:color="auto" w:fill="FFFFFF"/>
        </w:rPr>
        <w:t>.</w:t>
      </w:r>
    </w:p>
    <w:p w14:paraId="65F6A30E" w14:textId="77777777" w:rsidR="005365AD" w:rsidRPr="005365AD" w:rsidRDefault="00552747"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Wilson, S. (2017). The Politics of ‘Minimum Wage’Welfare States: The Changing Significance of the Minimum Wage in the Liberal Welfare Regime. </w:t>
      </w:r>
      <w:r w:rsidRPr="005365AD">
        <w:rPr>
          <w:rFonts w:ascii="Times New Roman" w:hAnsi="Times New Roman" w:cs="Times New Roman"/>
          <w:i/>
          <w:iCs/>
          <w:color w:val="222222"/>
          <w:sz w:val="24"/>
          <w:szCs w:val="24"/>
          <w:shd w:val="clear" w:color="auto" w:fill="FFFFFF"/>
        </w:rPr>
        <w:t>Social Policy &amp; Administration</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51</w:t>
      </w:r>
      <w:r w:rsidRPr="005365AD">
        <w:rPr>
          <w:rFonts w:ascii="Times New Roman" w:hAnsi="Times New Roman" w:cs="Times New Roman"/>
          <w:color w:val="222222"/>
          <w:sz w:val="24"/>
          <w:szCs w:val="24"/>
          <w:shd w:val="clear" w:color="auto" w:fill="FFFFFF"/>
        </w:rPr>
        <w:t>(2), 244-264.</w:t>
      </w:r>
    </w:p>
    <w:p w14:paraId="41DA45B9" w14:textId="77777777" w:rsidR="005365AD" w:rsidRPr="005365AD" w:rsidRDefault="00552747"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Wimer, C</w:t>
      </w:r>
      <w:r w:rsidRPr="005365AD">
        <w:rPr>
          <w:rFonts w:ascii="Times New Roman" w:hAnsi="Times New Roman" w:cs="Times New Roman"/>
          <w:color w:val="222222"/>
          <w:sz w:val="24"/>
          <w:szCs w:val="24"/>
          <w:shd w:val="clear" w:color="auto" w:fill="FFFFFF"/>
        </w:rPr>
        <w:t>., &amp; Smeeding, T. M. (2017). USA child poverty: the impact of the Great Recession. </w:t>
      </w:r>
      <w:r w:rsidRPr="005365AD">
        <w:rPr>
          <w:rFonts w:ascii="Times New Roman" w:hAnsi="Times New Roman" w:cs="Times New Roman"/>
          <w:i/>
          <w:iCs/>
          <w:color w:val="222222"/>
          <w:sz w:val="24"/>
          <w:szCs w:val="24"/>
          <w:shd w:val="clear" w:color="auto" w:fill="FFFFFF"/>
        </w:rPr>
        <w:t>Children of Austerity: Impact of the Great Recession on Child Poverty in Rich Countries</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297</w:t>
      </w:r>
      <w:r w:rsidRPr="005365AD">
        <w:rPr>
          <w:rFonts w:ascii="Times New Roman" w:hAnsi="Times New Roman" w:cs="Times New Roman"/>
          <w:color w:val="222222"/>
          <w:sz w:val="24"/>
          <w:szCs w:val="24"/>
          <w:shd w:val="clear" w:color="auto" w:fill="FFFFFF"/>
        </w:rPr>
        <w:t>.</w:t>
      </w:r>
    </w:p>
    <w:sectPr w:rsidR="005365AD" w:rsidRPr="005365AD" w:rsidSect="00BF54CF">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7C7B5" w14:textId="77777777" w:rsidR="00000000" w:rsidRDefault="00552747">
      <w:pPr>
        <w:spacing w:after="0" w:line="240" w:lineRule="auto"/>
      </w:pPr>
      <w:r>
        <w:separator/>
      </w:r>
    </w:p>
  </w:endnote>
  <w:endnote w:type="continuationSeparator" w:id="0">
    <w:p w14:paraId="4A6FD39D" w14:textId="77777777" w:rsidR="00000000" w:rsidRDefault="005527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1AACA" w14:textId="77777777" w:rsidR="00000000" w:rsidRDefault="00552747">
      <w:pPr>
        <w:spacing w:after="0" w:line="240" w:lineRule="auto"/>
      </w:pPr>
      <w:r>
        <w:separator/>
      </w:r>
    </w:p>
  </w:footnote>
  <w:footnote w:type="continuationSeparator" w:id="0">
    <w:p w14:paraId="02207076" w14:textId="77777777" w:rsidR="00000000" w:rsidRDefault="005527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9622153"/>
      <w:docPartObj>
        <w:docPartGallery w:val="Page Numbers (Top of Page)"/>
        <w:docPartUnique/>
      </w:docPartObj>
    </w:sdtPr>
    <w:sdtEndPr>
      <w:rPr>
        <w:noProof/>
      </w:rPr>
    </w:sdtEndPr>
    <w:sdtContent>
      <w:p w14:paraId="4E860806" w14:textId="77777777" w:rsidR="00B15F7D" w:rsidRDefault="00552747" w:rsidP="00E53A11">
        <w:pPr>
          <w:pStyle w:val="Header"/>
        </w:pPr>
        <w:r w:rsidRPr="00E53A11">
          <w:rPr>
            <w:rFonts w:ascii="Times New Roman" w:hAnsi="Times New Roman" w:cs="Times New Roman"/>
            <w:sz w:val="24"/>
            <w:szCs w:val="24"/>
          </w:rPr>
          <w:t xml:space="preserve">EDUCATION POLICY: SOCIOLOGY OF EDUCATION PROPOSAL             </w:t>
        </w:r>
        <w:r w:rsidRPr="00E53A11">
          <w:rPr>
            <w:rFonts w:ascii="Times New Roman" w:hAnsi="Times New Roman" w:cs="Times New Roman"/>
            <w:sz w:val="24"/>
            <w:szCs w:val="24"/>
          </w:rPr>
          <w:t xml:space="preserve">                </w:t>
        </w:r>
        <w:r>
          <w:rPr>
            <w:rFonts w:ascii="Times New Roman" w:hAnsi="Times New Roman" w:cs="Times New Roman"/>
            <w:sz w:val="24"/>
            <w:szCs w:val="24"/>
          </w:rPr>
          <w:tab/>
        </w:r>
        <w:r>
          <w:fldChar w:fldCharType="begin"/>
        </w:r>
        <w:r>
          <w:instrText xml:space="preserve"> PAGE   \* MERGEFORMAT </w:instrText>
        </w:r>
        <w:r>
          <w:fldChar w:fldCharType="separate"/>
        </w:r>
        <w:r w:rsidR="005D7CF6">
          <w:rPr>
            <w:noProof/>
          </w:rPr>
          <w:t>2</w:t>
        </w:r>
        <w:r>
          <w:rPr>
            <w:noProof/>
          </w:rPr>
          <w:fldChar w:fldCharType="end"/>
        </w:r>
      </w:p>
    </w:sdtContent>
  </w:sdt>
  <w:p w14:paraId="06EEB79C" w14:textId="77777777" w:rsidR="00B15F7D" w:rsidRDefault="00B15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33310" w14:textId="77777777" w:rsidR="00B15F7D" w:rsidRPr="00E53A11" w:rsidRDefault="00552747" w:rsidP="00E53A11">
    <w:pPr>
      <w:spacing w:line="360" w:lineRule="auto"/>
      <w:rPr>
        <w:rFonts w:ascii="Times New Roman" w:hAnsi="Times New Roman" w:cs="Times New Roman"/>
        <w:sz w:val="24"/>
        <w:szCs w:val="24"/>
      </w:rPr>
    </w:pPr>
    <w:r w:rsidRPr="00E53A11">
      <w:rPr>
        <w:rFonts w:ascii="Times New Roman" w:hAnsi="Times New Roman" w:cs="Times New Roman"/>
        <w:sz w:val="24"/>
        <w:szCs w:val="24"/>
      </w:rPr>
      <w:t>Running Head: EDUCATION POLICY: SOCIOLOGY OF EDUCATION PROPOSAL</w:t>
    </w:r>
    <w:r>
      <w:rPr>
        <w:rFonts w:ascii="Times New Roman" w:hAnsi="Times New Roman" w:cs="Times New Roman"/>
        <w:sz w:val="24"/>
        <w:szCs w:val="24"/>
      </w:rPr>
      <w:t xml:space="preserve">            </w:t>
    </w:r>
    <w:r w:rsidRPr="00E53A11">
      <w:rPr>
        <w:rFonts w:ascii="Times New Roman" w:hAnsi="Times New Roman" w:cs="Times New Roman"/>
        <w:sz w:val="24"/>
        <w:szCs w:val="24"/>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ytDAwNTc2NTEzMTBW0lEKTi0uzszPAykwqgUA2wKPcCwAAAA="/>
  </w:docVars>
  <w:rsids>
    <w:rsidRoot w:val="008C26E1"/>
    <w:rsid w:val="00011228"/>
    <w:rsid w:val="00033D3C"/>
    <w:rsid w:val="0006511C"/>
    <w:rsid w:val="00081C13"/>
    <w:rsid w:val="00085137"/>
    <w:rsid w:val="000A5E0B"/>
    <w:rsid w:val="000A7410"/>
    <w:rsid w:val="000D0FAB"/>
    <w:rsid w:val="000D4BA8"/>
    <w:rsid w:val="000F383A"/>
    <w:rsid w:val="00105708"/>
    <w:rsid w:val="001331D0"/>
    <w:rsid w:val="001356B0"/>
    <w:rsid w:val="001421BF"/>
    <w:rsid w:val="00145915"/>
    <w:rsid w:val="00175455"/>
    <w:rsid w:val="00183D19"/>
    <w:rsid w:val="001963CA"/>
    <w:rsid w:val="001C04E4"/>
    <w:rsid w:val="001F3A46"/>
    <w:rsid w:val="00214AB1"/>
    <w:rsid w:val="00216AF3"/>
    <w:rsid w:val="002223D2"/>
    <w:rsid w:val="00233A68"/>
    <w:rsid w:val="00233E7C"/>
    <w:rsid w:val="00260DDD"/>
    <w:rsid w:val="00277FB5"/>
    <w:rsid w:val="00283DF6"/>
    <w:rsid w:val="002B521A"/>
    <w:rsid w:val="002B5617"/>
    <w:rsid w:val="002F46AB"/>
    <w:rsid w:val="003015AF"/>
    <w:rsid w:val="0033361C"/>
    <w:rsid w:val="003521CF"/>
    <w:rsid w:val="003545A2"/>
    <w:rsid w:val="003661EF"/>
    <w:rsid w:val="003848D5"/>
    <w:rsid w:val="00387BE6"/>
    <w:rsid w:val="003A236D"/>
    <w:rsid w:val="003E3290"/>
    <w:rsid w:val="003E78BB"/>
    <w:rsid w:val="003F5B12"/>
    <w:rsid w:val="004100DC"/>
    <w:rsid w:val="00416DBF"/>
    <w:rsid w:val="0041757E"/>
    <w:rsid w:val="004203FD"/>
    <w:rsid w:val="00433CFE"/>
    <w:rsid w:val="00437000"/>
    <w:rsid w:val="00440283"/>
    <w:rsid w:val="00442735"/>
    <w:rsid w:val="00443D96"/>
    <w:rsid w:val="00451405"/>
    <w:rsid w:val="00470072"/>
    <w:rsid w:val="004A4053"/>
    <w:rsid w:val="004A746F"/>
    <w:rsid w:val="004B4058"/>
    <w:rsid w:val="004C40F0"/>
    <w:rsid w:val="004D003E"/>
    <w:rsid w:val="004E491F"/>
    <w:rsid w:val="004F1101"/>
    <w:rsid w:val="00503936"/>
    <w:rsid w:val="00510D4C"/>
    <w:rsid w:val="00523906"/>
    <w:rsid w:val="0052667C"/>
    <w:rsid w:val="0053250C"/>
    <w:rsid w:val="00533523"/>
    <w:rsid w:val="005365AD"/>
    <w:rsid w:val="00552747"/>
    <w:rsid w:val="00555D6F"/>
    <w:rsid w:val="00591360"/>
    <w:rsid w:val="005A2C5B"/>
    <w:rsid w:val="005A2F68"/>
    <w:rsid w:val="005B4DBE"/>
    <w:rsid w:val="005B5562"/>
    <w:rsid w:val="005D5DAA"/>
    <w:rsid w:val="005D6940"/>
    <w:rsid w:val="005D7CF6"/>
    <w:rsid w:val="005E610F"/>
    <w:rsid w:val="00603CA9"/>
    <w:rsid w:val="00603DC5"/>
    <w:rsid w:val="006256B6"/>
    <w:rsid w:val="0065666D"/>
    <w:rsid w:val="00671D66"/>
    <w:rsid w:val="00686BA6"/>
    <w:rsid w:val="006A06F8"/>
    <w:rsid w:val="006B0E61"/>
    <w:rsid w:val="006B2BB8"/>
    <w:rsid w:val="006B3370"/>
    <w:rsid w:val="006C4476"/>
    <w:rsid w:val="006D4F04"/>
    <w:rsid w:val="006E1846"/>
    <w:rsid w:val="006E545C"/>
    <w:rsid w:val="006F2D71"/>
    <w:rsid w:val="00716FBD"/>
    <w:rsid w:val="00717796"/>
    <w:rsid w:val="00725939"/>
    <w:rsid w:val="00726770"/>
    <w:rsid w:val="0072700F"/>
    <w:rsid w:val="007309D6"/>
    <w:rsid w:val="0073318F"/>
    <w:rsid w:val="0075054D"/>
    <w:rsid w:val="00752060"/>
    <w:rsid w:val="007525C3"/>
    <w:rsid w:val="007535BA"/>
    <w:rsid w:val="00755C01"/>
    <w:rsid w:val="007669BB"/>
    <w:rsid w:val="00787FDD"/>
    <w:rsid w:val="007B5D14"/>
    <w:rsid w:val="007C6B7D"/>
    <w:rsid w:val="007F5044"/>
    <w:rsid w:val="00831946"/>
    <w:rsid w:val="008A54A0"/>
    <w:rsid w:val="008B5907"/>
    <w:rsid w:val="008B7026"/>
    <w:rsid w:val="008B7790"/>
    <w:rsid w:val="008C26E1"/>
    <w:rsid w:val="008D3AB3"/>
    <w:rsid w:val="008E6A6A"/>
    <w:rsid w:val="00905661"/>
    <w:rsid w:val="0093103F"/>
    <w:rsid w:val="00940C62"/>
    <w:rsid w:val="00956E23"/>
    <w:rsid w:val="00960741"/>
    <w:rsid w:val="00962C8D"/>
    <w:rsid w:val="009D7BEE"/>
    <w:rsid w:val="009E5FC9"/>
    <w:rsid w:val="009F000A"/>
    <w:rsid w:val="00A00569"/>
    <w:rsid w:val="00A103B4"/>
    <w:rsid w:val="00A3458F"/>
    <w:rsid w:val="00A72D78"/>
    <w:rsid w:val="00A965A7"/>
    <w:rsid w:val="00AB1B6F"/>
    <w:rsid w:val="00AD41F9"/>
    <w:rsid w:val="00AE420B"/>
    <w:rsid w:val="00AF5C55"/>
    <w:rsid w:val="00B15F7D"/>
    <w:rsid w:val="00B43846"/>
    <w:rsid w:val="00B70C66"/>
    <w:rsid w:val="00B80551"/>
    <w:rsid w:val="00B868DD"/>
    <w:rsid w:val="00BF2B52"/>
    <w:rsid w:val="00BF54CF"/>
    <w:rsid w:val="00C05689"/>
    <w:rsid w:val="00C0758D"/>
    <w:rsid w:val="00C33A3D"/>
    <w:rsid w:val="00C41D1D"/>
    <w:rsid w:val="00C5496C"/>
    <w:rsid w:val="00CA5185"/>
    <w:rsid w:val="00CE140B"/>
    <w:rsid w:val="00CF0877"/>
    <w:rsid w:val="00D277F9"/>
    <w:rsid w:val="00D4333A"/>
    <w:rsid w:val="00D4447A"/>
    <w:rsid w:val="00D638FB"/>
    <w:rsid w:val="00D912F8"/>
    <w:rsid w:val="00D96114"/>
    <w:rsid w:val="00DC5A95"/>
    <w:rsid w:val="00DE1DBC"/>
    <w:rsid w:val="00DF6545"/>
    <w:rsid w:val="00E0141C"/>
    <w:rsid w:val="00E1243E"/>
    <w:rsid w:val="00E2780B"/>
    <w:rsid w:val="00E32526"/>
    <w:rsid w:val="00E515AB"/>
    <w:rsid w:val="00E53A11"/>
    <w:rsid w:val="00E65717"/>
    <w:rsid w:val="00E70FA8"/>
    <w:rsid w:val="00E71B73"/>
    <w:rsid w:val="00EA48EC"/>
    <w:rsid w:val="00EA509E"/>
    <w:rsid w:val="00EC5262"/>
    <w:rsid w:val="00EF0A78"/>
    <w:rsid w:val="00EF6D7D"/>
    <w:rsid w:val="00EF7D2C"/>
    <w:rsid w:val="00F01EFF"/>
    <w:rsid w:val="00F60D5B"/>
    <w:rsid w:val="00F66CB3"/>
    <w:rsid w:val="00F67C80"/>
    <w:rsid w:val="00F776AB"/>
    <w:rsid w:val="00F841A0"/>
    <w:rsid w:val="00F92396"/>
    <w:rsid w:val="00F92845"/>
    <w:rsid w:val="00FA0D4C"/>
    <w:rsid w:val="00FA20A6"/>
    <w:rsid w:val="00FB7BF8"/>
    <w:rsid w:val="00FF4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AA0DD"/>
  <w15:chartTrackingRefBased/>
  <w15:docId w15:val="{0C786559-14F6-4FD1-B63A-D281D8D82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2747"/>
    <w:pPr>
      <w:keepNext/>
      <w:keepLines/>
      <w:spacing w:before="480" w:after="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52747"/>
    <w:pPr>
      <w:keepNext/>
      <w:keepLines/>
      <w:spacing w:before="160" w:after="12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54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54CF"/>
  </w:style>
  <w:style w:type="paragraph" w:styleId="Footer">
    <w:name w:val="footer"/>
    <w:basedOn w:val="Normal"/>
    <w:link w:val="FooterChar"/>
    <w:uiPriority w:val="99"/>
    <w:unhideWhenUsed/>
    <w:rsid w:val="00BF54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54CF"/>
  </w:style>
  <w:style w:type="character" w:customStyle="1" w:styleId="Heading1Char">
    <w:name w:val="Heading 1 Char"/>
    <w:basedOn w:val="DefaultParagraphFont"/>
    <w:link w:val="Heading1"/>
    <w:uiPriority w:val="9"/>
    <w:rsid w:val="0055274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552747"/>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5365AD"/>
    <w:pPr>
      <w:outlineLvl w:val="9"/>
    </w:pPr>
  </w:style>
  <w:style w:type="paragraph" w:styleId="TOC1">
    <w:name w:val="toc 1"/>
    <w:basedOn w:val="Normal"/>
    <w:next w:val="Normal"/>
    <w:autoRedefine/>
    <w:uiPriority w:val="39"/>
    <w:unhideWhenUsed/>
    <w:rsid w:val="005365AD"/>
    <w:pPr>
      <w:spacing w:after="100"/>
    </w:pPr>
  </w:style>
  <w:style w:type="paragraph" w:styleId="TOC2">
    <w:name w:val="toc 2"/>
    <w:basedOn w:val="Normal"/>
    <w:next w:val="Normal"/>
    <w:autoRedefine/>
    <w:uiPriority w:val="39"/>
    <w:unhideWhenUsed/>
    <w:rsid w:val="005365AD"/>
    <w:pPr>
      <w:spacing w:after="100"/>
      <w:ind w:left="220"/>
    </w:pPr>
  </w:style>
  <w:style w:type="character" w:styleId="Hyperlink">
    <w:name w:val="Hyperlink"/>
    <w:basedOn w:val="DefaultParagraphFont"/>
    <w:uiPriority w:val="99"/>
    <w:unhideWhenUsed/>
    <w:rsid w:val="005365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5338D-3315-4EA1-B337-201859787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6541</Words>
  <Characters>37289</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dc:creator>
  <cp:lastModifiedBy>halrobots1@gmail.com</cp:lastModifiedBy>
  <cp:revision>2</cp:revision>
  <dcterms:created xsi:type="dcterms:W3CDTF">2021-05-12T16:27:00Z</dcterms:created>
  <dcterms:modified xsi:type="dcterms:W3CDTF">2021-05-12T16:27:00Z</dcterms:modified>
</cp:coreProperties>
</file>