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EF0EB1" w14:textId="77777777" w:rsidR="00CB51FD" w:rsidRDefault="00CB51FD" w:rsidP="00CB51FD">
      <w:pPr>
        <w:jc w:val="center"/>
      </w:pPr>
      <w:bookmarkStart w:id="0" w:name="_GoBack"/>
      <w:bookmarkEnd w:id="0"/>
    </w:p>
    <w:p w14:paraId="5D8D5C70" w14:textId="77777777" w:rsidR="00CB51FD" w:rsidRDefault="00CB51FD" w:rsidP="00CB51FD">
      <w:pPr>
        <w:jc w:val="center"/>
      </w:pPr>
    </w:p>
    <w:p w14:paraId="51C88C78" w14:textId="77777777" w:rsidR="00CB51FD" w:rsidRDefault="00CB51FD" w:rsidP="00CB51FD">
      <w:pPr>
        <w:jc w:val="center"/>
      </w:pPr>
    </w:p>
    <w:p w14:paraId="45B1DF1D" w14:textId="77777777" w:rsidR="00CB51FD" w:rsidRDefault="00CB51FD" w:rsidP="00CB51FD">
      <w:pPr>
        <w:jc w:val="center"/>
      </w:pPr>
    </w:p>
    <w:p w14:paraId="682B7FE4" w14:textId="77777777" w:rsidR="00CB51FD" w:rsidRDefault="00CB51FD" w:rsidP="00CB51FD">
      <w:pPr>
        <w:jc w:val="center"/>
      </w:pPr>
    </w:p>
    <w:p w14:paraId="21153642" w14:textId="77777777" w:rsidR="00CB51FD" w:rsidRDefault="00CB51FD" w:rsidP="00CB51FD">
      <w:pPr>
        <w:jc w:val="center"/>
      </w:pPr>
    </w:p>
    <w:p w14:paraId="0D7E7E99" w14:textId="77777777" w:rsidR="00CB51FD" w:rsidRDefault="00CB51FD" w:rsidP="00CB51FD">
      <w:pPr>
        <w:ind w:firstLine="0"/>
      </w:pPr>
    </w:p>
    <w:p w14:paraId="35795202" w14:textId="75F685F8" w:rsidR="0024303D" w:rsidRDefault="00CB51FD" w:rsidP="00CB51FD">
      <w:pPr>
        <w:jc w:val="center"/>
      </w:pPr>
      <w:r>
        <w:t>Power Threat Theory</w:t>
      </w:r>
    </w:p>
    <w:p w14:paraId="3A5F42BB" w14:textId="4AB5D12E" w:rsidR="00CB51FD" w:rsidRDefault="00CB51FD" w:rsidP="00CB51FD">
      <w:pPr>
        <w:jc w:val="center"/>
      </w:pPr>
      <w:r>
        <w:t>Institutional Affiliation</w:t>
      </w:r>
    </w:p>
    <w:p w14:paraId="3C26A0E9" w14:textId="48CB5EAA" w:rsidR="00CB51FD" w:rsidRDefault="00CB51FD" w:rsidP="00CB51FD">
      <w:pPr>
        <w:jc w:val="center"/>
      </w:pPr>
      <w:r>
        <w:t>Author’s Name</w:t>
      </w:r>
    </w:p>
    <w:p w14:paraId="3CFB8A9B" w14:textId="190136E6" w:rsidR="00CB51FD" w:rsidRDefault="00CB51FD" w:rsidP="00CB51FD">
      <w:pPr>
        <w:jc w:val="center"/>
      </w:pPr>
    </w:p>
    <w:p w14:paraId="5EA3E02F" w14:textId="4FDC419E" w:rsidR="00CB51FD" w:rsidRDefault="00CB51FD" w:rsidP="00CB51FD">
      <w:pPr>
        <w:jc w:val="center"/>
      </w:pPr>
    </w:p>
    <w:p w14:paraId="4FCE1C5F" w14:textId="3123376A" w:rsidR="00CB51FD" w:rsidRDefault="00CB51FD" w:rsidP="00CB51FD">
      <w:pPr>
        <w:jc w:val="center"/>
      </w:pPr>
    </w:p>
    <w:p w14:paraId="2F119B40" w14:textId="517DB380" w:rsidR="00CB51FD" w:rsidRDefault="00CB51FD" w:rsidP="00CB51FD">
      <w:pPr>
        <w:jc w:val="center"/>
      </w:pPr>
    </w:p>
    <w:p w14:paraId="5E5C19C1" w14:textId="0E54DC4E" w:rsidR="00CB51FD" w:rsidRDefault="00CB51FD" w:rsidP="00CB51FD">
      <w:pPr>
        <w:jc w:val="center"/>
      </w:pPr>
    </w:p>
    <w:p w14:paraId="689451FC" w14:textId="1D1A0C7D" w:rsidR="00CB51FD" w:rsidRDefault="00CB51FD" w:rsidP="00CB51FD">
      <w:pPr>
        <w:jc w:val="center"/>
      </w:pPr>
    </w:p>
    <w:p w14:paraId="0B5DC605" w14:textId="2782608B" w:rsidR="00CB51FD" w:rsidRDefault="00CB51FD" w:rsidP="00CB51FD">
      <w:pPr>
        <w:jc w:val="center"/>
      </w:pPr>
    </w:p>
    <w:p w14:paraId="4FBE8D36" w14:textId="5C3C2CDA" w:rsidR="00CB51FD" w:rsidRDefault="00CB51FD" w:rsidP="00CB51FD">
      <w:pPr>
        <w:jc w:val="center"/>
      </w:pPr>
    </w:p>
    <w:p w14:paraId="0B91980A" w14:textId="7F69B90E" w:rsidR="00CB51FD" w:rsidRDefault="00CB51FD" w:rsidP="00CB51FD">
      <w:pPr>
        <w:jc w:val="center"/>
      </w:pPr>
      <w:r>
        <w:lastRenderedPageBreak/>
        <w:t>Power- Threat Theory</w:t>
      </w:r>
    </w:p>
    <w:p w14:paraId="04C6082E" w14:textId="2CAB603B" w:rsidR="00247686" w:rsidRDefault="00247686" w:rsidP="00247686">
      <w:r>
        <w:t>Hubert Blalock described the power-threat theory to explain how the minority group increase their dominance economically or politically. He expresses how the majority group will respond to such a situation where he states that they will subject the minority to great amounts of social control. A good example is when the African Americans and Latinos start to demand the redistribution and reallocation of the previously held resources by most of the population.  By giving more of the resources to the minority group politically, they will use the resources to threaten the dominant group in power</w:t>
      </w:r>
      <w:r w:rsidR="00D30D83" w:rsidRPr="00D30D83">
        <w:t xml:space="preserve"> (Williams &amp; McShane, 2018)</w:t>
      </w:r>
      <w:r>
        <w:t>.</w:t>
      </w:r>
    </w:p>
    <w:p w14:paraId="3C3490F9" w14:textId="5BD79455" w:rsidR="00247686" w:rsidRDefault="00247686" w:rsidP="00247686">
      <w:r>
        <w:t>The power threat theory tends to relate an ordinary people who engage in criminal activities. For instance, a person living in West Baltimore has a high population of minority groups who have low income and are starved of many resources and jobs because of the ongoing discrimination that exists.  The racism and hardships faced by these people often push them to turn to criminal lives and other illegal activities to make ends meet. This also increases the number of minorities that fill up our prisons, and yet it is the system that has forced them to be involved in such activities.</w:t>
      </w:r>
      <w:r w:rsidR="00D30D83" w:rsidRPr="00D30D83">
        <w:t xml:space="preserve"> (Williams &amp; McShane, 2018)</w:t>
      </w:r>
    </w:p>
    <w:p w14:paraId="38E02B96" w14:textId="7052346C" w:rsidR="00D30D83" w:rsidRPr="00D30D83" w:rsidRDefault="00247686" w:rsidP="00D30D83">
      <w:r>
        <w:t>These types of discrimination often start when the political leaders are whites who often cannot relate or even afford to care what these minorities need or even have a clue of what symbolical segregation feels like. Thus, they never condemn the violence propagated towards the minorities and the hate crimes that are often in the public domain.</w:t>
      </w:r>
      <w:r w:rsidR="00D30D83" w:rsidRPr="00D30D83">
        <w:t xml:space="preserve"> This theory was developed in a way that it expounds on how a population composition often impact the discriminatory social control practices, and with time, it has come to be known to explain the minority discrimination that exists in every system of the government</w:t>
      </w:r>
    </w:p>
    <w:p w14:paraId="087E7E61" w14:textId="52428E65" w:rsidR="00CB51FD" w:rsidRDefault="00D30D83" w:rsidP="00D30D83">
      <w:pPr>
        <w:jc w:val="center"/>
      </w:pPr>
      <w:r>
        <w:lastRenderedPageBreak/>
        <w:t>References</w:t>
      </w:r>
    </w:p>
    <w:p w14:paraId="5E5D92D4" w14:textId="088E935A" w:rsidR="00D30D83" w:rsidRDefault="00D30D83" w:rsidP="00D30D83">
      <w:pPr>
        <w:ind w:left="720" w:hanging="720"/>
      </w:pPr>
      <w:r w:rsidRPr="00D30D83">
        <w:t>Williams, F., &amp; McShane, M. (2018). Criminological theory. Pearson.</w:t>
      </w:r>
    </w:p>
    <w:p w14:paraId="0D8B8C55" w14:textId="77777777" w:rsidR="00CB51FD" w:rsidRDefault="00CB51FD" w:rsidP="00CB51FD">
      <w:pPr>
        <w:jc w:val="center"/>
      </w:pPr>
    </w:p>
    <w:p w14:paraId="4F34FD69" w14:textId="77777777" w:rsidR="00CB51FD" w:rsidRDefault="00CB51FD"/>
    <w:sectPr w:rsidR="00CB51FD" w:rsidSect="00CB51FD">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D7D028" w14:textId="77777777" w:rsidR="003A69F9" w:rsidRDefault="003A69F9" w:rsidP="00CB51FD">
      <w:pPr>
        <w:spacing w:after="0" w:line="240" w:lineRule="auto"/>
      </w:pPr>
      <w:r>
        <w:separator/>
      </w:r>
    </w:p>
  </w:endnote>
  <w:endnote w:type="continuationSeparator" w:id="0">
    <w:p w14:paraId="3A703166" w14:textId="77777777" w:rsidR="003A69F9" w:rsidRDefault="003A69F9" w:rsidP="00CB5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F13C99" w14:textId="77777777" w:rsidR="003A69F9" w:rsidRDefault="003A69F9" w:rsidP="00CB51FD">
      <w:pPr>
        <w:spacing w:after="0" w:line="240" w:lineRule="auto"/>
      </w:pPr>
      <w:r>
        <w:separator/>
      </w:r>
    </w:p>
  </w:footnote>
  <w:footnote w:type="continuationSeparator" w:id="0">
    <w:p w14:paraId="0D8B45B6" w14:textId="77777777" w:rsidR="003A69F9" w:rsidRDefault="003A69F9" w:rsidP="00CB51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8231558"/>
      <w:docPartObj>
        <w:docPartGallery w:val="Page Numbers (Top of Page)"/>
        <w:docPartUnique/>
      </w:docPartObj>
    </w:sdtPr>
    <w:sdtEndPr>
      <w:rPr>
        <w:noProof/>
      </w:rPr>
    </w:sdtEndPr>
    <w:sdtContent>
      <w:p w14:paraId="3C55F4AC" w14:textId="1633A31A" w:rsidR="00CB51FD" w:rsidRDefault="00CB51FD" w:rsidP="00CB51FD">
        <w:pPr>
          <w:pStyle w:val="Header"/>
          <w:ind w:firstLine="0"/>
        </w:pPr>
        <w:r>
          <w:t>POWER-THREAT THEORY</w:t>
        </w:r>
        <w:r>
          <w:tab/>
        </w:r>
        <w:r>
          <w:tab/>
        </w:r>
        <w:r>
          <w:fldChar w:fldCharType="begin"/>
        </w:r>
        <w:r>
          <w:instrText xml:space="preserve"> PAGE   \* MERGEFORMAT </w:instrText>
        </w:r>
        <w:r>
          <w:fldChar w:fldCharType="separate"/>
        </w:r>
        <w:r w:rsidR="00C915E0">
          <w:rPr>
            <w:noProof/>
          </w:rPr>
          <w:t>3</w:t>
        </w:r>
        <w:r>
          <w:rPr>
            <w:noProof/>
          </w:rPr>
          <w:fldChar w:fldCharType="end"/>
        </w:r>
      </w:p>
    </w:sdtContent>
  </w:sdt>
  <w:p w14:paraId="2A8DB76D" w14:textId="77777777" w:rsidR="00CB51FD" w:rsidRDefault="00CB51F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E43459" w14:textId="237FE5AB" w:rsidR="00CB51FD" w:rsidRDefault="00CB51FD" w:rsidP="00CB51FD">
    <w:pPr>
      <w:pStyle w:val="Header"/>
      <w:ind w:firstLine="0"/>
    </w:pPr>
    <w:r>
      <w:t>Running Head: POWER-THREAT THEORY</w:t>
    </w:r>
    <w:sdt>
      <w:sdtPr>
        <w:id w:val="-1122223556"/>
        <w:docPartObj>
          <w:docPartGallery w:val="Page Numbers (Top of Page)"/>
          <w:docPartUnique/>
        </w:docPartObj>
      </w:sdtPr>
      <w:sdtEndPr>
        <w:rPr>
          <w:noProof/>
        </w:rPr>
      </w:sdtEndPr>
      <w:sdtContent>
        <w:r>
          <w:tab/>
        </w:r>
        <w:r>
          <w:tab/>
        </w:r>
        <w:r>
          <w:fldChar w:fldCharType="begin"/>
        </w:r>
        <w:r>
          <w:instrText xml:space="preserve"> PAGE   \* MERGEFORMAT </w:instrText>
        </w:r>
        <w:r>
          <w:fldChar w:fldCharType="separate"/>
        </w:r>
        <w:r w:rsidR="00C915E0">
          <w:rPr>
            <w:noProof/>
          </w:rPr>
          <w:t>1</w:t>
        </w:r>
        <w:r>
          <w:rPr>
            <w:noProof/>
          </w:rPr>
          <w:fldChar w:fldCharType="end"/>
        </w:r>
      </w:sdtContent>
    </w:sdt>
  </w:p>
  <w:p w14:paraId="7DF85037" w14:textId="77777777" w:rsidR="00CB51FD" w:rsidRDefault="00CB51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1FD"/>
    <w:rsid w:val="0024303D"/>
    <w:rsid w:val="00247686"/>
    <w:rsid w:val="0038506D"/>
    <w:rsid w:val="003A69F9"/>
    <w:rsid w:val="005F3653"/>
    <w:rsid w:val="009B6DD1"/>
    <w:rsid w:val="00C2538C"/>
    <w:rsid w:val="00C915E0"/>
    <w:rsid w:val="00CB51FD"/>
    <w:rsid w:val="00D10669"/>
    <w:rsid w:val="00D30D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ADF87"/>
  <w15:chartTrackingRefBased/>
  <w15:docId w15:val="{6ACD1517-84A6-425D-973E-B5F50B20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60" w:line="480" w:lineRule="auto"/>
        <w:ind w:firstLine="7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51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51FD"/>
  </w:style>
  <w:style w:type="paragraph" w:styleId="Footer">
    <w:name w:val="footer"/>
    <w:basedOn w:val="Normal"/>
    <w:link w:val="FooterChar"/>
    <w:uiPriority w:val="99"/>
    <w:unhideWhenUsed/>
    <w:rsid w:val="00CB51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51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302</Words>
  <Characters>1728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Derick Darius</cp:lastModifiedBy>
  <cp:revision>2</cp:revision>
  <dcterms:created xsi:type="dcterms:W3CDTF">2021-05-11T15:16:00Z</dcterms:created>
  <dcterms:modified xsi:type="dcterms:W3CDTF">2021-05-11T15:16:00Z</dcterms:modified>
</cp:coreProperties>
</file>