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ABFE" w14:textId="77777777" w:rsidR="001933AF" w:rsidRPr="004F78A8" w:rsidRDefault="001933AF" w:rsidP="001933AF">
      <w:pPr>
        <w:jc w:val="center"/>
      </w:pPr>
    </w:p>
    <w:p w14:paraId="6D776E60" w14:textId="77777777" w:rsidR="001933AF" w:rsidRPr="004F78A8" w:rsidRDefault="001933AF" w:rsidP="001933AF">
      <w:pPr>
        <w:jc w:val="center"/>
      </w:pPr>
    </w:p>
    <w:p w14:paraId="3573C8CE" w14:textId="77777777" w:rsidR="001933AF" w:rsidRPr="004F78A8" w:rsidRDefault="001933AF" w:rsidP="001933AF">
      <w:pPr>
        <w:jc w:val="center"/>
      </w:pPr>
    </w:p>
    <w:p w14:paraId="1FA6D884" w14:textId="77777777" w:rsidR="001933AF" w:rsidRPr="004F78A8" w:rsidRDefault="001933AF" w:rsidP="001933AF">
      <w:pPr>
        <w:jc w:val="center"/>
      </w:pPr>
    </w:p>
    <w:p w14:paraId="5E524EAE" w14:textId="35EB519E" w:rsidR="001933AF" w:rsidRPr="004F78A8" w:rsidRDefault="001933AF" w:rsidP="001933AF">
      <w:pPr>
        <w:jc w:val="center"/>
        <w:rPr>
          <w:b/>
        </w:rPr>
      </w:pPr>
      <w:r w:rsidRPr="004F78A8">
        <w:rPr>
          <w:b/>
        </w:rPr>
        <w:t>Database Architecture for Online Ticket Booking Platform</w:t>
      </w:r>
    </w:p>
    <w:p w14:paraId="4605DF55" w14:textId="77777777" w:rsidR="001933AF" w:rsidRPr="004F78A8" w:rsidRDefault="001933AF" w:rsidP="00915136"/>
    <w:p w14:paraId="1692AF71" w14:textId="77777777" w:rsidR="001933AF" w:rsidRPr="004F78A8" w:rsidRDefault="001933AF" w:rsidP="001933AF">
      <w:pPr>
        <w:jc w:val="center"/>
        <w:rPr>
          <w:bCs/>
          <w:lang w:eastAsia="en-GB"/>
        </w:rPr>
      </w:pPr>
      <w:r w:rsidRPr="004F78A8">
        <w:rPr>
          <w:bCs/>
          <w:lang w:eastAsia="en-GB"/>
        </w:rPr>
        <w:t>Student’s First Name, Middle Initial(s), Last Name</w:t>
      </w:r>
    </w:p>
    <w:p w14:paraId="14612F63" w14:textId="77777777" w:rsidR="001933AF" w:rsidRPr="004F78A8" w:rsidRDefault="001933AF" w:rsidP="001933AF">
      <w:pPr>
        <w:jc w:val="center"/>
        <w:rPr>
          <w:bCs/>
          <w:lang w:eastAsia="en-GB"/>
        </w:rPr>
      </w:pPr>
      <w:r w:rsidRPr="004F78A8">
        <w:rPr>
          <w:bCs/>
          <w:lang w:eastAsia="en-GB"/>
        </w:rPr>
        <w:t>Institutional Affiliation</w:t>
      </w:r>
    </w:p>
    <w:p w14:paraId="6F639851" w14:textId="77777777" w:rsidR="001933AF" w:rsidRPr="004F78A8" w:rsidRDefault="001933AF" w:rsidP="001933AF">
      <w:pPr>
        <w:jc w:val="center"/>
        <w:rPr>
          <w:bCs/>
          <w:lang w:eastAsia="en-GB"/>
        </w:rPr>
      </w:pPr>
      <w:r w:rsidRPr="004F78A8">
        <w:rPr>
          <w:bCs/>
          <w:lang w:eastAsia="en-GB"/>
        </w:rPr>
        <w:t xml:space="preserve">Course Number and Name </w:t>
      </w:r>
    </w:p>
    <w:p w14:paraId="5AD753D6" w14:textId="77777777" w:rsidR="001933AF" w:rsidRPr="004F78A8" w:rsidRDefault="001933AF" w:rsidP="001933AF">
      <w:pPr>
        <w:jc w:val="center"/>
        <w:rPr>
          <w:bCs/>
          <w:lang w:eastAsia="en-GB"/>
        </w:rPr>
      </w:pPr>
      <w:r w:rsidRPr="004F78A8">
        <w:rPr>
          <w:bCs/>
          <w:lang w:eastAsia="en-GB"/>
        </w:rPr>
        <w:t>Instructor’s Name and Title</w:t>
      </w:r>
    </w:p>
    <w:p w14:paraId="11B80EB0" w14:textId="77777777" w:rsidR="001933AF" w:rsidRPr="004F78A8" w:rsidRDefault="001933AF" w:rsidP="001933AF">
      <w:pPr>
        <w:jc w:val="center"/>
        <w:rPr>
          <w:bCs/>
          <w:lang w:eastAsia="en-GB"/>
        </w:rPr>
      </w:pPr>
      <w:r w:rsidRPr="004F78A8">
        <w:rPr>
          <w:bCs/>
          <w:lang w:eastAsia="en-GB"/>
        </w:rPr>
        <w:t>Assignment Due Date</w:t>
      </w:r>
    </w:p>
    <w:p w14:paraId="6F1CAEDA" w14:textId="77777777" w:rsidR="001933AF" w:rsidRPr="004F78A8" w:rsidRDefault="001933AF" w:rsidP="001933AF">
      <w:pPr>
        <w:jc w:val="center"/>
      </w:pPr>
    </w:p>
    <w:p w14:paraId="04F0A28D" w14:textId="77777777" w:rsidR="001933AF" w:rsidRPr="004F78A8" w:rsidRDefault="001933AF">
      <w:r w:rsidRPr="004F78A8">
        <w:br w:type="page"/>
      </w:r>
    </w:p>
    <w:p w14:paraId="6389AE27" w14:textId="04168EA2" w:rsidR="001933AF" w:rsidRPr="004F78A8" w:rsidRDefault="001933AF" w:rsidP="001933AF">
      <w:pPr>
        <w:jc w:val="center"/>
        <w:rPr>
          <w:b/>
        </w:rPr>
      </w:pPr>
      <w:r w:rsidRPr="004F78A8">
        <w:rPr>
          <w:b/>
        </w:rPr>
        <w:lastRenderedPageBreak/>
        <w:t>Database Architecture for Online Ticket Booking Platform</w:t>
      </w:r>
    </w:p>
    <w:p w14:paraId="236F8F19" w14:textId="14B62CD5" w:rsidR="00D016BF" w:rsidRPr="004F78A8" w:rsidRDefault="00F27FDF" w:rsidP="00D016BF">
      <w:pPr>
        <w:pStyle w:val="ListParagraph"/>
        <w:numPr>
          <w:ilvl w:val="0"/>
          <w:numId w:val="1"/>
        </w:numPr>
        <w:rPr>
          <w:b/>
        </w:rPr>
      </w:pPr>
      <w:r w:rsidRPr="004F78A8">
        <w:rPr>
          <w:b/>
        </w:rPr>
        <w:t>I</w:t>
      </w:r>
      <w:r w:rsidR="00D016BF" w:rsidRPr="004F78A8">
        <w:rPr>
          <w:b/>
        </w:rPr>
        <w:t>f you were designing a Web-based system to make airline reservations and to sell airline tickets which DBMS Architecture would you choose from Section 2.57 Why?</w:t>
      </w:r>
    </w:p>
    <w:p w14:paraId="2E459F7B" w14:textId="7A427721" w:rsidR="00915136" w:rsidRPr="004F78A8" w:rsidRDefault="00915136" w:rsidP="00915136">
      <w:r w:rsidRPr="004F78A8">
        <w:t>Database architectures vary depending on the user needs and the level of abstraction needed by the system. Selecting a database for a specific application should therefore take into consideration several factors about the system</w:t>
      </w:r>
      <w:r w:rsidR="007D3666" w:rsidRPr="004F78A8">
        <w:t xml:space="preserve"> to be developed</w:t>
      </w:r>
      <w:r w:rsidR="00C830A0" w:rsidRPr="004F78A8">
        <w:t xml:space="preserve"> (Bjeladinovic et al., 2020</w:t>
      </w:r>
      <w:r w:rsidR="00304A3A" w:rsidRPr="004F78A8">
        <w:t>; Dr. Buleje)</w:t>
      </w:r>
      <w:r w:rsidRPr="004F78A8">
        <w:t>. Selecting a database architecture for an online platform for ticket bookings will require selection of the architecture which allows for flexible scalability, security, and ease of integration</w:t>
      </w:r>
    </w:p>
    <w:p w14:paraId="4003FDA9" w14:textId="7BD0E105" w:rsidR="00915136" w:rsidRPr="004F78A8" w:rsidRDefault="00915136" w:rsidP="00915136">
      <w:r w:rsidRPr="004F78A8">
        <w:t>The best database architecture for an online ticket booking website is the three-tier architecture</w:t>
      </w:r>
      <w:r w:rsidR="00C15C9B" w:rsidRPr="004F78A8">
        <w:t xml:space="preserve"> (Singh, 2018)</w:t>
      </w:r>
      <w:r w:rsidRPr="004F78A8">
        <w:t xml:space="preserve">. Three-tier architecture offers </w:t>
      </w:r>
      <w:r w:rsidR="00397801">
        <w:t>several</w:t>
      </w:r>
      <w:r w:rsidRPr="004F78A8">
        <w:t xml:space="preserve"> advantages </w:t>
      </w:r>
      <w:r w:rsidR="00397801">
        <w:t xml:space="preserve">such as </w:t>
      </w:r>
      <w:r w:rsidR="00397801" w:rsidRPr="004F78A8">
        <w:t>security, accessibility, and availability</w:t>
      </w:r>
      <w:r w:rsidR="00397801" w:rsidRPr="004F78A8">
        <w:t xml:space="preserve"> </w:t>
      </w:r>
      <w:r w:rsidRPr="004F78A8">
        <w:t>for a</w:t>
      </w:r>
      <w:r w:rsidR="00397801">
        <w:t xml:space="preserve"> heavy traffic-prone </w:t>
      </w:r>
      <w:r w:rsidRPr="004F78A8">
        <w:t>online platform like airline reservation and ticket booking</w:t>
      </w:r>
      <w:r w:rsidR="004428A6" w:rsidRPr="004F78A8">
        <w:t>s</w:t>
      </w:r>
      <w:r w:rsidR="00397801">
        <w:t xml:space="preserve"> systems</w:t>
      </w:r>
      <w:r w:rsidRPr="004F78A8">
        <w:t>. The three layers consist of the client layer, the database layer, and an additional layer integrating between the two layers. The extra layer presents the business logic of the database, commonly called web server or application server</w:t>
      </w:r>
      <w:r w:rsidR="0086504A" w:rsidRPr="004F78A8">
        <w:t xml:space="preserve"> (Wang &amp; Kogan, 2019)</w:t>
      </w:r>
      <w:r w:rsidRPr="004F78A8">
        <w:t>. The database layer has the information that the user wants to access. However, since the data is stored on a remote database server</w:t>
      </w:r>
      <w:r w:rsidR="006A640B">
        <w:t>,</w:t>
      </w:r>
      <w:r w:rsidRPr="004F78A8">
        <w:t xml:space="preserve"> the client has to query for information over the internet. </w:t>
      </w:r>
    </w:p>
    <w:p w14:paraId="5872AB7C" w14:textId="04A8E05E" w:rsidR="00DC5B97" w:rsidRPr="004F78A8" w:rsidRDefault="00915136" w:rsidP="00C822BE">
      <w:r w:rsidRPr="004F78A8">
        <w:t xml:space="preserve">The third layer for </w:t>
      </w:r>
      <w:r w:rsidR="006A640B">
        <w:t xml:space="preserve">an </w:t>
      </w:r>
      <w:r w:rsidRPr="004F78A8">
        <w:t xml:space="preserve">internet application </w:t>
      </w:r>
      <w:r w:rsidR="006A640B">
        <w:t>such as an</w:t>
      </w:r>
      <w:r w:rsidRPr="004F78A8">
        <w:t xml:space="preserve"> airline booking system </w:t>
      </w:r>
      <w:r w:rsidR="006A640B">
        <w:t>has a</w:t>
      </w:r>
      <w:r w:rsidRPr="004F78A8">
        <w:t xml:space="preserve"> server </w:t>
      </w:r>
      <w:r w:rsidR="006A640B">
        <w:t xml:space="preserve">provision </w:t>
      </w:r>
      <w:r w:rsidRPr="004F78A8">
        <w:t xml:space="preserve">which stores the logic on how the client computer can query the information from the </w:t>
      </w:r>
      <w:r w:rsidR="006A640B">
        <w:t xml:space="preserve">database </w:t>
      </w:r>
      <w:r w:rsidR="009A251D" w:rsidRPr="004F78A8">
        <w:t>(Elmasri &amp; Navathe, 2011, p. 48)</w:t>
      </w:r>
      <w:r w:rsidRPr="004F78A8">
        <w:t>. It is critical, especially</w:t>
      </w:r>
      <w:r w:rsidR="006A640B">
        <w:t xml:space="preserve"> if</w:t>
      </w:r>
      <w:r w:rsidRPr="004F78A8">
        <w:t xml:space="preserve"> there is dynamic querying of data, and several clients are requesting data simultaneously. Additionally, the middle layer adds security to the system. When a client</w:t>
      </w:r>
      <w:r w:rsidR="006A640B">
        <w:t>’s</w:t>
      </w:r>
      <w:r w:rsidRPr="004F78A8">
        <w:t xml:space="preserve"> computer asks for any data, the business logic layer </w:t>
      </w:r>
      <w:r w:rsidRPr="004F78A8">
        <w:lastRenderedPageBreak/>
        <w:t>checks the identity of the client and grants permission</w:t>
      </w:r>
      <w:r w:rsidR="006A640B">
        <w:t xml:space="preserve"> </w:t>
      </w:r>
      <w:r w:rsidRPr="004F78A8">
        <w:t xml:space="preserve">only when they are allowed to make requests. </w:t>
      </w:r>
    </w:p>
    <w:p w14:paraId="63E91703" w14:textId="3B6BE47F" w:rsidR="0007336E" w:rsidRPr="004F78A8" w:rsidRDefault="00C5151A" w:rsidP="00C5151A">
      <w:pPr>
        <w:pStyle w:val="ListParagraph"/>
        <w:numPr>
          <w:ilvl w:val="0"/>
          <w:numId w:val="1"/>
        </w:numPr>
        <w:rPr>
          <w:b/>
        </w:rPr>
      </w:pPr>
      <w:r w:rsidRPr="004F78A8">
        <w:rPr>
          <w:b/>
        </w:rPr>
        <w:t>Why would the other architectures not be a good choice?</w:t>
      </w:r>
    </w:p>
    <w:p w14:paraId="1DC8F368" w14:textId="4008F45E" w:rsidR="0007336E" w:rsidRPr="004F78A8" w:rsidRDefault="004428A6" w:rsidP="00C822BE">
      <w:r w:rsidRPr="004F78A8">
        <w:t>A t</w:t>
      </w:r>
      <w:r w:rsidR="0007336E" w:rsidRPr="004F78A8">
        <w:t>hree</w:t>
      </w:r>
      <w:r w:rsidRPr="004F78A8">
        <w:t>-</w:t>
      </w:r>
      <w:r w:rsidR="0007336E" w:rsidRPr="004F78A8">
        <w:t xml:space="preserve">tier database is the best database architecture for an online ticketing system because it offers several advantages </w:t>
      </w:r>
      <w:r w:rsidRPr="004F78A8">
        <w:t>that</w:t>
      </w:r>
      <w:r w:rsidR="0007336E" w:rsidRPr="004F78A8">
        <w:t xml:space="preserve"> other systems lack. </w:t>
      </w:r>
      <w:r w:rsidRPr="004F78A8">
        <w:t xml:space="preserve">A </w:t>
      </w:r>
      <w:r w:rsidR="007D3666" w:rsidRPr="004F78A8">
        <w:t>t</w:t>
      </w:r>
      <w:r w:rsidR="0007336E" w:rsidRPr="004F78A8">
        <w:t>hree-tier database is accessible through the internet as it provides the data access layer, user rules layer</w:t>
      </w:r>
      <w:r w:rsidRPr="004F78A8">
        <w:t>,</w:t>
      </w:r>
      <w:r w:rsidR="0007336E" w:rsidRPr="004F78A8">
        <w:t xml:space="preserve"> and user interface</w:t>
      </w:r>
      <w:r w:rsidRPr="004F78A8">
        <w:t>s</w:t>
      </w:r>
      <w:r w:rsidR="0007336E" w:rsidRPr="004F78A8">
        <w:t xml:space="preserve"> layer</w:t>
      </w:r>
      <w:r w:rsidR="009A251D" w:rsidRPr="004F78A8">
        <w:t xml:space="preserve"> (Elmasri &amp; Navathe, 2011, p. </w:t>
      </w:r>
      <w:r w:rsidR="009A251D" w:rsidRPr="004F78A8">
        <w:rPr>
          <w:rStyle w:val="gray"/>
        </w:rPr>
        <w:t>46</w:t>
      </w:r>
      <w:r w:rsidR="009A251D" w:rsidRPr="004F78A8">
        <w:t>)</w:t>
      </w:r>
      <w:r w:rsidR="0007336E" w:rsidRPr="004F78A8">
        <w:t>. A single-tier database architecture</w:t>
      </w:r>
      <w:r w:rsidR="007D3666" w:rsidRPr="004F78A8">
        <w:t xml:space="preserve"> is made by combining</w:t>
      </w:r>
      <w:r w:rsidR="0007336E" w:rsidRPr="004F78A8">
        <w:t xml:space="preserve"> the data access layer and the user interface layer </w:t>
      </w:r>
      <w:r w:rsidR="00C63E75">
        <w:t>and having them</w:t>
      </w:r>
      <w:r w:rsidR="0007336E" w:rsidRPr="004F78A8">
        <w:t xml:space="preserve"> on the same machine</w:t>
      </w:r>
      <w:r w:rsidR="00C63E75">
        <w:t>. Consequently,</w:t>
      </w:r>
      <w:r w:rsidR="0007336E" w:rsidRPr="004F78A8">
        <w:t xml:space="preserve"> there is no internet connection required</w:t>
      </w:r>
      <w:r w:rsidR="007D3666" w:rsidRPr="004F78A8">
        <w:t xml:space="preserve"> to store and retrieve information</w:t>
      </w:r>
      <w:r w:rsidR="0005599F" w:rsidRPr="004F78A8">
        <w:t xml:space="preserve"> (Wang &amp; Kogan, 2019)</w:t>
      </w:r>
      <w:r w:rsidR="0007336E" w:rsidRPr="004F78A8">
        <w:t>. However, the online ticketing platform requires dynamic access from multiple people over the internet</w:t>
      </w:r>
      <w:r w:rsidR="007D3666" w:rsidRPr="004F78A8">
        <w:t xml:space="preserve"> through their personal computers or mobile phones</w:t>
      </w:r>
      <w:r w:rsidR="0007336E" w:rsidRPr="004F78A8">
        <w:t>. As a result, a single</w:t>
      </w:r>
      <w:r w:rsidRPr="004F78A8">
        <w:t>-</w:t>
      </w:r>
      <w:r w:rsidR="0007336E" w:rsidRPr="004F78A8">
        <w:t>layer database is limited</w:t>
      </w:r>
      <w:r w:rsidR="00C63E75">
        <w:t xml:space="preserve"> since it </w:t>
      </w:r>
      <w:r w:rsidR="0007336E" w:rsidRPr="004F78A8">
        <w:t xml:space="preserve">cannot allow multiple people to connect simultaneously from different locations. </w:t>
      </w:r>
    </w:p>
    <w:p w14:paraId="14FD69BC" w14:textId="39E698CB" w:rsidR="00EC4BDC" w:rsidRPr="004F78A8" w:rsidRDefault="001D7B1A" w:rsidP="002B49D1">
      <w:r w:rsidRPr="004F78A8">
        <w:t>A two-tier architecture pr</w:t>
      </w:r>
      <w:r w:rsidR="00C63E75">
        <w:t xml:space="preserve">ovides for </w:t>
      </w:r>
      <w:r w:rsidRPr="004F78A8">
        <w:t>the user interface layer and the data access layer</w:t>
      </w:r>
      <w:r w:rsidR="000948AE" w:rsidRPr="004F78A8">
        <w:t xml:space="preserve"> in a different location, such as a company server or an online database</w:t>
      </w:r>
      <w:r w:rsidRPr="004F78A8">
        <w:t xml:space="preserve">. In such an architecture, the user queries data directly from the database without </w:t>
      </w:r>
      <w:r w:rsidR="00D6037B" w:rsidRPr="004F78A8">
        <w:t xml:space="preserve">following </w:t>
      </w:r>
      <w:r w:rsidRPr="004F78A8">
        <w:t>a lot of rules</w:t>
      </w:r>
      <w:r w:rsidR="009A251D" w:rsidRPr="004F78A8">
        <w:t xml:space="preserve"> (Elmasri &amp; Navathe, 2011, p. </w:t>
      </w:r>
      <w:r w:rsidR="009A251D" w:rsidRPr="004F78A8">
        <w:rPr>
          <w:rStyle w:val="gray"/>
        </w:rPr>
        <w:t>48</w:t>
      </w:r>
      <w:r w:rsidR="009A251D" w:rsidRPr="004F78A8">
        <w:t>)</w:t>
      </w:r>
      <w:r w:rsidRPr="004F78A8">
        <w:t>. A two-tier database</w:t>
      </w:r>
      <w:r w:rsidR="00C63E75">
        <w:t xml:space="preserve"> however,</w:t>
      </w:r>
      <w:r w:rsidRPr="004F78A8">
        <w:t xml:space="preserve"> would be limited </w:t>
      </w:r>
      <w:r w:rsidR="004428A6" w:rsidRPr="004F78A8">
        <w:t xml:space="preserve">for a system </w:t>
      </w:r>
      <w:r w:rsidR="00C63E75">
        <w:t>that serves</w:t>
      </w:r>
      <w:r w:rsidR="004428A6" w:rsidRPr="004F78A8">
        <w:t xml:space="preserve"> multiple people </w:t>
      </w:r>
      <w:r w:rsidR="00C63E75">
        <w:t xml:space="preserve">simultaneously </w:t>
      </w:r>
      <w:r w:rsidR="004428A6" w:rsidRPr="004F78A8">
        <w:t>because it does not optimize</w:t>
      </w:r>
      <w:r w:rsidR="00787D82" w:rsidRPr="004F78A8">
        <w:t xml:space="preserve"> </w:t>
      </w:r>
      <w:r w:rsidR="00D6037B" w:rsidRPr="004F78A8">
        <w:t xml:space="preserve">on </w:t>
      </w:r>
      <w:r w:rsidR="00787D82" w:rsidRPr="004F78A8">
        <w:t>security</w:t>
      </w:r>
      <w:r w:rsidR="009A251D" w:rsidRPr="004F78A8">
        <w:t xml:space="preserve"> (Bjeladinovic et al., 2020)</w:t>
      </w:r>
      <w:r w:rsidR="00787D82" w:rsidRPr="004F78A8">
        <w:t>. The system assumes</w:t>
      </w:r>
      <w:r w:rsidR="00C63E75">
        <w:t xml:space="preserve"> that</w:t>
      </w:r>
      <w:r w:rsidR="00787D82" w:rsidRPr="004F78A8">
        <w:t xml:space="preserve"> the users are allowed to access the database and therefore does not require any pre-checks. </w:t>
      </w:r>
      <w:r w:rsidR="00C63E75">
        <w:t>A convenient DBMS such as the three tier</w:t>
      </w:r>
      <w:r w:rsidR="00C63E75" w:rsidRPr="00C63E75">
        <w:t xml:space="preserve"> </w:t>
      </w:r>
      <w:r w:rsidR="00C63E75" w:rsidRPr="004F78A8">
        <w:t>develop</w:t>
      </w:r>
      <w:r w:rsidR="00C63E75">
        <w:t>s</w:t>
      </w:r>
      <w:r w:rsidR="00C63E75" w:rsidRPr="004F78A8">
        <w:t xml:space="preserve"> a business logic layer that abstracts the user's database, thus giving the user only the informatio</w:t>
      </w:r>
      <w:r w:rsidR="00C63E75">
        <w:t>n</w:t>
      </w:r>
      <w:r w:rsidR="00C63E75" w:rsidRPr="004F78A8">
        <w:t xml:space="preserve"> they need</w:t>
      </w:r>
      <w:r w:rsidR="00787D82" w:rsidRPr="004F78A8">
        <w:t xml:space="preserve"> when </w:t>
      </w:r>
      <w:r w:rsidR="004428A6" w:rsidRPr="004F78A8">
        <w:t>random</w:t>
      </w:r>
      <w:r w:rsidR="00C63E75">
        <w:t>ly accessed</w:t>
      </w:r>
      <w:r w:rsidR="00787D82" w:rsidRPr="004F78A8">
        <w:t xml:space="preserve"> from different locations</w:t>
      </w:r>
      <w:r w:rsidR="00C44CD1">
        <w:t>.</w:t>
      </w:r>
      <w:r w:rsidR="009D213A" w:rsidRPr="004F78A8">
        <w:t xml:space="preserve"> Additionally, the architecture ensures the user cannot query authorized information or send illegal information to the database, ensuring </w:t>
      </w:r>
      <w:r w:rsidR="00D6037B" w:rsidRPr="004F78A8">
        <w:t>security</w:t>
      </w:r>
      <w:r w:rsidR="009D213A" w:rsidRPr="004F78A8">
        <w:t xml:space="preserve">. </w:t>
      </w:r>
      <w:r w:rsidR="00B51E41" w:rsidRPr="004F78A8">
        <w:lastRenderedPageBreak/>
        <w:t xml:space="preserve">Consequently, an internet application like a ticket booking and place reservation application requires </w:t>
      </w:r>
      <w:r w:rsidR="004D7DA0" w:rsidRPr="004F78A8">
        <w:t>a three-tier database architecture to be effective.</w:t>
      </w:r>
    </w:p>
    <w:p w14:paraId="743E58D8" w14:textId="77777777" w:rsidR="0005599F" w:rsidRPr="004F78A8" w:rsidRDefault="0005599F">
      <w:pPr>
        <w:rPr>
          <w:rFonts w:eastAsia="Times New Roman"/>
        </w:rPr>
      </w:pPr>
      <w:r w:rsidRPr="004F78A8">
        <w:rPr>
          <w:rFonts w:eastAsia="Times New Roman"/>
        </w:rPr>
        <w:br w:type="page"/>
      </w:r>
    </w:p>
    <w:p w14:paraId="34BE04F2" w14:textId="299C8245" w:rsidR="00EC4BDC" w:rsidRPr="00EC4BDC" w:rsidRDefault="00EC4BDC" w:rsidP="00EC4BDC">
      <w:pPr>
        <w:spacing w:after="0" w:line="240" w:lineRule="auto"/>
        <w:ind w:firstLine="0"/>
        <w:jc w:val="center"/>
        <w:rPr>
          <w:rFonts w:eastAsia="Times New Roman"/>
        </w:rPr>
      </w:pPr>
      <w:r w:rsidRPr="00EC4BDC">
        <w:rPr>
          <w:rFonts w:eastAsia="Times New Roman"/>
        </w:rPr>
        <w:lastRenderedPageBreak/>
        <w:t>References</w:t>
      </w:r>
    </w:p>
    <w:p w14:paraId="78D08ADC" w14:textId="552B644C" w:rsidR="00EC4BDC" w:rsidRPr="00EC4BDC" w:rsidRDefault="00EC4BDC" w:rsidP="00EC4BDC">
      <w:pPr>
        <w:spacing w:after="0" w:line="550" w:lineRule="atLeast"/>
        <w:ind w:left="720" w:right="375" w:hanging="720"/>
        <w:rPr>
          <w:rFonts w:eastAsia="Times New Roman"/>
        </w:rPr>
      </w:pPr>
      <w:r w:rsidRPr="00EC4BDC">
        <w:rPr>
          <w:rFonts w:eastAsia="Times New Roman"/>
        </w:rPr>
        <w:t xml:space="preserve">Bjeladinovic, S., Marjanovic, Z., &amp; Babarogic, S. (2020). A proposal of architecture for integration and uniform use of hybrid SQL/NoSQL database components. </w:t>
      </w:r>
      <w:r w:rsidRPr="00EC4BDC">
        <w:rPr>
          <w:rFonts w:eastAsia="Times New Roman"/>
          <w:i/>
          <w:iCs/>
        </w:rPr>
        <w:t>Journal of Systems and Software</w:t>
      </w:r>
      <w:r w:rsidRPr="00EC4BDC">
        <w:rPr>
          <w:rFonts w:eastAsia="Times New Roman"/>
        </w:rPr>
        <w:t xml:space="preserve">, </w:t>
      </w:r>
      <w:r w:rsidRPr="00EC4BDC">
        <w:rPr>
          <w:rFonts w:eastAsia="Times New Roman"/>
          <w:i/>
          <w:iCs/>
        </w:rPr>
        <w:t>168</w:t>
      </w:r>
      <w:r w:rsidRPr="00EC4BDC">
        <w:rPr>
          <w:rFonts w:eastAsia="Times New Roman"/>
        </w:rPr>
        <w:t xml:space="preserve">, 110633. </w:t>
      </w:r>
      <w:r w:rsidRPr="00EC4BDC">
        <w:rPr>
          <w:rFonts w:eastAsia="Times New Roman"/>
          <w:u w:val="single"/>
        </w:rPr>
        <w:t>https://doi.org/10.1016/j.jss.2020.110633</w:t>
      </w:r>
    </w:p>
    <w:p w14:paraId="736C0DAF" w14:textId="77777777" w:rsidR="00EC4BDC" w:rsidRPr="00EC4BDC" w:rsidRDefault="00EC4BDC" w:rsidP="00EC4BDC">
      <w:pPr>
        <w:spacing w:after="0" w:line="550" w:lineRule="atLeast"/>
        <w:ind w:left="720" w:right="375" w:hanging="720"/>
        <w:rPr>
          <w:rFonts w:eastAsia="Times New Roman"/>
        </w:rPr>
      </w:pPr>
      <w:r w:rsidRPr="00EC4BDC">
        <w:rPr>
          <w:rFonts w:eastAsia="Times New Roman"/>
        </w:rPr>
        <w:t xml:space="preserve">Dr. Buleje. (n.d.). </w:t>
      </w:r>
      <w:r w:rsidRPr="00EC4BDC">
        <w:rPr>
          <w:rFonts w:eastAsia="Times New Roman"/>
          <w:i/>
          <w:iCs/>
        </w:rPr>
        <w:t>Database System Concepts and Architecture</w:t>
      </w:r>
      <w:r w:rsidRPr="00EC4BDC">
        <w:rPr>
          <w:rFonts w:eastAsia="Times New Roman"/>
        </w:rPr>
        <w:t xml:space="preserve"> [Powerpoint Presentation Slides]. </w:t>
      </w:r>
    </w:p>
    <w:p w14:paraId="1355E4D8" w14:textId="77777777" w:rsidR="00EC4BDC" w:rsidRPr="00EC4BDC" w:rsidRDefault="00EC4BDC" w:rsidP="00EC4BDC">
      <w:pPr>
        <w:spacing w:after="0" w:line="550" w:lineRule="atLeast"/>
        <w:ind w:left="720" w:right="375" w:hanging="720"/>
        <w:rPr>
          <w:rFonts w:eastAsia="Times New Roman"/>
        </w:rPr>
      </w:pPr>
      <w:r w:rsidRPr="00EC4BDC">
        <w:rPr>
          <w:rFonts w:eastAsia="Times New Roman"/>
        </w:rPr>
        <w:t xml:space="preserve">Elmasri, R., &amp; Navathe, S. B. (2011). </w:t>
      </w:r>
      <w:r w:rsidRPr="00EC4BDC">
        <w:rPr>
          <w:rFonts w:eastAsia="Times New Roman"/>
          <w:i/>
          <w:iCs/>
        </w:rPr>
        <w:t>Fundamentals of DatabaseSystems</w:t>
      </w:r>
      <w:r w:rsidRPr="00EC4BDC">
        <w:rPr>
          <w:rFonts w:eastAsia="Times New Roman"/>
        </w:rPr>
        <w:t xml:space="preserve"> (6th ed.). Pearson. </w:t>
      </w:r>
    </w:p>
    <w:p w14:paraId="6138E618" w14:textId="11248BD7" w:rsidR="00EC4BDC" w:rsidRPr="00EC4BDC" w:rsidRDefault="00EC4BDC" w:rsidP="00EC4BDC">
      <w:pPr>
        <w:spacing w:after="0" w:line="550" w:lineRule="atLeast"/>
        <w:ind w:left="720" w:right="375" w:hanging="720"/>
        <w:rPr>
          <w:rFonts w:eastAsia="Times New Roman"/>
        </w:rPr>
      </w:pPr>
      <w:r w:rsidRPr="00EC4BDC">
        <w:rPr>
          <w:rFonts w:eastAsia="Times New Roman"/>
        </w:rPr>
        <w:t xml:space="preserve">Singh, C. (2018, November 13). </w:t>
      </w:r>
      <w:r w:rsidRPr="00EC4BDC">
        <w:rPr>
          <w:rFonts w:eastAsia="Times New Roman"/>
          <w:i/>
          <w:iCs/>
        </w:rPr>
        <w:t>DBMS architecture</w:t>
      </w:r>
      <w:r w:rsidRPr="00EC4BDC">
        <w:rPr>
          <w:rFonts w:eastAsia="Times New Roman"/>
        </w:rPr>
        <w:t xml:space="preserve">. beginnersbook.com. Retrieved May 11, 2021, from </w:t>
      </w:r>
      <w:r w:rsidRPr="00EC4BDC">
        <w:rPr>
          <w:rFonts w:eastAsia="Times New Roman"/>
          <w:u w:val="single"/>
        </w:rPr>
        <w:t>https://beginnersbook.com/2018/11/dbms-architecture/</w:t>
      </w:r>
    </w:p>
    <w:p w14:paraId="5EE00653" w14:textId="49CC31A1" w:rsidR="00EC4BDC" w:rsidRPr="00EC4BDC" w:rsidRDefault="00EC4BDC" w:rsidP="00EC4BDC">
      <w:pPr>
        <w:spacing w:after="0" w:line="550" w:lineRule="atLeast"/>
        <w:ind w:left="720" w:right="375" w:hanging="720"/>
        <w:rPr>
          <w:rFonts w:eastAsia="Times New Roman"/>
        </w:rPr>
      </w:pPr>
      <w:r w:rsidRPr="00EC4BDC">
        <w:rPr>
          <w:rFonts w:eastAsia="Times New Roman"/>
        </w:rPr>
        <w:t xml:space="preserve">Wang, Y., &amp; Kogan, A. (2019). Cloud-based in-memory columnar database architecture for continuous audit analytics. </w:t>
      </w:r>
      <w:r w:rsidRPr="00EC4BDC">
        <w:rPr>
          <w:rFonts w:eastAsia="Times New Roman"/>
          <w:i/>
          <w:iCs/>
        </w:rPr>
        <w:t>Journal of Information Systems</w:t>
      </w:r>
      <w:r w:rsidRPr="00EC4BDC">
        <w:rPr>
          <w:rFonts w:eastAsia="Times New Roman"/>
        </w:rPr>
        <w:t xml:space="preserve">, </w:t>
      </w:r>
      <w:r w:rsidRPr="00EC4BDC">
        <w:rPr>
          <w:rFonts w:eastAsia="Times New Roman"/>
          <w:i/>
          <w:iCs/>
        </w:rPr>
        <w:t>34</w:t>
      </w:r>
      <w:r w:rsidRPr="00EC4BDC">
        <w:rPr>
          <w:rFonts w:eastAsia="Times New Roman"/>
        </w:rPr>
        <w:t xml:space="preserve">(2), 87-107. </w:t>
      </w:r>
      <w:r w:rsidRPr="00EC4BDC">
        <w:rPr>
          <w:rFonts w:eastAsia="Times New Roman"/>
          <w:u w:val="single"/>
        </w:rPr>
        <w:t>https://doi.org/10.2308/isys-52531</w:t>
      </w:r>
    </w:p>
    <w:p w14:paraId="00235B8B" w14:textId="77777777" w:rsidR="00EC4BDC" w:rsidRPr="004F78A8" w:rsidRDefault="00EC4BDC" w:rsidP="00C822BE"/>
    <w:sectPr w:rsidR="00EC4BDC" w:rsidRPr="004F78A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59C9" w14:textId="77777777" w:rsidR="000D1C71" w:rsidRDefault="000D1C71" w:rsidP="00D016BF">
      <w:pPr>
        <w:spacing w:after="0" w:line="240" w:lineRule="auto"/>
      </w:pPr>
      <w:r>
        <w:separator/>
      </w:r>
    </w:p>
  </w:endnote>
  <w:endnote w:type="continuationSeparator" w:id="0">
    <w:p w14:paraId="3505E099" w14:textId="77777777" w:rsidR="000D1C71" w:rsidRDefault="000D1C71" w:rsidP="00D01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B9CB" w14:textId="77777777" w:rsidR="000D1C71" w:rsidRDefault="000D1C71" w:rsidP="00D016BF">
      <w:pPr>
        <w:spacing w:after="0" w:line="240" w:lineRule="auto"/>
      </w:pPr>
      <w:r>
        <w:separator/>
      </w:r>
    </w:p>
  </w:footnote>
  <w:footnote w:type="continuationSeparator" w:id="0">
    <w:p w14:paraId="2A9F1991" w14:textId="77777777" w:rsidR="000D1C71" w:rsidRDefault="000D1C71" w:rsidP="00D01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760330"/>
      <w:docPartObj>
        <w:docPartGallery w:val="Page Numbers (Top of Page)"/>
        <w:docPartUnique/>
      </w:docPartObj>
    </w:sdtPr>
    <w:sdtEndPr>
      <w:rPr>
        <w:noProof/>
      </w:rPr>
    </w:sdtEndPr>
    <w:sdtContent>
      <w:p w14:paraId="70681B16" w14:textId="1C5ED139" w:rsidR="00D016BF" w:rsidRDefault="00D016BF">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83B659D" w14:textId="77777777" w:rsidR="00D016BF" w:rsidRDefault="00D0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F10CA1"/>
    <w:multiLevelType w:val="hybridMultilevel"/>
    <w:tmpl w:val="E6E2F778"/>
    <w:lvl w:ilvl="0" w:tplc="B9B874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zYxszQ1MzE2MDBS0lEKTi0uzszPAykwrAUAibUKZywAAAA="/>
  </w:docVars>
  <w:rsids>
    <w:rsidRoot w:val="00915136"/>
    <w:rsid w:val="0005599F"/>
    <w:rsid w:val="0007336E"/>
    <w:rsid w:val="000948AE"/>
    <w:rsid w:val="000D1C71"/>
    <w:rsid w:val="001933AF"/>
    <w:rsid w:val="001D7B1A"/>
    <w:rsid w:val="002B49D1"/>
    <w:rsid w:val="00304A3A"/>
    <w:rsid w:val="00397801"/>
    <w:rsid w:val="004428A6"/>
    <w:rsid w:val="0045290F"/>
    <w:rsid w:val="004D7DA0"/>
    <w:rsid w:val="004F78A8"/>
    <w:rsid w:val="006A640B"/>
    <w:rsid w:val="00787D82"/>
    <w:rsid w:val="007D3666"/>
    <w:rsid w:val="0086504A"/>
    <w:rsid w:val="00915136"/>
    <w:rsid w:val="009A251D"/>
    <w:rsid w:val="009D213A"/>
    <w:rsid w:val="00A64951"/>
    <w:rsid w:val="00B51E41"/>
    <w:rsid w:val="00B75067"/>
    <w:rsid w:val="00C15C9B"/>
    <w:rsid w:val="00C3406E"/>
    <w:rsid w:val="00C44CD1"/>
    <w:rsid w:val="00C5151A"/>
    <w:rsid w:val="00C63E75"/>
    <w:rsid w:val="00C822BE"/>
    <w:rsid w:val="00C830A0"/>
    <w:rsid w:val="00D016BF"/>
    <w:rsid w:val="00D6037B"/>
    <w:rsid w:val="00DC5B97"/>
    <w:rsid w:val="00EC4BDC"/>
    <w:rsid w:val="00F2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8145E"/>
  <w15:chartTrackingRefBased/>
  <w15:docId w15:val="{B8BA7E99-A169-4949-AF53-DFFCF1FA4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4BDC"/>
    <w:pPr>
      <w:spacing w:before="100" w:beforeAutospacing="1" w:after="100" w:afterAutospacing="1" w:line="240" w:lineRule="auto"/>
      <w:ind w:firstLine="0"/>
    </w:pPr>
    <w:rPr>
      <w:rFonts w:eastAsia="Times New Roman"/>
    </w:rPr>
  </w:style>
  <w:style w:type="character" w:styleId="Emphasis">
    <w:name w:val="Emphasis"/>
    <w:basedOn w:val="DefaultParagraphFont"/>
    <w:uiPriority w:val="20"/>
    <w:qFormat/>
    <w:rsid w:val="00EC4BDC"/>
    <w:rPr>
      <w:i/>
      <w:iCs/>
    </w:rPr>
  </w:style>
  <w:style w:type="character" w:styleId="Hyperlink">
    <w:name w:val="Hyperlink"/>
    <w:basedOn w:val="DefaultParagraphFont"/>
    <w:uiPriority w:val="99"/>
    <w:semiHidden/>
    <w:unhideWhenUsed/>
    <w:rsid w:val="00EC4BDC"/>
    <w:rPr>
      <w:color w:val="0000FF"/>
      <w:u w:val="single"/>
    </w:rPr>
  </w:style>
  <w:style w:type="paragraph" w:styleId="Header">
    <w:name w:val="header"/>
    <w:basedOn w:val="Normal"/>
    <w:link w:val="HeaderChar"/>
    <w:uiPriority w:val="99"/>
    <w:unhideWhenUsed/>
    <w:rsid w:val="00D016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6BF"/>
  </w:style>
  <w:style w:type="paragraph" w:styleId="Footer">
    <w:name w:val="footer"/>
    <w:basedOn w:val="Normal"/>
    <w:link w:val="FooterChar"/>
    <w:uiPriority w:val="99"/>
    <w:unhideWhenUsed/>
    <w:rsid w:val="00D016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6BF"/>
  </w:style>
  <w:style w:type="paragraph" w:styleId="ListParagraph">
    <w:name w:val="List Paragraph"/>
    <w:basedOn w:val="Normal"/>
    <w:uiPriority w:val="34"/>
    <w:qFormat/>
    <w:rsid w:val="00D016BF"/>
    <w:pPr>
      <w:ind w:left="720"/>
      <w:contextualSpacing/>
    </w:pPr>
  </w:style>
  <w:style w:type="character" w:customStyle="1" w:styleId="gray">
    <w:name w:val="gray"/>
    <w:basedOn w:val="DefaultParagraphFont"/>
    <w:rsid w:val="00C83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5405">
      <w:bodyDiv w:val="1"/>
      <w:marLeft w:val="0"/>
      <w:marRight w:val="0"/>
      <w:marTop w:val="0"/>
      <w:marBottom w:val="0"/>
      <w:divBdr>
        <w:top w:val="none" w:sz="0" w:space="0" w:color="auto"/>
        <w:left w:val="none" w:sz="0" w:space="0" w:color="auto"/>
        <w:bottom w:val="none" w:sz="0" w:space="0" w:color="auto"/>
        <w:right w:val="none" w:sz="0" w:space="0" w:color="auto"/>
      </w:divBdr>
      <w:divsChild>
        <w:div w:id="892741565">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Simon Kihara</cp:lastModifiedBy>
  <cp:revision>29</cp:revision>
  <dcterms:created xsi:type="dcterms:W3CDTF">2021-05-10T23:37:00Z</dcterms:created>
  <dcterms:modified xsi:type="dcterms:W3CDTF">2021-05-11T02:28:00Z</dcterms:modified>
</cp:coreProperties>
</file>