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A06" w:rsidRPr="00EF786B" w:rsidRDefault="00064A06" w:rsidP="00EF786B">
      <w:pPr>
        <w:spacing w:after="0" w:line="480" w:lineRule="auto"/>
        <w:jc w:val="center"/>
        <w:rPr>
          <w:rFonts w:ascii="Times New Roman" w:hAnsi="Times New Roman" w:cs="Times New Roman"/>
          <w:b/>
          <w:bCs/>
          <w:sz w:val="24"/>
          <w:szCs w:val="24"/>
        </w:rPr>
      </w:pPr>
    </w:p>
    <w:p w:rsidR="00064A06" w:rsidRPr="00EF786B" w:rsidRDefault="00064A06" w:rsidP="00EF786B">
      <w:pPr>
        <w:spacing w:after="0" w:line="480" w:lineRule="auto"/>
        <w:jc w:val="center"/>
        <w:rPr>
          <w:rFonts w:ascii="Times New Roman" w:hAnsi="Times New Roman" w:cs="Times New Roman"/>
          <w:b/>
          <w:bCs/>
          <w:sz w:val="24"/>
          <w:szCs w:val="24"/>
        </w:rPr>
      </w:pPr>
    </w:p>
    <w:p w:rsidR="00064A06" w:rsidRPr="00EF786B" w:rsidRDefault="00064A06" w:rsidP="00EF786B">
      <w:pPr>
        <w:spacing w:after="0" w:line="480" w:lineRule="auto"/>
        <w:rPr>
          <w:rFonts w:ascii="Times New Roman" w:hAnsi="Times New Roman" w:cs="Times New Roman"/>
          <w:b/>
          <w:bCs/>
          <w:sz w:val="24"/>
          <w:szCs w:val="24"/>
        </w:rPr>
      </w:pPr>
    </w:p>
    <w:p w:rsidR="00064A06" w:rsidRPr="00EF786B" w:rsidRDefault="00EB7AB9" w:rsidP="00EF786B">
      <w:pPr>
        <w:spacing w:after="0" w:line="480" w:lineRule="auto"/>
        <w:jc w:val="center"/>
        <w:rPr>
          <w:rFonts w:ascii="Times New Roman" w:hAnsi="Times New Roman" w:cs="Times New Roman"/>
          <w:b/>
          <w:bCs/>
          <w:sz w:val="24"/>
          <w:szCs w:val="24"/>
        </w:rPr>
      </w:pPr>
      <w:r w:rsidRPr="00EF786B">
        <w:rPr>
          <w:rFonts w:ascii="Times New Roman" w:hAnsi="Times New Roman" w:cs="Times New Roman"/>
          <w:b/>
          <w:bCs/>
          <w:sz w:val="24"/>
          <w:szCs w:val="24"/>
        </w:rPr>
        <w:t>Case Study: Final Reflective Analysis Assignment</w:t>
      </w:r>
    </w:p>
    <w:p w:rsidR="00064A06" w:rsidRPr="00EF786B" w:rsidRDefault="00064A06" w:rsidP="00EF786B">
      <w:pPr>
        <w:spacing w:after="0" w:line="480" w:lineRule="auto"/>
        <w:jc w:val="center"/>
        <w:rPr>
          <w:rFonts w:ascii="Times New Roman" w:hAnsi="Times New Roman" w:cs="Times New Roman"/>
          <w:b/>
          <w:bCs/>
          <w:sz w:val="24"/>
          <w:szCs w:val="24"/>
        </w:rPr>
      </w:pPr>
    </w:p>
    <w:p w:rsidR="00064A06" w:rsidRPr="00EF786B" w:rsidRDefault="00064A06" w:rsidP="00EF786B">
      <w:pPr>
        <w:spacing w:after="0" w:line="480" w:lineRule="auto"/>
        <w:jc w:val="center"/>
        <w:rPr>
          <w:rFonts w:ascii="Times New Roman" w:hAnsi="Times New Roman" w:cs="Times New Roman"/>
          <w:b/>
          <w:bCs/>
          <w:sz w:val="24"/>
          <w:szCs w:val="24"/>
        </w:rPr>
      </w:pPr>
    </w:p>
    <w:p w:rsidR="00064A06" w:rsidRPr="00EF786B" w:rsidRDefault="00EB7AB9" w:rsidP="00EF786B">
      <w:pPr>
        <w:spacing w:after="0" w:line="480" w:lineRule="auto"/>
        <w:jc w:val="center"/>
        <w:rPr>
          <w:rFonts w:ascii="Times New Roman" w:hAnsi="Times New Roman" w:cs="Times New Roman"/>
          <w:sz w:val="24"/>
          <w:szCs w:val="24"/>
        </w:rPr>
      </w:pPr>
      <w:r w:rsidRPr="00EF786B">
        <w:rPr>
          <w:rFonts w:ascii="Times New Roman" w:hAnsi="Times New Roman" w:cs="Times New Roman"/>
          <w:sz w:val="24"/>
          <w:szCs w:val="24"/>
        </w:rPr>
        <w:t xml:space="preserve">Reginald McKelvin </w:t>
      </w:r>
    </w:p>
    <w:p w:rsidR="00064A06" w:rsidRPr="00EF786B" w:rsidRDefault="00EB7AB9" w:rsidP="00EF786B">
      <w:pPr>
        <w:spacing w:after="0" w:line="480" w:lineRule="auto"/>
        <w:jc w:val="center"/>
        <w:rPr>
          <w:rFonts w:ascii="Times New Roman" w:hAnsi="Times New Roman" w:cs="Times New Roman"/>
          <w:sz w:val="24"/>
          <w:szCs w:val="24"/>
        </w:rPr>
      </w:pPr>
      <w:r w:rsidRPr="00EF786B">
        <w:rPr>
          <w:rFonts w:ascii="Times New Roman" w:hAnsi="Times New Roman" w:cs="Times New Roman"/>
          <w:sz w:val="24"/>
          <w:szCs w:val="24"/>
        </w:rPr>
        <w:t>School of Education, Liberty University</w:t>
      </w:r>
    </w:p>
    <w:p w:rsidR="00064A06" w:rsidRPr="00EF786B" w:rsidRDefault="00064A06" w:rsidP="00EF786B">
      <w:pPr>
        <w:spacing w:after="0" w:line="480" w:lineRule="auto"/>
        <w:rPr>
          <w:rFonts w:ascii="Times New Roman" w:hAnsi="Times New Roman" w:cs="Times New Roman"/>
          <w:sz w:val="24"/>
          <w:szCs w:val="24"/>
        </w:rPr>
      </w:pPr>
    </w:p>
    <w:p w:rsidR="00064A06" w:rsidRPr="00EF786B" w:rsidRDefault="00064A06" w:rsidP="00EF786B">
      <w:pPr>
        <w:spacing w:after="0" w:line="480" w:lineRule="auto"/>
        <w:rPr>
          <w:rFonts w:ascii="Times New Roman" w:hAnsi="Times New Roman" w:cs="Times New Roman"/>
          <w:sz w:val="24"/>
          <w:szCs w:val="24"/>
        </w:rPr>
      </w:pPr>
    </w:p>
    <w:p w:rsidR="00064A06" w:rsidRPr="00EF786B" w:rsidRDefault="00064A06" w:rsidP="00EF786B">
      <w:pPr>
        <w:spacing w:after="0" w:line="480" w:lineRule="auto"/>
        <w:rPr>
          <w:rFonts w:ascii="Times New Roman" w:hAnsi="Times New Roman" w:cs="Times New Roman"/>
          <w:sz w:val="24"/>
          <w:szCs w:val="24"/>
        </w:rPr>
      </w:pPr>
    </w:p>
    <w:p w:rsidR="00064A06" w:rsidRPr="00EF786B" w:rsidRDefault="00064A06" w:rsidP="00EF786B">
      <w:pPr>
        <w:spacing w:after="0" w:line="480" w:lineRule="auto"/>
        <w:rPr>
          <w:rFonts w:ascii="Times New Roman" w:hAnsi="Times New Roman" w:cs="Times New Roman"/>
          <w:sz w:val="24"/>
          <w:szCs w:val="24"/>
        </w:rPr>
      </w:pPr>
    </w:p>
    <w:p w:rsidR="00064A06" w:rsidRPr="00EF786B" w:rsidRDefault="00064A06" w:rsidP="00EF786B">
      <w:pPr>
        <w:spacing w:after="0" w:line="480" w:lineRule="auto"/>
        <w:rPr>
          <w:rFonts w:ascii="Times New Roman" w:hAnsi="Times New Roman" w:cs="Times New Roman"/>
          <w:sz w:val="24"/>
          <w:szCs w:val="24"/>
        </w:rPr>
      </w:pPr>
    </w:p>
    <w:p w:rsidR="00064A06" w:rsidRPr="00EF786B" w:rsidRDefault="00EB7AB9" w:rsidP="00EF786B">
      <w:pPr>
        <w:spacing w:after="0" w:line="480" w:lineRule="auto"/>
        <w:jc w:val="center"/>
        <w:rPr>
          <w:rFonts w:ascii="Times New Roman" w:eastAsia="Calibri" w:hAnsi="Times New Roman" w:cs="Times New Roman"/>
          <w:b/>
          <w:bCs/>
          <w:sz w:val="24"/>
          <w:szCs w:val="24"/>
        </w:rPr>
      </w:pPr>
      <w:r w:rsidRPr="00EF786B">
        <w:rPr>
          <w:rFonts w:ascii="Times New Roman" w:eastAsia="Calibri" w:hAnsi="Times New Roman" w:cs="Times New Roman"/>
          <w:b/>
          <w:bCs/>
          <w:sz w:val="24"/>
          <w:szCs w:val="24"/>
        </w:rPr>
        <w:t>Author Note</w:t>
      </w:r>
    </w:p>
    <w:p w:rsidR="00064A06" w:rsidRPr="00EF786B" w:rsidRDefault="00EB7AB9" w:rsidP="00EF786B">
      <w:pPr>
        <w:spacing w:after="0" w:line="480" w:lineRule="auto"/>
        <w:ind w:firstLine="720"/>
        <w:rPr>
          <w:rFonts w:ascii="Times New Roman" w:eastAsia="Calibri" w:hAnsi="Times New Roman" w:cs="Times New Roman"/>
          <w:sz w:val="24"/>
          <w:szCs w:val="24"/>
        </w:rPr>
      </w:pPr>
      <w:r w:rsidRPr="00EF786B">
        <w:rPr>
          <w:rFonts w:ascii="Times New Roman" w:eastAsia="Calibri" w:hAnsi="Times New Roman" w:cs="Times New Roman"/>
          <w:sz w:val="24"/>
          <w:szCs w:val="24"/>
        </w:rPr>
        <w:t>Reginald McKelvin</w:t>
      </w:r>
    </w:p>
    <w:p w:rsidR="00064A06" w:rsidRPr="00EF786B" w:rsidRDefault="00EB7AB9" w:rsidP="00EF786B">
      <w:pPr>
        <w:spacing w:after="0" w:line="480" w:lineRule="auto"/>
        <w:ind w:firstLine="720"/>
        <w:rPr>
          <w:rFonts w:ascii="Times New Roman" w:eastAsia="Calibri" w:hAnsi="Times New Roman" w:cs="Times New Roman"/>
          <w:sz w:val="24"/>
          <w:szCs w:val="24"/>
        </w:rPr>
      </w:pPr>
      <w:r w:rsidRPr="00EF786B">
        <w:rPr>
          <w:rFonts w:ascii="Times New Roman" w:eastAsia="Calibri" w:hAnsi="Times New Roman" w:cs="Times New Roman"/>
          <w:sz w:val="24"/>
          <w:szCs w:val="24"/>
        </w:rPr>
        <w:t xml:space="preserve">I have no known conflict of interest to disclose. </w:t>
      </w:r>
    </w:p>
    <w:p w:rsidR="00064A06" w:rsidRPr="00EF786B" w:rsidRDefault="00EB7AB9" w:rsidP="00EF786B">
      <w:pPr>
        <w:spacing w:after="0" w:line="480" w:lineRule="auto"/>
        <w:ind w:firstLine="720"/>
        <w:rPr>
          <w:rFonts w:ascii="Times New Roman" w:eastAsia="Calibri" w:hAnsi="Times New Roman" w:cs="Times New Roman"/>
          <w:sz w:val="24"/>
          <w:szCs w:val="24"/>
        </w:rPr>
      </w:pPr>
      <w:r w:rsidRPr="00EF786B">
        <w:rPr>
          <w:rFonts w:ascii="Times New Roman" w:eastAsia="Calibri" w:hAnsi="Times New Roman" w:cs="Times New Roman"/>
          <w:sz w:val="24"/>
          <w:szCs w:val="24"/>
        </w:rPr>
        <w:t>Correspondence concerning this article should be addressed to Reginald McKelvin.</w:t>
      </w:r>
    </w:p>
    <w:p w:rsidR="00064A06" w:rsidRPr="00EF786B" w:rsidRDefault="00EB7AB9" w:rsidP="00EF786B">
      <w:pPr>
        <w:spacing w:after="0" w:line="480" w:lineRule="auto"/>
        <w:rPr>
          <w:rFonts w:ascii="Times New Roman" w:eastAsia="Calibri" w:hAnsi="Times New Roman" w:cs="Times New Roman"/>
          <w:sz w:val="24"/>
          <w:szCs w:val="24"/>
        </w:rPr>
      </w:pPr>
      <w:r w:rsidRPr="00EF786B">
        <w:rPr>
          <w:rFonts w:ascii="Times New Roman" w:eastAsia="Calibri" w:hAnsi="Times New Roman" w:cs="Times New Roman"/>
          <w:sz w:val="24"/>
          <w:szCs w:val="24"/>
        </w:rPr>
        <w:t xml:space="preserve">Email: </w:t>
      </w:r>
      <w:hyperlink r:id="rId8" w:history="1">
        <w:r w:rsidRPr="00EF786B">
          <w:rPr>
            <w:rStyle w:val="Hyperlink"/>
            <w:rFonts w:ascii="Times New Roman" w:eastAsia="Calibri" w:hAnsi="Times New Roman" w:cs="Times New Roman"/>
            <w:sz w:val="24"/>
            <w:szCs w:val="24"/>
          </w:rPr>
          <w:t>rmckelvin@liberty.edu</w:t>
        </w:r>
      </w:hyperlink>
    </w:p>
    <w:p w:rsidR="00064A06" w:rsidRPr="00EF786B" w:rsidRDefault="00064A06" w:rsidP="00EF786B">
      <w:pPr>
        <w:spacing w:after="0" w:line="480" w:lineRule="auto"/>
        <w:rPr>
          <w:rFonts w:ascii="Times New Roman" w:hAnsi="Times New Roman" w:cs="Times New Roman"/>
          <w:sz w:val="24"/>
          <w:szCs w:val="24"/>
        </w:rPr>
      </w:pPr>
    </w:p>
    <w:p w:rsidR="00064A06" w:rsidRPr="00EF786B" w:rsidRDefault="00064A06" w:rsidP="00EF786B">
      <w:pPr>
        <w:spacing w:after="0" w:line="480" w:lineRule="auto"/>
        <w:rPr>
          <w:rFonts w:ascii="Times New Roman" w:hAnsi="Times New Roman" w:cs="Times New Roman"/>
          <w:sz w:val="24"/>
          <w:szCs w:val="24"/>
        </w:rPr>
      </w:pPr>
    </w:p>
    <w:p w:rsidR="00064A06" w:rsidRPr="00EF786B" w:rsidRDefault="00EB7AB9" w:rsidP="00EF786B">
      <w:pPr>
        <w:spacing w:after="0" w:line="480" w:lineRule="auto"/>
        <w:jc w:val="center"/>
        <w:rPr>
          <w:rFonts w:ascii="Times New Roman" w:hAnsi="Times New Roman" w:cs="Times New Roman"/>
          <w:sz w:val="24"/>
          <w:szCs w:val="24"/>
        </w:rPr>
      </w:pPr>
      <w:r w:rsidRPr="00EF786B">
        <w:rPr>
          <w:rFonts w:ascii="Times New Roman" w:hAnsi="Times New Roman" w:cs="Times New Roman"/>
          <w:sz w:val="24"/>
          <w:szCs w:val="24"/>
        </w:rPr>
        <w:br w:type="page"/>
      </w:r>
    </w:p>
    <w:p w:rsidR="00064A06" w:rsidRDefault="00EB7AB9" w:rsidP="00EF786B">
      <w:pPr>
        <w:spacing w:after="0" w:line="480" w:lineRule="auto"/>
        <w:jc w:val="center"/>
        <w:rPr>
          <w:rFonts w:ascii="Times New Roman" w:hAnsi="Times New Roman" w:cs="Times New Roman"/>
          <w:b/>
          <w:bCs/>
          <w:sz w:val="24"/>
          <w:szCs w:val="24"/>
        </w:rPr>
      </w:pPr>
      <w:r w:rsidRPr="00EF786B">
        <w:rPr>
          <w:rFonts w:ascii="Times New Roman" w:hAnsi="Times New Roman" w:cs="Times New Roman"/>
          <w:b/>
          <w:bCs/>
          <w:sz w:val="24"/>
          <w:szCs w:val="24"/>
        </w:rPr>
        <w:lastRenderedPageBreak/>
        <w:t>Abstract</w:t>
      </w:r>
    </w:p>
    <w:p w:rsidR="00EF786B" w:rsidRPr="005914BD" w:rsidRDefault="00EB7AB9" w:rsidP="00366CEE">
      <w:pPr>
        <w:spacing w:after="0" w:line="480" w:lineRule="auto"/>
        <w:jc w:val="both"/>
        <w:rPr>
          <w:rFonts w:ascii="Times New Roman" w:hAnsi="Times New Roman" w:cs="Times New Roman"/>
          <w:bCs/>
          <w:sz w:val="24"/>
          <w:szCs w:val="24"/>
        </w:rPr>
      </w:pPr>
      <w:r w:rsidRPr="005914BD">
        <w:rPr>
          <w:rFonts w:ascii="Times New Roman" w:hAnsi="Times New Roman" w:cs="Times New Roman"/>
          <w:bCs/>
          <w:sz w:val="24"/>
          <w:szCs w:val="24"/>
        </w:rPr>
        <w:t>Educational institutions in the world face various challenges, and addressing these challenges requires substantive solutions</w:t>
      </w:r>
      <w:r>
        <w:rPr>
          <w:rFonts w:ascii="Times New Roman" w:hAnsi="Times New Roman" w:cs="Times New Roman"/>
          <w:bCs/>
          <w:sz w:val="24"/>
          <w:szCs w:val="24"/>
        </w:rPr>
        <w:t>. In any organization that requires enhancing efficiency and effectiveness in learning institutions, change is inevitable. Organizational analysis and problem-solving class provide a framework for understanding the organization from different dimensions and identify the learning institutions' problems that derail their performance. Through readings, assignments, class discussions, and presentations, I have learned how to conduct organizational analysis using various lenses like the cultural lens, systems lens, and structural lens.</w:t>
      </w:r>
      <w:r w:rsidR="000E23BE" w:rsidRPr="000E23BE">
        <w:rPr>
          <w:rFonts w:ascii="Times New Roman" w:hAnsi="Times New Roman" w:cs="Times New Roman"/>
          <w:bCs/>
          <w:sz w:val="24"/>
          <w:szCs w:val="24"/>
        </w:rPr>
        <w:t xml:space="preserve"> </w:t>
      </w:r>
      <w:r w:rsidR="000E23BE">
        <w:rPr>
          <w:rFonts w:ascii="Times New Roman" w:hAnsi="Times New Roman" w:cs="Times New Roman"/>
          <w:bCs/>
          <w:sz w:val="24"/>
          <w:szCs w:val="24"/>
        </w:rPr>
        <w:t>The lenses provide a holistic approach to an organization assisting in a comprehensive understanding of the learning institution.</w:t>
      </w:r>
      <w:r w:rsidR="00AA0AC7">
        <w:rPr>
          <w:rFonts w:ascii="Times New Roman" w:hAnsi="Times New Roman" w:cs="Times New Roman"/>
          <w:bCs/>
          <w:sz w:val="24"/>
          <w:szCs w:val="24"/>
        </w:rPr>
        <w:t xml:space="preserve"> The analysis is necessary as they help in </w:t>
      </w:r>
      <w:r w:rsidR="000E23BE">
        <w:rPr>
          <w:rFonts w:ascii="Times New Roman" w:hAnsi="Times New Roman" w:cs="Times New Roman"/>
          <w:bCs/>
          <w:sz w:val="24"/>
          <w:szCs w:val="24"/>
        </w:rPr>
        <w:t>establishes gaps or areas that require change or improvement. The identified areas of improvement in a learning institution provide administrators and the institution's leadership a framework for dev</w:t>
      </w:r>
      <w:r w:rsidR="00294621">
        <w:rPr>
          <w:rFonts w:ascii="Times New Roman" w:hAnsi="Times New Roman" w:cs="Times New Roman"/>
          <w:bCs/>
          <w:sz w:val="24"/>
          <w:szCs w:val="24"/>
        </w:rPr>
        <w:t xml:space="preserve">eloping solutions for the gaps. </w:t>
      </w:r>
      <w:r>
        <w:rPr>
          <w:rFonts w:ascii="Times New Roman" w:hAnsi="Times New Roman" w:cs="Times New Roman"/>
          <w:bCs/>
          <w:sz w:val="24"/>
          <w:szCs w:val="24"/>
        </w:rPr>
        <w:t xml:space="preserve">Combining the approaches offer meaningful solutions that encourage </w:t>
      </w:r>
      <w:r w:rsidR="00AA0AC7">
        <w:rPr>
          <w:rFonts w:ascii="Times New Roman" w:hAnsi="Times New Roman" w:cs="Times New Roman"/>
          <w:bCs/>
          <w:sz w:val="24"/>
          <w:szCs w:val="24"/>
        </w:rPr>
        <w:t>and foster professional development and organizational chang</w:t>
      </w:r>
      <w:r w:rsidR="00294621">
        <w:rPr>
          <w:rFonts w:ascii="Times New Roman" w:hAnsi="Times New Roman" w:cs="Times New Roman"/>
          <w:bCs/>
          <w:sz w:val="24"/>
          <w:szCs w:val="24"/>
        </w:rPr>
        <w:t xml:space="preserve">e in the learning institutions. </w:t>
      </w:r>
      <w:r w:rsidR="000E23BE">
        <w:rPr>
          <w:rFonts w:ascii="Times New Roman" w:hAnsi="Times New Roman" w:cs="Times New Roman"/>
          <w:bCs/>
          <w:sz w:val="24"/>
          <w:szCs w:val="24"/>
        </w:rPr>
        <w:t xml:space="preserve">Combining the techniques in action planning is essential in promoting organizational change and result in an academic setting. </w:t>
      </w:r>
    </w:p>
    <w:p w:rsidR="00064A06" w:rsidRPr="005914BD" w:rsidRDefault="00064A06" w:rsidP="00EF786B">
      <w:pPr>
        <w:spacing w:after="0" w:line="480" w:lineRule="auto"/>
        <w:jc w:val="center"/>
        <w:rPr>
          <w:rFonts w:ascii="Times New Roman" w:hAnsi="Times New Roman" w:cs="Times New Roman"/>
          <w:bCs/>
          <w:sz w:val="24"/>
          <w:szCs w:val="24"/>
        </w:rPr>
      </w:pPr>
    </w:p>
    <w:p w:rsidR="00064A06" w:rsidRPr="00EF786B" w:rsidRDefault="00064A06" w:rsidP="00EF786B">
      <w:pPr>
        <w:spacing w:after="0" w:line="480" w:lineRule="auto"/>
        <w:jc w:val="center"/>
        <w:rPr>
          <w:rFonts w:ascii="Times New Roman" w:hAnsi="Times New Roman" w:cs="Times New Roman"/>
          <w:b/>
          <w:bCs/>
          <w:sz w:val="24"/>
          <w:szCs w:val="24"/>
        </w:rPr>
      </w:pPr>
    </w:p>
    <w:p w:rsidR="00064A06" w:rsidRPr="00EF786B" w:rsidRDefault="00064A06" w:rsidP="00EF786B">
      <w:pPr>
        <w:spacing w:after="0" w:line="480" w:lineRule="auto"/>
        <w:jc w:val="center"/>
        <w:rPr>
          <w:rFonts w:ascii="Times New Roman" w:hAnsi="Times New Roman" w:cs="Times New Roman"/>
          <w:b/>
          <w:bCs/>
          <w:sz w:val="24"/>
          <w:szCs w:val="24"/>
        </w:rPr>
      </w:pPr>
    </w:p>
    <w:p w:rsidR="00064A06" w:rsidRPr="00EF786B" w:rsidRDefault="00064A06" w:rsidP="00EF786B">
      <w:pPr>
        <w:spacing w:after="0" w:line="480" w:lineRule="auto"/>
        <w:jc w:val="center"/>
        <w:rPr>
          <w:rFonts w:ascii="Times New Roman" w:hAnsi="Times New Roman" w:cs="Times New Roman"/>
          <w:b/>
          <w:bCs/>
          <w:sz w:val="24"/>
          <w:szCs w:val="24"/>
        </w:rPr>
      </w:pPr>
    </w:p>
    <w:p w:rsidR="00064A06" w:rsidRPr="00EF786B" w:rsidRDefault="00064A06" w:rsidP="00EF786B">
      <w:pPr>
        <w:spacing w:after="0" w:line="480" w:lineRule="auto"/>
        <w:jc w:val="center"/>
        <w:rPr>
          <w:rFonts w:ascii="Times New Roman" w:hAnsi="Times New Roman" w:cs="Times New Roman"/>
          <w:b/>
          <w:bCs/>
          <w:sz w:val="24"/>
          <w:szCs w:val="24"/>
        </w:rPr>
      </w:pPr>
    </w:p>
    <w:p w:rsidR="00064A06" w:rsidRPr="00EF786B" w:rsidRDefault="00064A06" w:rsidP="00EF786B">
      <w:pPr>
        <w:spacing w:after="0" w:line="480" w:lineRule="auto"/>
        <w:jc w:val="center"/>
        <w:rPr>
          <w:rFonts w:ascii="Times New Roman" w:hAnsi="Times New Roman" w:cs="Times New Roman"/>
          <w:b/>
          <w:bCs/>
          <w:sz w:val="24"/>
          <w:szCs w:val="24"/>
        </w:rPr>
      </w:pPr>
    </w:p>
    <w:p w:rsidR="00064A06" w:rsidRPr="00EF786B" w:rsidRDefault="00064A06" w:rsidP="00EF786B">
      <w:pPr>
        <w:spacing w:after="0" w:line="480" w:lineRule="auto"/>
        <w:jc w:val="center"/>
        <w:rPr>
          <w:rFonts w:ascii="Times New Roman" w:hAnsi="Times New Roman" w:cs="Times New Roman"/>
          <w:b/>
          <w:bCs/>
          <w:sz w:val="24"/>
          <w:szCs w:val="24"/>
        </w:rPr>
      </w:pPr>
    </w:p>
    <w:p w:rsidR="00064A06" w:rsidRPr="00EF786B" w:rsidRDefault="00064A06" w:rsidP="00EF786B">
      <w:pPr>
        <w:spacing w:after="0" w:line="480" w:lineRule="auto"/>
        <w:jc w:val="center"/>
        <w:rPr>
          <w:rFonts w:ascii="Times New Roman" w:hAnsi="Times New Roman" w:cs="Times New Roman"/>
          <w:b/>
          <w:bCs/>
          <w:sz w:val="24"/>
          <w:szCs w:val="24"/>
        </w:rPr>
      </w:pPr>
    </w:p>
    <w:p w:rsidR="00EF786B" w:rsidRPr="00EF786B" w:rsidRDefault="00EF786B" w:rsidP="000E23BE">
      <w:pPr>
        <w:spacing w:before="120" w:after="0" w:line="480" w:lineRule="auto"/>
        <w:rPr>
          <w:rFonts w:ascii="Times New Roman" w:eastAsia="Times New Roman" w:hAnsi="Times New Roman" w:cs="Times New Roman"/>
          <w:b/>
          <w:sz w:val="24"/>
          <w:szCs w:val="24"/>
        </w:rPr>
      </w:pPr>
    </w:p>
    <w:p w:rsidR="00064A06" w:rsidRPr="00EF786B" w:rsidRDefault="00EB7AB9" w:rsidP="00EF786B">
      <w:pPr>
        <w:spacing w:before="120" w:after="0" w:line="480" w:lineRule="auto"/>
        <w:jc w:val="center"/>
        <w:rPr>
          <w:rFonts w:ascii="Times New Roman" w:eastAsia="Times New Roman" w:hAnsi="Times New Roman" w:cs="Times New Roman"/>
          <w:b/>
          <w:sz w:val="24"/>
          <w:szCs w:val="24"/>
        </w:rPr>
      </w:pPr>
      <w:r w:rsidRPr="00EF786B">
        <w:rPr>
          <w:rFonts w:ascii="Times New Roman" w:eastAsia="Times New Roman" w:hAnsi="Times New Roman" w:cs="Times New Roman"/>
          <w:b/>
          <w:sz w:val="24"/>
          <w:szCs w:val="24"/>
        </w:rPr>
        <w:lastRenderedPageBreak/>
        <w:t>Transformation in Thoughts</w:t>
      </w:r>
    </w:p>
    <w:p w:rsidR="00366CEE" w:rsidRDefault="00EB7AB9" w:rsidP="00EF786B">
      <w:pPr>
        <w:spacing w:before="120" w:after="0" w:line="480" w:lineRule="auto"/>
        <w:ind w:firstLine="720"/>
        <w:rPr>
          <w:rFonts w:ascii="Times New Roman" w:eastAsia="Times New Roman" w:hAnsi="Times New Roman" w:cs="Times New Roman"/>
          <w:sz w:val="24"/>
          <w:szCs w:val="24"/>
        </w:rPr>
      </w:pPr>
      <w:r w:rsidRPr="00EF786B">
        <w:rPr>
          <w:rFonts w:ascii="Times New Roman" w:eastAsia="Times New Roman" w:hAnsi="Times New Roman" w:cs="Times New Roman"/>
          <w:sz w:val="24"/>
          <w:szCs w:val="24"/>
        </w:rPr>
        <w:t xml:space="preserve">Studying organizational analysis and problem-solving has initiated a significant transformation in my thoughts, predominantly analyzing organizations through different lenses, such as system analysis, structural analysis, and cultural lens analysis. </w:t>
      </w:r>
      <w:r w:rsidR="00B75552" w:rsidRPr="00EF786B">
        <w:rPr>
          <w:rFonts w:ascii="Times New Roman" w:eastAsia="Times New Roman" w:hAnsi="Times New Roman" w:cs="Times New Roman"/>
          <w:sz w:val="24"/>
          <w:szCs w:val="24"/>
        </w:rPr>
        <w:t>Initially, I would look at an organization as a whole without emphasizing other aspects like culture. In this class, I have learned how to approach a problem or even an organization holistically by looking at all aspects. Analyzing an organization or a problem based on diverse lenses provides multiple ways of solving the problem and helps an individual interact with the organization from an informed p</w:t>
      </w:r>
      <w:r w:rsidR="00294621">
        <w:rPr>
          <w:rFonts w:ascii="Times New Roman" w:eastAsia="Times New Roman" w:hAnsi="Times New Roman" w:cs="Times New Roman"/>
          <w:sz w:val="24"/>
          <w:szCs w:val="24"/>
        </w:rPr>
        <w:t>erspective</w:t>
      </w:r>
      <w:r w:rsidR="00B75552" w:rsidRPr="00EF786B">
        <w:rPr>
          <w:rFonts w:ascii="Times New Roman" w:eastAsia="Times New Roman" w:hAnsi="Times New Roman" w:cs="Times New Roman"/>
          <w:sz w:val="24"/>
          <w:szCs w:val="24"/>
        </w:rPr>
        <w:t xml:space="preserve">. I have learned that every organization needs to conduct a thorough organizational analysis utilizing different lenses to identify any weaknesses or problems with the organization and also establish approaches that can be employed to address the identified issues. </w:t>
      </w:r>
    </w:p>
    <w:p w:rsidR="00CD4243" w:rsidRDefault="00B75552" w:rsidP="00EF786B">
      <w:pPr>
        <w:spacing w:before="120" w:after="0" w:line="480" w:lineRule="auto"/>
        <w:ind w:firstLine="720"/>
        <w:rPr>
          <w:rFonts w:ascii="Times New Roman" w:eastAsia="Times New Roman" w:hAnsi="Times New Roman" w:cs="Times New Roman"/>
          <w:sz w:val="24"/>
          <w:szCs w:val="24"/>
        </w:rPr>
      </w:pPr>
      <w:r w:rsidRPr="00EF786B">
        <w:rPr>
          <w:rFonts w:ascii="Times New Roman" w:eastAsia="Times New Roman" w:hAnsi="Times New Roman" w:cs="Times New Roman"/>
          <w:sz w:val="24"/>
          <w:szCs w:val="24"/>
        </w:rPr>
        <w:t xml:space="preserve">As a leader in my organization, this class has stirred in me a desire of ensuring constant organizational analysis in my organization and do so based on various lens guided by Cultural lens theories, Systems theory, and Structural theories. </w:t>
      </w:r>
      <w:r w:rsidR="00F02EFF" w:rsidRPr="00EF786B">
        <w:rPr>
          <w:rFonts w:ascii="Times New Roman" w:eastAsia="Times New Roman" w:hAnsi="Times New Roman" w:cs="Times New Roman"/>
          <w:sz w:val="24"/>
          <w:szCs w:val="24"/>
        </w:rPr>
        <w:t xml:space="preserve">2 Corinthians 4: 18 states, "While we look not at the things which are seen, but at the things which are not seen: for the things which are seen are temporal; but the things which are not seen are eternal" (King James Bible, 2021). The Bible teaches us to look beyond what is on the surface but instead look beyond that. It is the same notion with organizational analysis and problem-solving as it guides us on looking at things in a broader range other than just the face value. </w:t>
      </w:r>
      <w:r w:rsidRPr="00EF786B">
        <w:rPr>
          <w:rFonts w:ascii="Times New Roman" w:eastAsia="Times New Roman" w:hAnsi="Times New Roman" w:cs="Times New Roman"/>
          <w:sz w:val="24"/>
          <w:szCs w:val="24"/>
        </w:rPr>
        <w:t xml:space="preserve">The aim is to identify areas that require improvements to ensure effectiveness and efficiency in all performance areas. </w:t>
      </w:r>
    </w:p>
    <w:p w:rsidR="00366CEE" w:rsidRDefault="00366CEE" w:rsidP="00EF786B">
      <w:pPr>
        <w:spacing w:before="120" w:after="0" w:line="480" w:lineRule="auto"/>
        <w:ind w:firstLine="720"/>
        <w:rPr>
          <w:rFonts w:ascii="Times New Roman" w:eastAsia="Times New Roman" w:hAnsi="Times New Roman" w:cs="Times New Roman"/>
          <w:sz w:val="24"/>
          <w:szCs w:val="24"/>
        </w:rPr>
      </w:pPr>
    </w:p>
    <w:p w:rsidR="00366CEE" w:rsidRPr="00EF786B" w:rsidRDefault="00366CEE" w:rsidP="00EF786B">
      <w:pPr>
        <w:spacing w:before="120" w:after="0" w:line="480" w:lineRule="auto"/>
        <w:ind w:firstLine="720"/>
        <w:rPr>
          <w:rFonts w:ascii="Times New Roman" w:eastAsia="Times New Roman" w:hAnsi="Times New Roman" w:cs="Times New Roman"/>
          <w:sz w:val="24"/>
          <w:szCs w:val="24"/>
        </w:rPr>
      </w:pPr>
    </w:p>
    <w:p w:rsidR="00EF786B" w:rsidRPr="00EF786B" w:rsidRDefault="00EB7AB9" w:rsidP="00EF786B">
      <w:pPr>
        <w:spacing w:before="120" w:after="0" w:line="480" w:lineRule="auto"/>
        <w:jc w:val="center"/>
        <w:rPr>
          <w:rFonts w:ascii="Times New Roman" w:eastAsia="Times New Roman" w:hAnsi="Times New Roman" w:cs="Times New Roman"/>
          <w:b/>
          <w:sz w:val="24"/>
          <w:szCs w:val="24"/>
        </w:rPr>
      </w:pPr>
      <w:r w:rsidRPr="00EF786B">
        <w:rPr>
          <w:rFonts w:ascii="Times New Roman" w:eastAsia="Times New Roman" w:hAnsi="Times New Roman" w:cs="Times New Roman"/>
          <w:b/>
          <w:sz w:val="24"/>
          <w:szCs w:val="24"/>
        </w:rPr>
        <w:lastRenderedPageBreak/>
        <w:t>Learning Experiences</w:t>
      </w:r>
    </w:p>
    <w:p w:rsidR="00366CEE" w:rsidRDefault="00EB7AB9" w:rsidP="00366CEE">
      <w:pPr>
        <w:spacing w:before="120" w:after="0" w:line="480" w:lineRule="auto"/>
        <w:ind w:firstLine="720"/>
        <w:rPr>
          <w:rFonts w:ascii="Times New Roman" w:eastAsia="Times New Roman" w:hAnsi="Times New Roman" w:cs="Times New Roman"/>
          <w:sz w:val="24"/>
          <w:szCs w:val="24"/>
        </w:rPr>
      </w:pPr>
      <w:r w:rsidRPr="00EF786B">
        <w:rPr>
          <w:rFonts w:ascii="Times New Roman" w:eastAsia="Times New Roman" w:hAnsi="Times New Roman" w:cs="Times New Roman"/>
          <w:sz w:val="24"/>
          <w:szCs w:val="24"/>
        </w:rPr>
        <w:t xml:space="preserve">The most significant learning experience was from assignments and class discussions. When doing the assignments, I had to </w:t>
      </w:r>
      <w:r w:rsidR="00294621">
        <w:rPr>
          <w:rFonts w:ascii="Times New Roman" w:eastAsia="Times New Roman" w:hAnsi="Times New Roman" w:cs="Times New Roman"/>
          <w:sz w:val="24"/>
          <w:szCs w:val="24"/>
        </w:rPr>
        <w:t>research</w:t>
      </w:r>
      <w:r w:rsidRPr="00EF786B">
        <w:rPr>
          <w:rFonts w:ascii="Times New Roman" w:eastAsia="Times New Roman" w:hAnsi="Times New Roman" w:cs="Times New Roman"/>
          <w:sz w:val="24"/>
          <w:szCs w:val="24"/>
        </w:rPr>
        <w:t xml:space="preserve"> specific areas, which exposed me to a wide range of </w:t>
      </w:r>
      <w:r w:rsidR="00294621">
        <w:rPr>
          <w:rFonts w:ascii="Times New Roman" w:eastAsia="Times New Roman" w:hAnsi="Times New Roman" w:cs="Times New Roman"/>
          <w:sz w:val="24"/>
          <w:szCs w:val="24"/>
        </w:rPr>
        <w:t>organizational analysis and problem-solving information</w:t>
      </w:r>
      <w:r w:rsidRPr="00EF786B">
        <w:rPr>
          <w:rFonts w:ascii="Times New Roman" w:eastAsia="Times New Roman" w:hAnsi="Times New Roman" w:cs="Times New Roman"/>
          <w:sz w:val="24"/>
          <w:szCs w:val="24"/>
        </w:rPr>
        <w:t>. The vast knowledge helped me understand the assignment from a broader perspective and become more informed. Through the assignments, I was also able to learn how to conduct scholarly research and the importance of reading academic work in enhancing more understanding and command of the study area.</w:t>
      </w:r>
      <w:r w:rsidR="0014281A" w:rsidRPr="00EF786B">
        <w:rPr>
          <w:rFonts w:ascii="Times New Roman" w:eastAsia="Times New Roman" w:hAnsi="Times New Roman" w:cs="Times New Roman"/>
          <w:sz w:val="24"/>
          <w:szCs w:val="24"/>
        </w:rPr>
        <w:t xml:space="preserve"> Assignments are essential in studies as they help learners engage in the research process and widen their scope of knowledge. Assignments also help the learners to grasp the area of study further and learn new techniques and the art of writing (Hughes, 2021). </w:t>
      </w:r>
    </w:p>
    <w:p w:rsidR="00064A06" w:rsidRDefault="00EB7AB9" w:rsidP="00366CEE">
      <w:pPr>
        <w:spacing w:before="120" w:after="0" w:line="480" w:lineRule="auto"/>
        <w:ind w:firstLine="720"/>
        <w:rPr>
          <w:rFonts w:ascii="Times New Roman" w:eastAsia="Times New Roman" w:hAnsi="Times New Roman" w:cs="Times New Roman"/>
          <w:sz w:val="24"/>
          <w:szCs w:val="24"/>
        </w:rPr>
      </w:pPr>
      <w:r w:rsidRPr="00EF786B">
        <w:rPr>
          <w:rFonts w:ascii="Times New Roman" w:eastAsia="Times New Roman" w:hAnsi="Times New Roman" w:cs="Times New Roman"/>
          <w:sz w:val="24"/>
          <w:szCs w:val="24"/>
        </w:rPr>
        <w:t>Class discussions opened my mind to different perspectives and approaches to various issues, but I also understand different organizations and problems that my classmates face in their workplace. Learning about other organizations</w:t>
      </w:r>
      <w:r w:rsidR="0014281A" w:rsidRPr="00EF786B">
        <w:rPr>
          <w:rFonts w:ascii="Times New Roman" w:eastAsia="Times New Roman" w:hAnsi="Times New Roman" w:cs="Times New Roman"/>
          <w:sz w:val="24"/>
          <w:szCs w:val="24"/>
        </w:rPr>
        <w:t xml:space="preserve"> </w:t>
      </w:r>
      <w:r w:rsidRPr="00EF786B">
        <w:rPr>
          <w:rFonts w:ascii="Times New Roman" w:eastAsia="Times New Roman" w:hAnsi="Times New Roman" w:cs="Times New Roman"/>
          <w:sz w:val="24"/>
          <w:szCs w:val="24"/>
        </w:rPr>
        <w:t xml:space="preserve">and their issues helped me realize that various organizations face additional problems. One should never compare their experiences to others or admire or covet other people's </w:t>
      </w:r>
      <w:r w:rsidR="0014281A" w:rsidRPr="00EF786B">
        <w:rPr>
          <w:rFonts w:ascii="Times New Roman" w:eastAsia="Times New Roman" w:hAnsi="Times New Roman" w:cs="Times New Roman"/>
          <w:sz w:val="24"/>
          <w:szCs w:val="24"/>
        </w:rPr>
        <w:t>lives</w:t>
      </w:r>
      <w:r w:rsidRPr="00EF786B">
        <w:rPr>
          <w:rFonts w:ascii="Times New Roman" w:eastAsia="Times New Roman" w:hAnsi="Times New Roman" w:cs="Times New Roman"/>
          <w:sz w:val="24"/>
          <w:szCs w:val="24"/>
        </w:rPr>
        <w:t xml:space="preserve"> or organizations because </w:t>
      </w:r>
      <w:r w:rsidR="0014281A" w:rsidRPr="00EF786B">
        <w:rPr>
          <w:rFonts w:ascii="Times New Roman" w:eastAsia="Times New Roman" w:hAnsi="Times New Roman" w:cs="Times New Roman"/>
          <w:sz w:val="24"/>
          <w:szCs w:val="24"/>
        </w:rPr>
        <w:t>everyone</w:t>
      </w:r>
      <w:r w:rsidRPr="00EF786B">
        <w:rPr>
          <w:rFonts w:ascii="Times New Roman" w:eastAsia="Times New Roman" w:hAnsi="Times New Roman" w:cs="Times New Roman"/>
          <w:sz w:val="24"/>
          <w:szCs w:val="24"/>
        </w:rPr>
        <w:t xml:space="preserve"> is fighting a different battle. Initially, I would wish to be working or affiliated in a specific organization because they seemed to be like good organizations at face value. However, upon class discussions, I discovered analyzing the organization holistically brings out several issues that cannot be identified by just looking from afar.</w:t>
      </w:r>
      <w:r w:rsidR="00041AE4" w:rsidRPr="00EF786B">
        <w:rPr>
          <w:rFonts w:ascii="Times New Roman" w:eastAsia="Times New Roman" w:hAnsi="Times New Roman" w:cs="Times New Roman"/>
          <w:sz w:val="24"/>
          <w:szCs w:val="24"/>
        </w:rPr>
        <w:t xml:space="preserve"> The Bible in Philippians 4: 11 states, "Not that I speak in respect of want: for I have learned, in</w:t>
      </w:r>
      <w:bookmarkStart w:id="0" w:name="_GoBack"/>
      <w:bookmarkEnd w:id="0"/>
      <w:r w:rsidR="00041AE4" w:rsidRPr="00EF786B">
        <w:rPr>
          <w:rFonts w:ascii="Times New Roman" w:eastAsia="Times New Roman" w:hAnsi="Times New Roman" w:cs="Times New Roman"/>
          <w:sz w:val="24"/>
          <w:szCs w:val="24"/>
        </w:rPr>
        <w:t xml:space="preserve"> whatsoever state I am, in addition to that to be content" (King James Bible, 2021). The class discussions helped me realize the importance of contentment with what I have, just as the Bible directs. </w:t>
      </w:r>
      <w:r w:rsidRPr="00EF786B">
        <w:rPr>
          <w:rFonts w:ascii="Times New Roman" w:eastAsia="Times New Roman" w:hAnsi="Times New Roman" w:cs="Times New Roman"/>
          <w:sz w:val="24"/>
          <w:szCs w:val="24"/>
        </w:rPr>
        <w:t xml:space="preserve"> Thus, it is necessary to include class discussions in class </w:t>
      </w:r>
      <w:r w:rsidR="00294621">
        <w:rPr>
          <w:rFonts w:ascii="Times New Roman" w:eastAsia="Times New Roman" w:hAnsi="Times New Roman" w:cs="Times New Roman"/>
          <w:sz w:val="24"/>
          <w:szCs w:val="24"/>
        </w:rPr>
        <w:t>to enhance</w:t>
      </w:r>
      <w:r w:rsidRPr="00EF786B">
        <w:rPr>
          <w:rFonts w:ascii="Times New Roman" w:eastAsia="Times New Roman" w:hAnsi="Times New Roman" w:cs="Times New Roman"/>
          <w:sz w:val="24"/>
          <w:szCs w:val="24"/>
        </w:rPr>
        <w:t xml:space="preserve"> a more comprehensive understa</w:t>
      </w:r>
      <w:r w:rsidR="0014281A" w:rsidRPr="00EF786B">
        <w:rPr>
          <w:rFonts w:ascii="Times New Roman" w:eastAsia="Times New Roman" w:hAnsi="Times New Roman" w:cs="Times New Roman"/>
          <w:sz w:val="24"/>
          <w:szCs w:val="24"/>
        </w:rPr>
        <w:t xml:space="preserve">nding of organizational analysis and problem-solving. </w:t>
      </w:r>
    </w:p>
    <w:p w:rsidR="00294621" w:rsidRPr="00366CEE" w:rsidRDefault="00294621" w:rsidP="00366CEE">
      <w:pPr>
        <w:spacing w:before="120" w:after="0" w:line="480" w:lineRule="auto"/>
        <w:ind w:firstLine="720"/>
        <w:rPr>
          <w:rFonts w:ascii="Times New Roman" w:eastAsia="Times New Roman" w:hAnsi="Times New Roman" w:cs="Times New Roman"/>
          <w:sz w:val="24"/>
          <w:szCs w:val="24"/>
        </w:rPr>
      </w:pPr>
    </w:p>
    <w:p w:rsidR="00EF786B" w:rsidRPr="00EF786B" w:rsidRDefault="00EB7AB9" w:rsidP="00EF786B">
      <w:pPr>
        <w:spacing w:before="120" w:after="0" w:line="480" w:lineRule="auto"/>
        <w:jc w:val="center"/>
        <w:rPr>
          <w:rFonts w:ascii="Times New Roman" w:eastAsia="Times New Roman" w:hAnsi="Times New Roman" w:cs="Times New Roman"/>
          <w:b/>
          <w:sz w:val="24"/>
          <w:szCs w:val="24"/>
        </w:rPr>
      </w:pPr>
      <w:r w:rsidRPr="00EF786B">
        <w:rPr>
          <w:rFonts w:ascii="Times New Roman" w:eastAsia="Times New Roman" w:hAnsi="Times New Roman" w:cs="Times New Roman"/>
          <w:b/>
          <w:sz w:val="24"/>
          <w:szCs w:val="24"/>
        </w:rPr>
        <w:lastRenderedPageBreak/>
        <w:t>Changes in Organizational Thinking/Administrative Role</w:t>
      </w:r>
    </w:p>
    <w:p w:rsidR="00366CEE" w:rsidRDefault="00EB7AB9" w:rsidP="00366CEE">
      <w:pPr>
        <w:spacing w:before="120" w:after="0" w:line="480" w:lineRule="auto"/>
        <w:ind w:firstLine="720"/>
        <w:rPr>
          <w:rFonts w:ascii="Times New Roman" w:eastAsia="Times New Roman" w:hAnsi="Times New Roman" w:cs="Times New Roman"/>
          <w:sz w:val="24"/>
          <w:szCs w:val="24"/>
        </w:rPr>
      </w:pPr>
      <w:r w:rsidRPr="00EF786B">
        <w:rPr>
          <w:rFonts w:ascii="Times New Roman" w:eastAsia="Times New Roman" w:hAnsi="Times New Roman" w:cs="Times New Roman"/>
          <w:sz w:val="24"/>
          <w:szCs w:val="24"/>
        </w:rPr>
        <w:t xml:space="preserve">My experience </w:t>
      </w:r>
      <w:r w:rsidR="00954401" w:rsidRPr="00EF786B">
        <w:rPr>
          <w:rFonts w:ascii="Times New Roman" w:eastAsia="Times New Roman" w:hAnsi="Times New Roman" w:cs="Times New Roman"/>
          <w:sz w:val="24"/>
          <w:szCs w:val="24"/>
        </w:rPr>
        <w:t>in organizational analysis and problem-solving has brought some changes in my thinking about my organization. Through the study, I was able to identify some problems and issues about my organization that I was previously oblivious of. In my administrative role, I have learned how to address the issues identified by applying different approaches to problem-solving based on the lens used in the analysis. An example is employing a culture-based or structural-based or system-based, or political-based action plan on the racism problem identified in my organization. Different solutions arise from different analysis approaches; for instance, applying cultural lens analysis of racism establishes solutions like cultural sensitivity to address discrimination.</w:t>
      </w:r>
    </w:p>
    <w:p w:rsidR="00F02EFF" w:rsidRPr="00EF786B" w:rsidRDefault="00954401" w:rsidP="00366CEE">
      <w:pPr>
        <w:spacing w:before="120" w:after="0" w:line="480" w:lineRule="auto"/>
        <w:ind w:firstLine="720"/>
        <w:rPr>
          <w:rFonts w:ascii="Times New Roman" w:eastAsia="Times New Roman" w:hAnsi="Times New Roman" w:cs="Times New Roman"/>
          <w:sz w:val="24"/>
          <w:szCs w:val="24"/>
        </w:rPr>
      </w:pPr>
      <w:r w:rsidRPr="00EF786B">
        <w:rPr>
          <w:rFonts w:ascii="Times New Roman" w:eastAsia="Times New Roman" w:hAnsi="Times New Roman" w:cs="Times New Roman"/>
          <w:sz w:val="24"/>
          <w:szCs w:val="24"/>
        </w:rPr>
        <w:t>On the other hand</w:t>
      </w:r>
      <w:r w:rsidR="00366CEE" w:rsidRPr="00EF786B">
        <w:rPr>
          <w:rFonts w:ascii="Times New Roman" w:eastAsia="Times New Roman" w:hAnsi="Times New Roman" w:cs="Times New Roman"/>
          <w:sz w:val="24"/>
          <w:szCs w:val="24"/>
        </w:rPr>
        <w:t>, using</w:t>
      </w:r>
      <w:r w:rsidRPr="00EF786B">
        <w:rPr>
          <w:rFonts w:ascii="Times New Roman" w:eastAsia="Times New Roman" w:hAnsi="Times New Roman" w:cs="Times New Roman"/>
          <w:sz w:val="24"/>
          <w:szCs w:val="24"/>
        </w:rPr>
        <w:t xml:space="preserve"> structural analysis on racism, the answer will be structurally based; for instance, changing structures that enhance discrimination is the best approach to a structurally analyzed situation. This class has led to a change in my thinking, especially on applying various lenses in diagnosing a problem or an organization providing a wide range of solutions. </w:t>
      </w:r>
      <w:r w:rsidR="00FF0C50" w:rsidRPr="00EF786B">
        <w:rPr>
          <w:rFonts w:ascii="Times New Roman" w:eastAsia="Times New Roman" w:hAnsi="Times New Roman" w:cs="Times New Roman"/>
          <w:sz w:val="24"/>
          <w:szCs w:val="24"/>
        </w:rPr>
        <w:t xml:space="preserve">Romans 12:2 "And be not conformed to this world: but be ye transformed by the renewing of your mind, that ye may improve what that good is, and acceptable, and perfect, will of God." (King James Bible, 2021). The Bible reminds us to allow changes of mind instead of being conformed. This biblical interpretation applies to our studies. Learning new perspectives and approaches to our organizational problems should provide a platform for us to change our thinking and embrace the new methods. </w:t>
      </w:r>
    </w:p>
    <w:p w:rsidR="00EF786B" w:rsidRPr="00EF786B" w:rsidRDefault="00EB7AB9" w:rsidP="00EF786B">
      <w:pPr>
        <w:spacing w:before="120" w:after="0" w:line="480" w:lineRule="auto"/>
        <w:jc w:val="center"/>
        <w:rPr>
          <w:rFonts w:ascii="Times New Roman" w:eastAsia="Times New Roman" w:hAnsi="Times New Roman" w:cs="Times New Roman"/>
          <w:b/>
          <w:sz w:val="24"/>
          <w:szCs w:val="24"/>
        </w:rPr>
      </w:pPr>
      <w:r w:rsidRPr="00EF786B">
        <w:rPr>
          <w:rFonts w:ascii="Times New Roman" w:eastAsia="Times New Roman" w:hAnsi="Times New Roman" w:cs="Times New Roman"/>
          <w:b/>
          <w:sz w:val="24"/>
          <w:szCs w:val="24"/>
        </w:rPr>
        <w:t>Administrator/Leader Preparation</w:t>
      </w:r>
    </w:p>
    <w:p w:rsidR="00FF0C50" w:rsidRPr="00EF786B" w:rsidRDefault="00EB7AB9" w:rsidP="00366CEE">
      <w:pPr>
        <w:spacing w:before="120" w:after="0" w:line="480" w:lineRule="auto"/>
        <w:ind w:firstLine="720"/>
        <w:rPr>
          <w:rFonts w:ascii="Times New Roman" w:eastAsia="Times New Roman" w:hAnsi="Times New Roman" w:cs="Times New Roman"/>
          <w:sz w:val="24"/>
          <w:szCs w:val="24"/>
        </w:rPr>
      </w:pPr>
      <w:r w:rsidRPr="00EF786B">
        <w:rPr>
          <w:rFonts w:ascii="Times New Roman" w:eastAsia="Times New Roman" w:hAnsi="Times New Roman" w:cs="Times New Roman"/>
          <w:sz w:val="24"/>
          <w:szCs w:val="24"/>
        </w:rPr>
        <w:t xml:space="preserve">The insights and knowledge gained on organizational analysis and problem-solving have prepared me to be a better educational administrator. I am at a point where I fully understand the weaknesses and problems in my organization. I have also brainstormed on </w:t>
      </w:r>
      <w:r w:rsidRPr="00EF786B">
        <w:rPr>
          <w:rFonts w:ascii="Times New Roman" w:eastAsia="Times New Roman" w:hAnsi="Times New Roman" w:cs="Times New Roman"/>
          <w:sz w:val="24"/>
          <w:szCs w:val="24"/>
        </w:rPr>
        <w:lastRenderedPageBreak/>
        <w:t>solutions that I can initiate as an administrator to solve the identified issues.</w:t>
      </w:r>
      <w:r w:rsidR="00DD2600" w:rsidRPr="00EF786B">
        <w:rPr>
          <w:rFonts w:ascii="Times New Roman" w:eastAsia="Times New Roman" w:hAnsi="Times New Roman" w:cs="Times New Roman"/>
          <w:sz w:val="24"/>
          <w:szCs w:val="24"/>
        </w:rPr>
        <w:t xml:space="preserve"> I have learned ways of finding innovative ways to foster positive change in my organization (Bond &amp; Blevins, 2020). </w:t>
      </w:r>
      <w:r w:rsidRPr="00EF786B">
        <w:rPr>
          <w:rFonts w:ascii="Times New Roman" w:eastAsia="Times New Roman" w:hAnsi="Times New Roman" w:cs="Times New Roman"/>
          <w:sz w:val="24"/>
          <w:szCs w:val="24"/>
        </w:rPr>
        <w:t>Having studied in this class, as an administrator</w:t>
      </w:r>
      <w:r w:rsidR="00DD2600" w:rsidRPr="00EF786B">
        <w:rPr>
          <w:rFonts w:ascii="Times New Roman" w:eastAsia="Times New Roman" w:hAnsi="Times New Roman" w:cs="Times New Roman"/>
          <w:sz w:val="24"/>
          <w:szCs w:val="24"/>
        </w:rPr>
        <w:t xml:space="preserve">, I can make sound decisions and develop long-term plans for the </w:t>
      </w:r>
      <w:r w:rsidR="00EF786B" w:rsidRPr="00EF786B">
        <w:rPr>
          <w:rFonts w:ascii="Times New Roman" w:eastAsia="Times New Roman" w:hAnsi="Times New Roman" w:cs="Times New Roman"/>
          <w:sz w:val="24"/>
          <w:szCs w:val="24"/>
        </w:rPr>
        <w:t xml:space="preserve">institution. The Bible reminds us to first learn before engaging in giving solutions and answers. Proverbs 18: 13 "He that answereth a matter before he heareth it, it is folly and shame unto to him" (King James Bible, 2021). Based on this bible premise, I </w:t>
      </w:r>
      <w:r w:rsidR="00294621">
        <w:rPr>
          <w:rFonts w:ascii="Times New Roman" w:eastAsia="Times New Roman" w:hAnsi="Times New Roman" w:cs="Times New Roman"/>
          <w:sz w:val="24"/>
          <w:szCs w:val="24"/>
        </w:rPr>
        <w:t>understood</w:t>
      </w:r>
      <w:r w:rsidR="00EF786B" w:rsidRPr="00EF786B">
        <w:rPr>
          <w:rFonts w:ascii="Times New Roman" w:eastAsia="Times New Roman" w:hAnsi="Times New Roman" w:cs="Times New Roman"/>
          <w:sz w:val="24"/>
          <w:szCs w:val="24"/>
        </w:rPr>
        <w:t xml:space="preserve"> this course because now I am wiser, having learned about organizational analysis and problem solving, thus making intelligent decisions that can foster positive change in my educational institution. </w:t>
      </w:r>
    </w:p>
    <w:p w:rsidR="00EF786B" w:rsidRPr="00EF786B" w:rsidRDefault="00EB7AB9" w:rsidP="00EF786B">
      <w:pPr>
        <w:spacing w:before="120" w:after="0" w:line="480" w:lineRule="auto"/>
        <w:jc w:val="center"/>
        <w:rPr>
          <w:rFonts w:ascii="Times New Roman" w:eastAsia="Times New Roman" w:hAnsi="Times New Roman" w:cs="Times New Roman"/>
          <w:b/>
          <w:sz w:val="24"/>
          <w:szCs w:val="24"/>
        </w:rPr>
      </w:pPr>
      <w:r w:rsidRPr="00EF786B">
        <w:rPr>
          <w:rFonts w:ascii="Times New Roman" w:eastAsia="Times New Roman" w:hAnsi="Times New Roman" w:cs="Times New Roman"/>
          <w:b/>
          <w:sz w:val="24"/>
          <w:szCs w:val="24"/>
        </w:rPr>
        <w:t>Continued Research and/or experiential exploration</w:t>
      </w:r>
    </w:p>
    <w:p w:rsidR="00DD2600" w:rsidRPr="00EF786B" w:rsidRDefault="00EB7AB9" w:rsidP="00366CEE">
      <w:pPr>
        <w:spacing w:before="120" w:after="0" w:line="480" w:lineRule="auto"/>
        <w:ind w:firstLine="720"/>
        <w:rPr>
          <w:rFonts w:ascii="Times New Roman" w:eastAsia="Times New Roman" w:hAnsi="Times New Roman" w:cs="Times New Roman"/>
          <w:sz w:val="24"/>
          <w:szCs w:val="24"/>
        </w:rPr>
      </w:pPr>
      <w:r w:rsidRPr="00EF786B">
        <w:rPr>
          <w:rFonts w:ascii="Times New Roman" w:eastAsia="Times New Roman" w:hAnsi="Times New Roman" w:cs="Times New Roman"/>
          <w:sz w:val="24"/>
          <w:szCs w:val="24"/>
        </w:rPr>
        <w:t xml:space="preserve">I have gained comprehensive insight into the application of various theoretical perspectives in organizational analysis and problem-solving. I intend to conduct further research on these theories and establish how their combination in problem-solving in my organization can be effective. My approach will involve researching widely on these theories and combining their tenets to provide solutions to my organization and encourage effectiveness in achieving the objectives of my educational institution. </w:t>
      </w:r>
      <w:r w:rsidR="00294621">
        <w:rPr>
          <w:rFonts w:ascii="Times New Roman" w:eastAsia="Times New Roman" w:hAnsi="Times New Roman" w:cs="Times New Roman"/>
          <w:sz w:val="24"/>
          <w:szCs w:val="24"/>
        </w:rPr>
        <w:t>I intend</w:t>
      </w:r>
      <w:r w:rsidRPr="00EF786B">
        <w:rPr>
          <w:rFonts w:ascii="Times New Roman" w:eastAsia="Times New Roman" w:hAnsi="Times New Roman" w:cs="Times New Roman"/>
          <w:sz w:val="24"/>
          <w:szCs w:val="24"/>
        </w:rPr>
        <w:t xml:space="preserve"> to utilize the principles of these theories in making decisions in my educational institutions on the best way to approach the problems and issues in my organization. </w:t>
      </w:r>
      <w:r w:rsidR="00294621">
        <w:rPr>
          <w:rFonts w:ascii="Times New Roman" w:eastAsia="Times New Roman" w:hAnsi="Times New Roman" w:cs="Times New Roman"/>
          <w:sz w:val="24"/>
          <w:szCs w:val="24"/>
        </w:rPr>
        <w:t>I desire</w:t>
      </w:r>
      <w:r w:rsidRPr="00EF786B">
        <w:rPr>
          <w:rFonts w:ascii="Times New Roman" w:eastAsia="Times New Roman" w:hAnsi="Times New Roman" w:cs="Times New Roman"/>
          <w:sz w:val="24"/>
          <w:szCs w:val="24"/>
        </w:rPr>
        <w:t xml:space="preserve"> to see a transformed institution that embraces all students and </w:t>
      </w:r>
      <w:r w:rsidR="00855D12" w:rsidRPr="00EF786B">
        <w:rPr>
          <w:rFonts w:ascii="Times New Roman" w:eastAsia="Times New Roman" w:hAnsi="Times New Roman" w:cs="Times New Roman"/>
          <w:sz w:val="24"/>
          <w:szCs w:val="24"/>
        </w:rPr>
        <w:t xml:space="preserve">encourages holistic development for all students; however, </w:t>
      </w:r>
      <w:r w:rsidR="00294621">
        <w:rPr>
          <w:rFonts w:ascii="Times New Roman" w:eastAsia="Times New Roman" w:hAnsi="Times New Roman" w:cs="Times New Roman"/>
          <w:sz w:val="24"/>
          <w:szCs w:val="24"/>
        </w:rPr>
        <w:t>I need to be endowed with only possible knowledge through research to achieve this</w:t>
      </w:r>
      <w:r w:rsidR="00855D12" w:rsidRPr="00EF786B">
        <w:rPr>
          <w:rFonts w:ascii="Times New Roman" w:eastAsia="Times New Roman" w:hAnsi="Times New Roman" w:cs="Times New Roman"/>
          <w:sz w:val="24"/>
          <w:szCs w:val="24"/>
        </w:rPr>
        <w:t xml:space="preserve">. The Bible also advocates for the search for knowledge in Proverbs 19: 2 "Also, that the soul </w:t>
      </w:r>
      <w:r w:rsidR="00294621">
        <w:rPr>
          <w:rFonts w:ascii="Times New Roman" w:eastAsia="Times New Roman" w:hAnsi="Times New Roman" w:cs="Times New Roman"/>
          <w:sz w:val="24"/>
          <w:szCs w:val="24"/>
        </w:rPr>
        <w:t>is</w:t>
      </w:r>
      <w:r w:rsidR="00855D12" w:rsidRPr="00EF786B">
        <w:rPr>
          <w:rFonts w:ascii="Times New Roman" w:eastAsia="Times New Roman" w:hAnsi="Times New Roman" w:cs="Times New Roman"/>
          <w:sz w:val="24"/>
          <w:szCs w:val="24"/>
        </w:rPr>
        <w:t xml:space="preserve"> without knowledge, it is not good; and he that hasteth with his feet sinneth." (King James Bible, 2021).</w:t>
      </w:r>
    </w:p>
    <w:p w:rsidR="00064A06" w:rsidRPr="00EF786B" w:rsidRDefault="00064A06" w:rsidP="00366CEE">
      <w:pPr>
        <w:spacing w:after="0" w:line="480" w:lineRule="auto"/>
        <w:rPr>
          <w:rFonts w:ascii="Times New Roman" w:hAnsi="Times New Roman" w:cs="Times New Roman"/>
          <w:b/>
          <w:bCs/>
          <w:sz w:val="24"/>
          <w:szCs w:val="24"/>
        </w:rPr>
      </w:pPr>
    </w:p>
    <w:p w:rsidR="00064A06" w:rsidRPr="00EF786B" w:rsidRDefault="00064A06" w:rsidP="000E23BE">
      <w:pPr>
        <w:spacing w:after="0" w:line="480" w:lineRule="auto"/>
        <w:rPr>
          <w:rFonts w:ascii="Times New Roman" w:hAnsi="Times New Roman" w:cs="Times New Roman"/>
          <w:b/>
          <w:bCs/>
          <w:sz w:val="24"/>
          <w:szCs w:val="24"/>
        </w:rPr>
      </w:pPr>
    </w:p>
    <w:p w:rsidR="00064A06" w:rsidRDefault="00EB7AB9" w:rsidP="00EF786B">
      <w:pPr>
        <w:spacing w:after="0" w:line="480" w:lineRule="auto"/>
        <w:jc w:val="center"/>
        <w:rPr>
          <w:rFonts w:ascii="Times New Roman" w:hAnsi="Times New Roman" w:cs="Times New Roman"/>
          <w:b/>
          <w:bCs/>
          <w:sz w:val="24"/>
          <w:szCs w:val="24"/>
        </w:rPr>
      </w:pPr>
      <w:r w:rsidRPr="00EF786B">
        <w:rPr>
          <w:rFonts w:ascii="Times New Roman" w:hAnsi="Times New Roman" w:cs="Times New Roman"/>
          <w:b/>
          <w:bCs/>
          <w:sz w:val="24"/>
          <w:szCs w:val="24"/>
        </w:rPr>
        <w:lastRenderedPageBreak/>
        <w:t>References</w:t>
      </w:r>
    </w:p>
    <w:p w:rsidR="0091162D" w:rsidRPr="0091162D" w:rsidRDefault="00EB7AB9" w:rsidP="0091162D">
      <w:pPr>
        <w:spacing w:after="0" w:line="480" w:lineRule="auto"/>
        <w:ind w:left="720" w:hanging="720"/>
        <w:rPr>
          <w:rFonts w:ascii="Times New Roman" w:hAnsi="Times New Roman" w:cs="Times New Roman"/>
          <w:color w:val="222222"/>
          <w:sz w:val="24"/>
          <w:szCs w:val="24"/>
          <w:shd w:val="clear" w:color="auto" w:fill="FFFFFF"/>
        </w:rPr>
      </w:pPr>
      <w:r w:rsidRPr="00EF786B">
        <w:rPr>
          <w:rFonts w:ascii="Times New Roman" w:hAnsi="Times New Roman" w:cs="Times New Roman"/>
          <w:color w:val="222222"/>
          <w:sz w:val="24"/>
          <w:szCs w:val="24"/>
          <w:shd w:val="clear" w:color="auto" w:fill="FFFFFF"/>
        </w:rPr>
        <w:t>Bond, M. A., &amp; Blevins, S. J. (2020). Using faculty professional development to foster organizational change: A social learning framework. </w:t>
      </w:r>
      <w:r w:rsidRPr="00EF786B">
        <w:rPr>
          <w:rFonts w:ascii="Times New Roman" w:hAnsi="Times New Roman" w:cs="Times New Roman"/>
          <w:i/>
          <w:iCs/>
          <w:color w:val="222222"/>
          <w:sz w:val="24"/>
          <w:szCs w:val="24"/>
          <w:shd w:val="clear" w:color="auto" w:fill="FFFFFF"/>
        </w:rPr>
        <w:t>TechTrends</w:t>
      </w:r>
      <w:r w:rsidRPr="00EF786B">
        <w:rPr>
          <w:rFonts w:ascii="Times New Roman" w:hAnsi="Times New Roman" w:cs="Times New Roman"/>
          <w:color w:val="222222"/>
          <w:sz w:val="24"/>
          <w:szCs w:val="24"/>
          <w:shd w:val="clear" w:color="auto" w:fill="FFFFFF"/>
        </w:rPr>
        <w:t>, </w:t>
      </w:r>
      <w:r w:rsidRPr="00EF786B">
        <w:rPr>
          <w:rFonts w:ascii="Times New Roman" w:hAnsi="Times New Roman" w:cs="Times New Roman"/>
          <w:i/>
          <w:iCs/>
          <w:color w:val="222222"/>
          <w:sz w:val="24"/>
          <w:szCs w:val="24"/>
          <w:shd w:val="clear" w:color="auto" w:fill="FFFFFF"/>
        </w:rPr>
        <w:t>64</w:t>
      </w:r>
      <w:r w:rsidRPr="00EF786B">
        <w:rPr>
          <w:rFonts w:ascii="Times New Roman" w:hAnsi="Times New Roman" w:cs="Times New Roman"/>
          <w:color w:val="222222"/>
          <w:sz w:val="24"/>
          <w:szCs w:val="24"/>
          <w:shd w:val="clear" w:color="auto" w:fill="FFFFFF"/>
        </w:rPr>
        <w:t>(2), 229-237.</w:t>
      </w:r>
      <w:r w:rsidRPr="00EF786B">
        <w:rPr>
          <w:rFonts w:ascii="Times New Roman" w:hAnsi="Times New Roman" w:cs="Times New Roman"/>
          <w:sz w:val="24"/>
          <w:szCs w:val="24"/>
        </w:rPr>
        <w:t xml:space="preserve"> </w:t>
      </w:r>
      <w:hyperlink r:id="rId9" w:history="1">
        <w:r w:rsidRPr="007F7960">
          <w:rPr>
            <w:rStyle w:val="Hyperlink"/>
            <w:rFonts w:ascii="Times New Roman" w:hAnsi="Times New Roman" w:cs="Times New Roman"/>
            <w:sz w:val="24"/>
            <w:szCs w:val="24"/>
            <w:shd w:val="clear" w:color="auto" w:fill="FFFFFF"/>
          </w:rPr>
          <w:t>https://link.springer.com/article/10.1007/s11528-019-00459-</w:t>
        </w:r>
      </w:hyperlink>
      <w:r w:rsidRPr="00EF786B">
        <w:rPr>
          <w:rFonts w:ascii="Times New Roman" w:hAnsi="Times New Roman" w:cs="Times New Roman"/>
          <w:color w:val="222222"/>
          <w:sz w:val="24"/>
          <w:szCs w:val="24"/>
          <w:shd w:val="clear" w:color="auto" w:fill="FFFFFF"/>
        </w:rPr>
        <w:t>2</w:t>
      </w:r>
    </w:p>
    <w:p w:rsidR="0091162D" w:rsidRDefault="00EB7AB9" w:rsidP="0091162D">
      <w:pPr>
        <w:spacing w:after="0" w:line="480" w:lineRule="auto"/>
        <w:ind w:left="720" w:hanging="720"/>
        <w:rPr>
          <w:rFonts w:ascii="Times New Roman" w:hAnsi="Times New Roman" w:cs="Times New Roman"/>
          <w:bCs/>
          <w:sz w:val="24"/>
          <w:szCs w:val="24"/>
        </w:rPr>
      </w:pPr>
      <w:r w:rsidRPr="000E23BE">
        <w:rPr>
          <w:rFonts w:ascii="Times New Roman" w:hAnsi="Times New Roman" w:cs="Times New Roman"/>
          <w:bCs/>
          <w:sz w:val="24"/>
          <w:szCs w:val="24"/>
        </w:rPr>
        <w:t xml:space="preserve">Hughes, B. (2021). </w:t>
      </w:r>
      <w:r w:rsidRPr="000E23BE">
        <w:rPr>
          <w:rFonts w:ascii="Times New Roman" w:hAnsi="Times New Roman" w:cs="Times New Roman"/>
          <w:bCs/>
          <w:i/>
          <w:sz w:val="24"/>
          <w:szCs w:val="24"/>
        </w:rPr>
        <w:t xml:space="preserve">Why should you use writing assignments in your teaching? </w:t>
      </w:r>
      <w:hyperlink r:id="rId10" w:history="1">
        <w:r w:rsidRPr="000E23BE">
          <w:rPr>
            <w:rStyle w:val="Hyperlink"/>
            <w:rFonts w:ascii="Times New Roman" w:hAnsi="Times New Roman" w:cs="Times New Roman"/>
            <w:bCs/>
            <w:sz w:val="24"/>
            <w:szCs w:val="24"/>
          </w:rPr>
          <w:t>https://dept.writing.wisc.edu/wac/why-should-i-use-writing-assignments-in-my-teaching/</w:t>
        </w:r>
      </w:hyperlink>
    </w:p>
    <w:p w:rsidR="0091162D" w:rsidRDefault="00EB7AB9" w:rsidP="0091162D">
      <w:pPr>
        <w:spacing w:after="0" w:line="480" w:lineRule="auto"/>
        <w:ind w:left="720" w:hanging="720"/>
        <w:rPr>
          <w:rFonts w:ascii="Times New Roman" w:hAnsi="Times New Roman" w:cs="Times New Roman"/>
          <w:bCs/>
          <w:sz w:val="24"/>
          <w:szCs w:val="24"/>
        </w:rPr>
      </w:pPr>
      <w:r>
        <w:rPr>
          <w:rFonts w:ascii="Times New Roman" w:hAnsi="Times New Roman" w:cs="Times New Roman"/>
          <w:bCs/>
          <w:sz w:val="24"/>
          <w:szCs w:val="24"/>
        </w:rPr>
        <w:t xml:space="preserve">King James Bible. (2021). </w:t>
      </w:r>
      <w:r w:rsidRPr="000E23BE">
        <w:rPr>
          <w:rFonts w:ascii="Times New Roman" w:hAnsi="Times New Roman" w:cs="Times New Roman"/>
          <w:bCs/>
          <w:sz w:val="24"/>
          <w:szCs w:val="24"/>
        </w:rPr>
        <w:t>Official Kin</w:t>
      </w:r>
      <w:r>
        <w:rPr>
          <w:rFonts w:ascii="Times New Roman" w:hAnsi="Times New Roman" w:cs="Times New Roman"/>
          <w:bCs/>
          <w:sz w:val="24"/>
          <w:szCs w:val="24"/>
        </w:rPr>
        <w:t xml:space="preserve">g James Bible Online: Authorized King James Version (KJV). </w:t>
      </w:r>
      <w:hyperlink r:id="rId11" w:history="1">
        <w:r w:rsidRPr="007F7960">
          <w:rPr>
            <w:rStyle w:val="Hyperlink"/>
            <w:rFonts w:ascii="Times New Roman" w:hAnsi="Times New Roman" w:cs="Times New Roman"/>
            <w:bCs/>
            <w:sz w:val="24"/>
            <w:szCs w:val="24"/>
          </w:rPr>
          <w:t>https://www.kingjamesbibleonline.org</w:t>
        </w:r>
      </w:hyperlink>
    </w:p>
    <w:p w:rsidR="0091162D" w:rsidRDefault="00EB7AB9" w:rsidP="0091162D">
      <w:pPr>
        <w:spacing w:after="0" w:line="480" w:lineRule="auto"/>
        <w:ind w:left="720" w:hanging="720"/>
        <w:rPr>
          <w:rFonts w:ascii="Times New Roman" w:hAnsi="Times New Roman" w:cs="Times New Roman"/>
          <w:bCs/>
          <w:sz w:val="24"/>
          <w:szCs w:val="24"/>
        </w:rPr>
      </w:pPr>
      <w:r>
        <w:rPr>
          <w:rFonts w:ascii="Times New Roman" w:hAnsi="Times New Roman" w:cs="Times New Roman"/>
          <w:bCs/>
          <w:sz w:val="24"/>
          <w:szCs w:val="24"/>
        </w:rPr>
        <w:t xml:space="preserve"> </w:t>
      </w:r>
    </w:p>
    <w:p w:rsidR="0091162D" w:rsidRDefault="0091162D" w:rsidP="0091162D">
      <w:pPr>
        <w:spacing w:after="0" w:line="480" w:lineRule="auto"/>
        <w:ind w:left="720" w:hanging="720"/>
        <w:rPr>
          <w:rFonts w:ascii="Times New Roman" w:hAnsi="Times New Roman" w:cs="Times New Roman"/>
          <w:bCs/>
          <w:sz w:val="24"/>
          <w:szCs w:val="24"/>
        </w:rPr>
      </w:pPr>
    </w:p>
    <w:p w:rsidR="0091162D" w:rsidRPr="000E23BE" w:rsidRDefault="0091162D" w:rsidP="0091162D">
      <w:pPr>
        <w:spacing w:after="0" w:line="480" w:lineRule="auto"/>
        <w:ind w:left="720" w:hanging="720"/>
        <w:rPr>
          <w:rFonts w:ascii="Times New Roman" w:hAnsi="Times New Roman" w:cs="Times New Roman"/>
          <w:bCs/>
          <w:i/>
          <w:sz w:val="24"/>
          <w:szCs w:val="24"/>
        </w:rPr>
      </w:pPr>
    </w:p>
    <w:p w:rsidR="002A2386" w:rsidRPr="00EF786B" w:rsidRDefault="002A2386" w:rsidP="00EF786B">
      <w:pPr>
        <w:spacing w:after="0" w:line="480" w:lineRule="auto"/>
        <w:rPr>
          <w:rFonts w:ascii="Times New Roman" w:hAnsi="Times New Roman" w:cs="Times New Roman"/>
          <w:sz w:val="24"/>
          <w:szCs w:val="24"/>
        </w:rPr>
      </w:pPr>
    </w:p>
    <w:sectPr w:rsidR="002A2386" w:rsidRPr="00EF786B">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40F1" w:rsidRDefault="00C740F1">
      <w:pPr>
        <w:spacing w:after="0" w:line="240" w:lineRule="auto"/>
      </w:pPr>
      <w:r>
        <w:separator/>
      </w:r>
    </w:p>
  </w:endnote>
  <w:endnote w:type="continuationSeparator" w:id="0">
    <w:p w:rsidR="00C740F1" w:rsidRDefault="00C74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40F1" w:rsidRDefault="00C740F1">
      <w:pPr>
        <w:spacing w:after="0" w:line="240" w:lineRule="auto"/>
      </w:pPr>
      <w:r>
        <w:separator/>
      </w:r>
    </w:p>
  </w:footnote>
  <w:footnote w:type="continuationSeparator" w:id="0">
    <w:p w:rsidR="00C740F1" w:rsidRDefault="00C740F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5503171"/>
      <w:docPartObj>
        <w:docPartGallery w:val="Page Numbers (Top of Page)"/>
        <w:docPartUnique/>
      </w:docPartObj>
    </w:sdtPr>
    <w:sdtEndPr>
      <w:rPr>
        <w:noProof/>
      </w:rPr>
    </w:sdtEndPr>
    <w:sdtContent>
      <w:p w:rsidR="005914BD" w:rsidRDefault="00EB7AB9" w:rsidP="00B75552">
        <w:pPr>
          <w:pStyle w:val="Header"/>
        </w:pPr>
        <w:r>
          <w:rPr>
            <w:rFonts w:ascii="Times New Roman" w:hAnsi="Times New Roman" w:cs="Times New Roman"/>
            <w:sz w:val="24"/>
            <w:szCs w:val="24"/>
          </w:rPr>
          <w:t>REFLECTIVE ANALYSIS</w:t>
        </w:r>
        <w:r w:rsidRPr="007E21AE">
          <w:rPr>
            <w:rFonts w:ascii="Times New Roman" w:hAnsi="Times New Roman" w:cs="Times New Roman"/>
            <w:sz w:val="24"/>
            <w:szCs w:val="24"/>
          </w:rPr>
          <w:t xml:space="preserve"> ASSIGNMENT</w:t>
        </w:r>
        <w:r>
          <w:tab/>
        </w:r>
        <w:r>
          <w:fldChar w:fldCharType="begin"/>
        </w:r>
        <w:r>
          <w:instrText xml:space="preserve"> PAGE   \* MERGEFORMAT </w:instrText>
        </w:r>
        <w:r>
          <w:fldChar w:fldCharType="separate"/>
        </w:r>
        <w:r w:rsidR="00294621">
          <w:rPr>
            <w:noProof/>
          </w:rPr>
          <w:t>4</w:t>
        </w:r>
        <w:r>
          <w:rPr>
            <w:noProof/>
          </w:rPr>
          <w:fldChar w:fldCharType="end"/>
        </w:r>
      </w:p>
    </w:sdtContent>
  </w:sdt>
  <w:p w:rsidR="005914BD" w:rsidRDefault="005914B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4E4783"/>
    <w:multiLevelType w:val="multilevel"/>
    <w:tmpl w:val="698C7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U1MDAzMzKzMDK3tDBW0lEKTi0uzszPAykwrAUAnHkmUiwAAAA="/>
  </w:docVars>
  <w:rsids>
    <w:rsidRoot w:val="00064A06"/>
    <w:rsid w:val="00022387"/>
    <w:rsid w:val="00041AE4"/>
    <w:rsid w:val="00064A06"/>
    <w:rsid w:val="000E23BE"/>
    <w:rsid w:val="0014281A"/>
    <w:rsid w:val="00294621"/>
    <w:rsid w:val="002A2386"/>
    <w:rsid w:val="00366CEE"/>
    <w:rsid w:val="005914BD"/>
    <w:rsid w:val="007E21AE"/>
    <w:rsid w:val="007F7960"/>
    <w:rsid w:val="00855D12"/>
    <w:rsid w:val="0091162D"/>
    <w:rsid w:val="00954401"/>
    <w:rsid w:val="00965F50"/>
    <w:rsid w:val="00984BA2"/>
    <w:rsid w:val="00AA0AC7"/>
    <w:rsid w:val="00B75552"/>
    <w:rsid w:val="00C740F1"/>
    <w:rsid w:val="00CD4243"/>
    <w:rsid w:val="00DD2600"/>
    <w:rsid w:val="00EB7AB9"/>
    <w:rsid w:val="00EF786B"/>
    <w:rsid w:val="00F02EFF"/>
    <w:rsid w:val="00FF0C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4A0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64A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064A06"/>
  </w:style>
  <w:style w:type="character" w:styleId="Hyperlink">
    <w:name w:val="Hyperlink"/>
    <w:basedOn w:val="DefaultParagraphFont"/>
    <w:uiPriority w:val="99"/>
    <w:unhideWhenUsed/>
    <w:rsid w:val="00064A06"/>
    <w:rPr>
      <w:color w:val="0563C1" w:themeColor="hyperlink"/>
      <w:u w:val="single"/>
    </w:rPr>
  </w:style>
  <w:style w:type="paragraph" w:styleId="Footer">
    <w:name w:val="footer"/>
    <w:basedOn w:val="Normal"/>
    <w:link w:val="FooterChar"/>
    <w:uiPriority w:val="99"/>
    <w:unhideWhenUsed/>
    <w:rsid w:val="00064A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4A06"/>
  </w:style>
  <w:style w:type="character" w:styleId="Emphasis">
    <w:name w:val="Emphasis"/>
    <w:basedOn w:val="DefaultParagraphFont"/>
    <w:uiPriority w:val="20"/>
    <w:qFormat/>
    <w:rsid w:val="0014281A"/>
    <w:rPr>
      <w:i/>
      <w:iCs/>
    </w:rPr>
  </w:style>
  <w:style w:type="character" w:customStyle="1" w:styleId="httpsdeptwritingwisceduwacwhy-should-i-use-writing-assignments-in-my-teaching">
    <w:name w:val="https://dept.writing.wisc.edu/wac/why-should-i-use-writing-assignments-in-my-teaching/"/>
    <w:basedOn w:val="DefaultParagraphFont"/>
    <w:rsid w:val="0014281A"/>
  </w:style>
  <w:style w:type="character" w:customStyle="1" w:styleId="httpswwwkingjamesbibleonlineorgphilippians-chapter-411">
    <w:name w:val="https://www.kingjamesbibleonline.org/philippians-chapter-4/#11"/>
    <w:basedOn w:val="DefaultParagraphFont"/>
    <w:rsid w:val="00041A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4A0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64A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064A06"/>
  </w:style>
  <w:style w:type="character" w:styleId="Hyperlink">
    <w:name w:val="Hyperlink"/>
    <w:basedOn w:val="DefaultParagraphFont"/>
    <w:uiPriority w:val="99"/>
    <w:unhideWhenUsed/>
    <w:rsid w:val="00064A06"/>
    <w:rPr>
      <w:color w:val="0563C1" w:themeColor="hyperlink"/>
      <w:u w:val="single"/>
    </w:rPr>
  </w:style>
  <w:style w:type="paragraph" w:styleId="Footer">
    <w:name w:val="footer"/>
    <w:basedOn w:val="Normal"/>
    <w:link w:val="FooterChar"/>
    <w:uiPriority w:val="99"/>
    <w:unhideWhenUsed/>
    <w:rsid w:val="00064A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4A06"/>
  </w:style>
  <w:style w:type="character" w:styleId="Emphasis">
    <w:name w:val="Emphasis"/>
    <w:basedOn w:val="DefaultParagraphFont"/>
    <w:uiPriority w:val="20"/>
    <w:qFormat/>
    <w:rsid w:val="0014281A"/>
    <w:rPr>
      <w:i/>
      <w:iCs/>
    </w:rPr>
  </w:style>
  <w:style w:type="character" w:customStyle="1" w:styleId="httpsdeptwritingwisceduwacwhy-should-i-use-writing-assignments-in-my-teaching">
    <w:name w:val="https://dept.writing.wisc.edu/wac/why-should-i-use-writing-assignments-in-my-teaching/"/>
    <w:basedOn w:val="DefaultParagraphFont"/>
    <w:rsid w:val="0014281A"/>
  </w:style>
  <w:style w:type="character" w:customStyle="1" w:styleId="httpswwwkingjamesbibleonlineorgphilippians-chapter-411">
    <w:name w:val="https://www.kingjamesbibleonline.org/philippians-chapter-4/#11"/>
    <w:basedOn w:val="DefaultParagraphFont"/>
    <w:rsid w:val="00041A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mckelvin@liberty.ed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kingjamesbibleonline.org" TargetMode="External"/><Relationship Id="rId5" Type="http://schemas.openxmlformats.org/officeDocument/2006/relationships/webSettings" Target="webSettings.xml"/><Relationship Id="rId10" Type="http://schemas.openxmlformats.org/officeDocument/2006/relationships/hyperlink" Target="https://dept.writing.wisc.edu/wac/why-should-i-use-writing-assignments-in-my-teaching/" TargetMode="External"/><Relationship Id="rId4" Type="http://schemas.openxmlformats.org/officeDocument/2006/relationships/settings" Target="settings.xml"/><Relationship Id="rId9" Type="http://schemas.openxmlformats.org/officeDocument/2006/relationships/hyperlink" Target="https://link.springer.com/article/10.1007/s11528-019-00459-"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1535</Words>
  <Characters>8755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Ministry of Education</Company>
  <LinksUpToDate>false</LinksUpToDate>
  <CharactersWithSpaces>10270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2021-05-14T21:31:00Z</dcterms:created>
  <dcterms:modified xsi:type="dcterms:W3CDTF">2021-05-14T21:31:00Z</dcterms:modified>
</cp:coreProperties>
</file>